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2D161" w14:textId="77777777" w:rsidR="00723B7D" w:rsidRPr="00A45031" w:rsidRDefault="00723B7D" w:rsidP="00735596">
      <w:pPr>
        <w:widowControl/>
        <w:jc w:val="center"/>
        <w:rPr>
          <w:szCs w:val="24"/>
        </w:rPr>
      </w:pPr>
      <w:r w:rsidRPr="00A45031">
        <w:rPr>
          <w:szCs w:val="24"/>
        </w:rPr>
        <w:t>NEW JERSEY DEPARTMENT OF ENVIRONMENTAL PROTECTION</w:t>
      </w:r>
    </w:p>
    <w:p w14:paraId="70A77A56" w14:textId="77777777" w:rsidR="00723B7D" w:rsidRPr="00A45031" w:rsidRDefault="00723B7D" w:rsidP="00735596">
      <w:pPr>
        <w:widowControl/>
        <w:tabs>
          <w:tab w:val="center" w:pos="5040"/>
        </w:tabs>
        <w:jc w:val="center"/>
        <w:rPr>
          <w:szCs w:val="24"/>
        </w:rPr>
      </w:pPr>
      <w:r w:rsidRPr="00A45031">
        <w:rPr>
          <w:szCs w:val="24"/>
        </w:rPr>
        <w:t>NEW JERSEY ADMINISTRATIVE CODE</w:t>
      </w:r>
    </w:p>
    <w:p w14:paraId="640D1812" w14:textId="77777777" w:rsidR="0030408B" w:rsidRDefault="00723B7D" w:rsidP="00735596">
      <w:pPr>
        <w:widowControl/>
        <w:tabs>
          <w:tab w:val="center" w:pos="5040"/>
        </w:tabs>
        <w:jc w:val="center"/>
        <w:rPr>
          <w:szCs w:val="24"/>
        </w:rPr>
      </w:pPr>
      <w:r w:rsidRPr="00A45031">
        <w:rPr>
          <w:szCs w:val="24"/>
        </w:rPr>
        <w:t>TITLE 7</w:t>
      </w:r>
    </w:p>
    <w:p w14:paraId="65615ADB" w14:textId="77777777" w:rsidR="00723B7D" w:rsidRPr="00A45031" w:rsidRDefault="00723B7D" w:rsidP="00735596">
      <w:pPr>
        <w:widowControl/>
        <w:tabs>
          <w:tab w:val="center" w:pos="5040"/>
        </w:tabs>
        <w:jc w:val="center"/>
        <w:rPr>
          <w:szCs w:val="24"/>
        </w:rPr>
      </w:pPr>
      <w:r w:rsidRPr="00A45031">
        <w:rPr>
          <w:szCs w:val="24"/>
        </w:rPr>
        <w:t>CHAPTER 27</w:t>
      </w:r>
    </w:p>
    <w:p w14:paraId="62E7681C" w14:textId="77777777" w:rsidR="00723B7D" w:rsidRDefault="00723B7D" w:rsidP="00735596">
      <w:pPr>
        <w:widowControl/>
        <w:tabs>
          <w:tab w:val="center" w:pos="5040"/>
        </w:tabs>
        <w:jc w:val="center"/>
        <w:rPr>
          <w:szCs w:val="24"/>
        </w:rPr>
      </w:pPr>
      <w:r w:rsidRPr="00A45031">
        <w:rPr>
          <w:szCs w:val="24"/>
        </w:rPr>
        <w:t>SUBCHAPTER 22</w:t>
      </w:r>
    </w:p>
    <w:p w14:paraId="6291F13B" w14:textId="77777777" w:rsidR="00A45031" w:rsidRPr="00AD6304" w:rsidRDefault="00A45031" w:rsidP="00735596">
      <w:pPr>
        <w:widowControl/>
        <w:tabs>
          <w:tab w:val="center" w:pos="5040"/>
        </w:tabs>
        <w:jc w:val="center"/>
        <w:rPr>
          <w:b/>
          <w:szCs w:val="24"/>
        </w:rPr>
      </w:pPr>
    </w:p>
    <w:p w14:paraId="13E05654" w14:textId="77777777" w:rsidR="00723B7D" w:rsidRPr="00AD6304" w:rsidRDefault="00A45031" w:rsidP="00735596">
      <w:pPr>
        <w:widowControl/>
        <w:tabs>
          <w:tab w:val="center" w:pos="5040"/>
        </w:tabs>
        <w:jc w:val="center"/>
        <w:rPr>
          <w:b/>
          <w:szCs w:val="24"/>
        </w:rPr>
      </w:pPr>
      <w:r w:rsidRPr="00AD6304">
        <w:rPr>
          <w:b/>
          <w:szCs w:val="24"/>
        </w:rPr>
        <w:t>Operating Permits</w:t>
      </w:r>
    </w:p>
    <w:p w14:paraId="205C8B97" w14:textId="77777777" w:rsidR="00723B7D" w:rsidRPr="00AD6304" w:rsidRDefault="00723B7D" w:rsidP="00735596">
      <w:pPr>
        <w:widowControl/>
        <w:tabs>
          <w:tab w:val="center" w:pos="5040"/>
        </w:tabs>
        <w:jc w:val="center"/>
        <w:rPr>
          <w:szCs w:val="24"/>
        </w:rPr>
      </w:pPr>
    </w:p>
    <w:p w14:paraId="1963E6BE" w14:textId="77777777" w:rsidR="00723B7D" w:rsidRDefault="00723B7D" w:rsidP="00735596">
      <w:pPr>
        <w:widowControl/>
        <w:tabs>
          <w:tab w:val="center" w:pos="5040"/>
        </w:tabs>
        <w:jc w:val="center"/>
        <w:rPr>
          <w:szCs w:val="24"/>
        </w:rPr>
      </w:pPr>
      <w:r w:rsidRPr="00A45031">
        <w:rPr>
          <w:szCs w:val="24"/>
        </w:rPr>
        <w:t>TABLE OF CONTENTS</w:t>
      </w:r>
    </w:p>
    <w:p w14:paraId="2897B40F" w14:textId="77777777" w:rsidR="00A45031" w:rsidRDefault="00A45031" w:rsidP="00735596">
      <w:pPr>
        <w:widowControl/>
        <w:tabs>
          <w:tab w:val="center" w:pos="5040"/>
        </w:tabs>
        <w:jc w:val="center"/>
        <w:rPr>
          <w:szCs w:val="24"/>
        </w:rPr>
      </w:pPr>
    </w:p>
    <w:p w14:paraId="5EE35D4B" w14:textId="77777777" w:rsidR="00B32B5F" w:rsidRPr="005C42C6" w:rsidRDefault="005C42C6" w:rsidP="005C42C6">
      <w:pPr>
        <w:widowControl/>
        <w:tabs>
          <w:tab w:val="left" w:pos="270"/>
          <w:tab w:val="center" w:pos="5040"/>
          <w:tab w:val="left" w:pos="8820"/>
        </w:tabs>
        <w:jc w:val="both"/>
        <w:rPr>
          <w:b/>
          <w:szCs w:val="24"/>
        </w:rPr>
      </w:pPr>
      <w:r>
        <w:rPr>
          <w:szCs w:val="24"/>
        </w:rPr>
        <w:tab/>
      </w:r>
      <w:r w:rsidRPr="005C42C6">
        <w:rPr>
          <w:b/>
          <w:szCs w:val="24"/>
        </w:rPr>
        <w:t>Section</w:t>
      </w:r>
      <w:r w:rsidRPr="005C42C6">
        <w:rPr>
          <w:b/>
          <w:szCs w:val="24"/>
        </w:rPr>
        <w:tab/>
      </w:r>
      <w:r w:rsidRPr="005C42C6">
        <w:rPr>
          <w:b/>
          <w:szCs w:val="24"/>
        </w:rPr>
        <w:tab/>
        <w:t>Page</w:t>
      </w: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0"/>
      </w:tblGrid>
      <w:tr w:rsidR="000F2F49" w:rsidRPr="00AD6304" w14:paraId="46B4EEAA" w14:textId="77777777" w:rsidTr="00B32B5F">
        <w:tc>
          <w:tcPr>
            <w:tcW w:w="9120" w:type="dxa"/>
          </w:tcPr>
          <w:p w14:paraId="537EE8C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REGULATORY HISTORY</w:t>
            </w:r>
            <w:r>
              <w:rPr>
                <w:szCs w:val="24"/>
              </w:rPr>
              <w:tab/>
            </w:r>
            <w:r w:rsidR="00655154">
              <w:rPr>
                <w:rFonts w:eastAsiaTheme="minorEastAsia"/>
                <w:snapToGrid/>
                <w:szCs w:val="24"/>
              </w:rPr>
              <w:t>3</w:t>
            </w:r>
          </w:p>
        </w:tc>
      </w:tr>
      <w:tr w:rsidR="000F2F49" w:rsidRPr="00AD6304" w14:paraId="4F6F238D" w14:textId="77777777" w:rsidTr="00B32B5F">
        <w:tc>
          <w:tcPr>
            <w:tcW w:w="9120" w:type="dxa"/>
          </w:tcPr>
          <w:p w14:paraId="2634B77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  Definitions</w:t>
            </w:r>
            <w:r>
              <w:rPr>
                <w:szCs w:val="24"/>
              </w:rPr>
              <w:tab/>
            </w:r>
            <w:r w:rsidR="000E22CD">
              <w:rPr>
                <w:rFonts w:eastAsiaTheme="minorEastAsia"/>
                <w:snapToGrid/>
                <w:szCs w:val="24"/>
              </w:rPr>
              <w:t>7</w:t>
            </w:r>
          </w:p>
        </w:tc>
      </w:tr>
      <w:tr w:rsidR="000F2F49" w:rsidRPr="00AD6304" w14:paraId="09ABE286" w14:textId="77777777" w:rsidTr="00B32B5F">
        <w:tc>
          <w:tcPr>
            <w:tcW w:w="9120" w:type="dxa"/>
          </w:tcPr>
          <w:p w14:paraId="75B3B176"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  Applicability</w:t>
            </w:r>
            <w:r>
              <w:rPr>
                <w:szCs w:val="24"/>
              </w:rPr>
              <w:tab/>
            </w:r>
            <w:r w:rsidR="00EF4D6F">
              <w:rPr>
                <w:rFonts w:eastAsiaTheme="minorEastAsia"/>
                <w:snapToGrid/>
                <w:szCs w:val="24"/>
              </w:rPr>
              <w:t>3</w:t>
            </w:r>
            <w:r w:rsidR="000E22CD">
              <w:rPr>
                <w:rFonts w:eastAsiaTheme="minorEastAsia"/>
                <w:snapToGrid/>
                <w:szCs w:val="24"/>
              </w:rPr>
              <w:t>8</w:t>
            </w:r>
          </w:p>
        </w:tc>
      </w:tr>
      <w:tr w:rsidR="000F2F49" w:rsidRPr="00AD6304" w14:paraId="6E9F7408" w14:textId="77777777" w:rsidTr="00B32B5F">
        <w:tc>
          <w:tcPr>
            <w:tcW w:w="9120" w:type="dxa"/>
          </w:tcPr>
          <w:p w14:paraId="221DDC7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7:27-22.3  General provisions</w:t>
            </w:r>
            <w:r>
              <w:rPr>
                <w:szCs w:val="24"/>
              </w:rPr>
              <w:tab/>
            </w:r>
            <w:r w:rsidR="00655154">
              <w:rPr>
                <w:rFonts w:eastAsiaTheme="minorEastAsia"/>
                <w:snapToGrid/>
                <w:szCs w:val="24"/>
              </w:rPr>
              <w:t>4</w:t>
            </w:r>
            <w:r w:rsidR="000E22CD">
              <w:rPr>
                <w:rFonts w:eastAsiaTheme="minorEastAsia"/>
                <w:snapToGrid/>
                <w:szCs w:val="24"/>
              </w:rPr>
              <w:t>2</w:t>
            </w:r>
          </w:p>
        </w:tc>
      </w:tr>
      <w:tr w:rsidR="000F2F49" w:rsidRPr="00AD6304" w14:paraId="25C2170C" w14:textId="77777777" w:rsidTr="00B32B5F">
        <w:tc>
          <w:tcPr>
            <w:tcW w:w="9120" w:type="dxa"/>
          </w:tcPr>
          <w:p w14:paraId="76333696"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22.4  General application procedures</w:t>
            </w:r>
            <w:r>
              <w:rPr>
                <w:szCs w:val="24"/>
              </w:rPr>
              <w:tab/>
            </w:r>
            <w:r w:rsidR="00EF4D6F">
              <w:rPr>
                <w:rFonts w:eastAsiaTheme="minorEastAsia"/>
                <w:snapToGrid/>
                <w:szCs w:val="24"/>
              </w:rPr>
              <w:t>4</w:t>
            </w:r>
            <w:r w:rsidR="000E22CD">
              <w:rPr>
                <w:rFonts w:eastAsiaTheme="minorEastAsia"/>
                <w:snapToGrid/>
                <w:szCs w:val="24"/>
              </w:rPr>
              <w:t>8</w:t>
            </w:r>
          </w:p>
        </w:tc>
      </w:tr>
      <w:tr w:rsidR="000F2F49" w:rsidRPr="00AD6304" w14:paraId="343920E9" w14:textId="77777777" w:rsidTr="00B32B5F">
        <w:tc>
          <w:tcPr>
            <w:tcW w:w="9120" w:type="dxa"/>
          </w:tcPr>
          <w:p w14:paraId="21FAF942"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7:27-22.5  Application procedures for initial operating permits</w:t>
            </w:r>
            <w:r>
              <w:rPr>
                <w:szCs w:val="24"/>
              </w:rPr>
              <w:tab/>
            </w:r>
            <w:r w:rsidR="00E56F88">
              <w:rPr>
                <w:rFonts w:eastAsiaTheme="minorEastAsia"/>
                <w:snapToGrid/>
                <w:szCs w:val="24"/>
              </w:rPr>
              <w:t>50</w:t>
            </w:r>
          </w:p>
        </w:tc>
      </w:tr>
      <w:tr w:rsidR="000F2F49" w:rsidRPr="00AD6304" w14:paraId="1C73E41B" w14:textId="77777777" w:rsidTr="00B32B5F">
        <w:tc>
          <w:tcPr>
            <w:tcW w:w="9120" w:type="dxa"/>
          </w:tcPr>
          <w:p w14:paraId="0EB04C83"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22.6  Operating permit application contents</w:t>
            </w:r>
            <w:r>
              <w:rPr>
                <w:szCs w:val="24"/>
              </w:rPr>
              <w:tab/>
            </w:r>
            <w:r w:rsidR="00655154">
              <w:rPr>
                <w:rFonts w:eastAsiaTheme="minorEastAsia"/>
                <w:snapToGrid/>
                <w:szCs w:val="24"/>
              </w:rPr>
              <w:t>5</w:t>
            </w:r>
            <w:r w:rsidR="00E56F88">
              <w:rPr>
                <w:rFonts w:eastAsiaTheme="minorEastAsia"/>
                <w:snapToGrid/>
                <w:szCs w:val="24"/>
              </w:rPr>
              <w:t>3</w:t>
            </w:r>
          </w:p>
        </w:tc>
      </w:tr>
      <w:tr w:rsidR="000F2F49" w:rsidRPr="00AD6304" w14:paraId="70EFD122" w14:textId="77777777" w:rsidTr="00B32B5F">
        <w:tc>
          <w:tcPr>
            <w:tcW w:w="9120" w:type="dxa"/>
          </w:tcPr>
          <w:p w14:paraId="2502A139"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22.7  Application shield</w:t>
            </w:r>
            <w:r>
              <w:rPr>
                <w:szCs w:val="24"/>
              </w:rPr>
              <w:tab/>
            </w:r>
            <w:r w:rsidR="00D868D6">
              <w:rPr>
                <w:rFonts w:eastAsiaTheme="minorEastAsia"/>
                <w:snapToGrid/>
                <w:szCs w:val="24"/>
              </w:rPr>
              <w:t>5</w:t>
            </w:r>
            <w:r w:rsidR="00E56F88">
              <w:rPr>
                <w:rFonts w:eastAsiaTheme="minorEastAsia"/>
                <w:snapToGrid/>
                <w:szCs w:val="24"/>
              </w:rPr>
              <w:t>8</w:t>
            </w:r>
          </w:p>
        </w:tc>
      </w:tr>
      <w:tr w:rsidR="000F2F49" w:rsidRPr="00AD6304" w14:paraId="48E869D1" w14:textId="77777777" w:rsidTr="00B32B5F">
        <w:tc>
          <w:tcPr>
            <w:tcW w:w="9120" w:type="dxa"/>
          </w:tcPr>
          <w:p w14:paraId="3B3705DB"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7:27-22.8  Air quality simulation modeling and risk assessment</w:t>
            </w:r>
            <w:r>
              <w:rPr>
                <w:szCs w:val="24"/>
              </w:rPr>
              <w:tab/>
            </w:r>
            <w:r w:rsidR="00D868D6">
              <w:rPr>
                <w:rFonts w:eastAsiaTheme="minorEastAsia"/>
                <w:snapToGrid/>
                <w:szCs w:val="24"/>
              </w:rPr>
              <w:t>5</w:t>
            </w:r>
            <w:r w:rsidR="00E56F88">
              <w:rPr>
                <w:rFonts w:eastAsiaTheme="minorEastAsia"/>
                <w:snapToGrid/>
                <w:szCs w:val="24"/>
              </w:rPr>
              <w:t>9</w:t>
            </w:r>
          </w:p>
        </w:tc>
      </w:tr>
      <w:tr w:rsidR="000F2F49" w:rsidRPr="00AD6304" w14:paraId="3218F214" w14:textId="77777777" w:rsidTr="00B32B5F">
        <w:tc>
          <w:tcPr>
            <w:tcW w:w="9120" w:type="dxa"/>
          </w:tcPr>
          <w:p w14:paraId="173046CD"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22.9  Compliance plans</w:t>
            </w:r>
            <w:r>
              <w:rPr>
                <w:szCs w:val="24"/>
              </w:rPr>
              <w:tab/>
            </w:r>
            <w:r w:rsidR="00655154">
              <w:rPr>
                <w:rFonts w:eastAsiaTheme="minorEastAsia"/>
                <w:snapToGrid/>
                <w:szCs w:val="24"/>
              </w:rPr>
              <w:t>6</w:t>
            </w:r>
            <w:r w:rsidR="00E56F88">
              <w:rPr>
                <w:rFonts w:eastAsiaTheme="minorEastAsia"/>
                <w:snapToGrid/>
                <w:szCs w:val="24"/>
              </w:rPr>
              <w:t>1</w:t>
            </w:r>
          </w:p>
        </w:tc>
      </w:tr>
      <w:tr w:rsidR="000F2F49" w:rsidRPr="00AD6304" w14:paraId="141E4477" w14:textId="77777777" w:rsidTr="00B32B5F">
        <w:tc>
          <w:tcPr>
            <w:tcW w:w="9120" w:type="dxa"/>
          </w:tcPr>
          <w:p w14:paraId="020BA74F"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22.10  Completeness review</w:t>
            </w:r>
            <w:r>
              <w:rPr>
                <w:szCs w:val="24"/>
              </w:rPr>
              <w:tab/>
            </w:r>
            <w:r w:rsidR="00D868D6">
              <w:rPr>
                <w:rFonts w:eastAsiaTheme="minorEastAsia"/>
                <w:snapToGrid/>
                <w:szCs w:val="24"/>
              </w:rPr>
              <w:t>6</w:t>
            </w:r>
            <w:r w:rsidR="00E56F88">
              <w:rPr>
                <w:rFonts w:eastAsiaTheme="minorEastAsia"/>
                <w:snapToGrid/>
                <w:szCs w:val="24"/>
              </w:rPr>
              <w:t>4</w:t>
            </w:r>
          </w:p>
        </w:tc>
      </w:tr>
      <w:tr w:rsidR="000F2F49" w:rsidRPr="00AD6304" w14:paraId="5C7DFEE7" w14:textId="77777777" w:rsidTr="00B32B5F">
        <w:tc>
          <w:tcPr>
            <w:tcW w:w="9120" w:type="dxa"/>
          </w:tcPr>
          <w:p w14:paraId="683536A3"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22.11  Public comment</w:t>
            </w:r>
            <w:r>
              <w:rPr>
                <w:szCs w:val="24"/>
              </w:rPr>
              <w:tab/>
            </w:r>
            <w:r w:rsidR="00D868D6">
              <w:rPr>
                <w:rFonts w:eastAsiaTheme="minorEastAsia"/>
                <w:snapToGrid/>
                <w:szCs w:val="24"/>
              </w:rPr>
              <w:t>6</w:t>
            </w:r>
            <w:r w:rsidR="00E56F88">
              <w:rPr>
                <w:rFonts w:eastAsiaTheme="minorEastAsia"/>
                <w:snapToGrid/>
                <w:szCs w:val="24"/>
              </w:rPr>
              <w:t>5</w:t>
            </w:r>
          </w:p>
        </w:tc>
      </w:tr>
      <w:tr w:rsidR="000F2F49" w:rsidRPr="00AD6304" w14:paraId="2F1F6F25" w14:textId="77777777" w:rsidTr="00B32B5F">
        <w:tc>
          <w:tcPr>
            <w:tcW w:w="9120" w:type="dxa"/>
          </w:tcPr>
          <w:p w14:paraId="68A8CF23"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7:27-22.12  EPA comment</w:t>
            </w:r>
            <w:r>
              <w:rPr>
                <w:szCs w:val="24"/>
              </w:rPr>
              <w:tab/>
            </w:r>
            <w:r w:rsidR="00D868D6">
              <w:rPr>
                <w:rFonts w:eastAsiaTheme="minorEastAsia"/>
                <w:snapToGrid/>
                <w:szCs w:val="24"/>
              </w:rPr>
              <w:t>6</w:t>
            </w:r>
            <w:r w:rsidR="00E56F88">
              <w:rPr>
                <w:rFonts w:eastAsiaTheme="minorEastAsia"/>
                <w:snapToGrid/>
                <w:szCs w:val="24"/>
              </w:rPr>
              <w:t>8</w:t>
            </w:r>
          </w:p>
        </w:tc>
      </w:tr>
      <w:tr w:rsidR="000F2F49" w:rsidRPr="00AD6304" w14:paraId="31C72F6F" w14:textId="77777777" w:rsidTr="00B32B5F">
        <w:tc>
          <w:tcPr>
            <w:tcW w:w="9120" w:type="dxa"/>
          </w:tcPr>
          <w:p w14:paraId="63F7BAD3"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22.13  Final action on an application</w:t>
            </w:r>
            <w:r>
              <w:rPr>
                <w:szCs w:val="24"/>
              </w:rPr>
              <w:tab/>
            </w:r>
            <w:r w:rsidR="00E6677F">
              <w:rPr>
                <w:rFonts w:eastAsiaTheme="minorEastAsia"/>
                <w:snapToGrid/>
                <w:szCs w:val="24"/>
              </w:rPr>
              <w:t>6</w:t>
            </w:r>
            <w:r w:rsidR="00E56F88">
              <w:rPr>
                <w:rFonts w:eastAsiaTheme="minorEastAsia"/>
                <w:snapToGrid/>
                <w:szCs w:val="24"/>
              </w:rPr>
              <w:t>9</w:t>
            </w:r>
          </w:p>
        </w:tc>
      </w:tr>
      <w:tr w:rsidR="000F2F49" w:rsidRPr="00AD6304" w14:paraId="0576BBE8" w14:textId="77777777" w:rsidTr="00B32B5F">
        <w:tc>
          <w:tcPr>
            <w:tcW w:w="9120" w:type="dxa"/>
          </w:tcPr>
          <w:p w14:paraId="417375B0"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22.14  General operating permits</w:t>
            </w:r>
            <w:r>
              <w:rPr>
                <w:szCs w:val="24"/>
              </w:rPr>
              <w:tab/>
            </w:r>
            <w:r w:rsidR="00E56F88">
              <w:rPr>
                <w:rFonts w:eastAsiaTheme="minorEastAsia"/>
                <w:snapToGrid/>
                <w:szCs w:val="24"/>
              </w:rPr>
              <w:t>70</w:t>
            </w:r>
          </w:p>
        </w:tc>
      </w:tr>
      <w:tr w:rsidR="000F2F49" w:rsidRPr="00AD6304" w14:paraId="7B8B527A" w14:textId="77777777" w:rsidTr="00B32B5F">
        <w:tc>
          <w:tcPr>
            <w:tcW w:w="9120" w:type="dxa"/>
          </w:tcPr>
          <w:p w14:paraId="3713540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22.15  Temporary facility operating permits</w:t>
            </w:r>
            <w:r>
              <w:rPr>
                <w:szCs w:val="24"/>
              </w:rPr>
              <w:tab/>
            </w:r>
            <w:r w:rsidR="00655154">
              <w:rPr>
                <w:rFonts w:eastAsiaTheme="minorEastAsia"/>
                <w:snapToGrid/>
                <w:szCs w:val="24"/>
              </w:rPr>
              <w:t>7</w:t>
            </w:r>
            <w:r w:rsidR="00E56F88">
              <w:rPr>
                <w:rFonts w:eastAsiaTheme="minorEastAsia"/>
                <w:snapToGrid/>
                <w:szCs w:val="24"/>
              </w:rPr>
              <w:t>3</w:t>
            </w:r>
          </w:p>
        </w:tc>
      </w:tr>
      <w:tr w:rsidR="000F2F49" w:rsidRPr="00AD6304" w14:paraId="23357AC6" w14:textId="77777777" w:rsidTr="00B32B5F">
        <w:tc>
          <w:tcPr>
            <w:tcW w:w="9120" w:type="dxa"/>
          </w:tcPr>
          <w:p w14:paraId="2AE80C88"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22.16  Operating permit contents</w:t>
            </w:r>
            <w:r>
              <w:rPr>
                <w:szCs w:val="24"/>
              </w:rPr>
              <w:tab/>
            </w:r>
            <w:r w:rsidR="00E6677F">
              <w:rPr>
                <w:rFonts w:eastAsiaTheme="minorEastAsia"/>
                <w:snapToGrid/>
                <w:szCs w:val="24"/>
              </w:rPr>
              <w:t>7</w:t>
            </w:r>
            <w:r w:rsidR="00E56F88">
              <w:rPr>
                <w:rFonts w:eastAsiaTheme="minorEastAsia"/>
                <w:snapToGrid/>
                <w:szCs w:val="24"/>
              </w:rPr>
              <w:t>4</w:t>
            </w:r>
          </w:p>
        </w:tc>
      </w:tr>
      <w:tr w:rsidR="000F2F49" w:rsidRPr="00AD6304" w14:paraId="6E0DA1E2" w14:textId="77777777" w:rsidTr="00B32B5F">
        <w:tc>
          <w:tcPr>
            <w:tcW w:w="9120" w:type="dxa"/>
          </w:tcPr>
          <w:p w14:paraId="55B3CEB4"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22.17  Permit shield</w:t>
            </w:r>
            <w:r>
              <w:rPr>
                <w:szCs w:val="24"/>
              </w:rPr>
              <w:tab/>
            </w:r>
            <w:r w:rsidR="00E6677F">
              <w:rPr>
                <w:rFonts w:eastAsiaTheme="minorEastAsia"/>
                <w:snapToGrid/>
                <w:szCs w:val="24"/>
              </w:rPr>
              <w:t>7</w:t>
            </w:r>
            <w:r w:rsidR="00E56F88">
              <w:rPr>
                <w:rFonts w:eastAsiaTheme="minorEastAsia"/>
                <w:snapToGrid/>
                <w:szCs w:val="24"/>
              </w:rPr>
              <w:t>9</w:t>
            </w:r>
          </w:p>
        </w:tc>
      </w:tr>
      <w:tr w:rsidR="000F2F49" w:rsidRPr="00AD6304" w14:paraId="078F71EB" w14:textId="77777777" w:rsidTr="00B32B5F">
        <w:tc>
          <w:tcPr>
            <w:tcW w:w="9120" w:type="dxa"/>
          </w:tcPr>
          <w:p w14:paraId="1C085AC8"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22.18  Source emissions testing and monitoring</w:t>
            </w:r>
            <w:r>
              <w:rPr>
                <w:szCs w:val="24"/>
              </w:rPr>
              <w:tab/>
            </w:r>
            <w:r w:rsidR="00E56F88">
              <w:rPr>
                <w:rFonts w:eastAsiaTheme="minorEastAsia"/>
                <w:snapToGrid/>
                <w:szCs w:val="24"/>
              </w:rPr>
              <w:t>80</w:t>
            </w:r>
          </w:p>
        </w:tc>
      </w:tr>
      <w:tr w:rsidR="000F2F49" w:rsidRPr="00AD6304" w14:paraId="3BDFC2B4" w14:textId="77777777" w:rsidTr="00B32B5F">
        <w:tc>
          <w:tcPr>
            <w:tcW w:w="9120" w:type="dxa"/>
          </w:tcPr>
          <w:p w14:paraId="2511EDE2"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22.19  Recordkeeping, reporting and compliance certification</w:t>
            </w:r>
            <w:r>
              <w:rPr>
                <w:szCs w:val="24"/>
              </w:rPr>
              <w:tab/>
            </w:r>
            <w:r w:rsidR="00E6677F">
              <w:rPr>
                <w:rFonts w:eastAsiaTheme="minorEastAsia"/>
                <w:snapToGrid/>
                <w:szCs w:val="24"/>
              </w:rPr>
              <w:t>8</w:t>
            </w:r>
            <w:r w:rsidR="00E56F88">
              <w:rPr>
                <w:rFonts w:eastAsiaTheme="minorEastAsia"/>
                <w:snapToGrid/>
                <w:szCs w:val="24"/>
              </w:rPr>
              <w:t>4</w:t>
            </w:r>
          </w:p>
        </w:tc>
      </w:tr>
      <w:tr w:rsidR="000F2F49" w:rsidRPr="00AD6304" w14:paraId="565DEFDF" w14:textId="77777777" w:rsidTr="00B32B5F">
        <w:tc>
          <w:tcPr>
            <w:tcW w:w="9120" w:type="dxa"/>
          </w:tcPr>
          <w:p w14:paraId="123D57CC"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7:27-22.20  Administrative amendments</w:t>
            </w:r>
            <w:r>
              <w:rPr>
                <w:szCs w:val="24"/>
              </w:rPr>
              <w:tab/>
            </w:r>
            <w:r w:rsidR="00E6677F">
              <w:rPr>
                <w:rFonts w:eastAsiaTheme="minorEastAsia"/>
                <w:snapToGrid/>
                <w:szCs w:val="24"/>
              </w:rPr>
              <w:t>8</w:t>
            </w:r>
            <w:r w:rsidR="00E56F88">
              <w:rPr>
                <w:rFonts w:eastAsiaTheme="minorEastAsia"/>
                <w:snapToGrid/>
                <w:szCs w:val="24"/>
              </w:rPr>
              <w:t>8</w:t>
            </w:r>
          </w:p>
        </w:tc>
      </w:tr>
      <w:tr w:rsidR="000F2F49" w:rsidRPr="00AD6304" w14:paraId="525F0257" w14:textId="77777777" w:rsidTr="00B32B5F">
        <w:tc>
          <w:tcPr>
            <w:tcW w:w="9120" w:type="dxa"/>
          </w:tcPr>
          <w:p w14:paraId="6CC811C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7:27-22.21  Changes to insignificant source operations</w:t>
            </w:r>
            <w:r>
              <w:rPr>
                <w:szCs w:val="24"/>
              </w:rPr>
              <w:tab/>
            </w:r>
            <w:r w:rsidR="00655154">
              <w:rPr>
                <w:rFonts w:eastAsiaTheme="minorEastAsia"/>
                <w:snapToGrid/>
                <w:szCs w:val="24"/>
              </w:rPr>
              <w:t>9</w:t>
            </w:r>
            <w:r w:rsidR="00E56F88">
              <w:rPr>
                <w:rFonts w:eastAsiaTheme="minorEastAsia"/>
                <w:snapToGrid/>
                <w:szCs w:val="24"/>
              </w:rPr>
              <w:t>1</w:t>
            </w:r>
          </w:p>
        </w:tc>
      </w:tr>
      <w:tr w:rsidR="000F2F49" w:rsidRPr="00AD6304" w14:paraId="1E43824F" w14:textId="77777777" w:rsidTr="00B32B5F">
        <w:tc>
          <w:tcPr>
            <w:tcW w:w="9120" w:type="dxa"/>
          </w:tcPr>
          <w:p w14:paraId="21E9B7F9"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7:27-22.22  Seven-day-notice changes</w:t>
            </w:r>
            <w:r>
              <w:rPr>
                <w:szCs w:val="24"/>
              </w:rPr>
              <w:tab/>
            </w:r>
            <w:r w:rsidR="00655154">
              <w:rPr>
                <w:rFonts w:eastAsiaTheme="minorEastAsia"/>
                <w:snapToGrid/>
                <w:szCs w:val="24"/>
              </w:rPr>
              <w:t>9</w:t>
            </w:r>
            <w:r w:rsidR="00E56F88">
              <w:rPr>
                <w:rFonts w:eastAsiaTheme="minorEastAsia"/>
                <w:snapToGrid/>
                <w:szCs w:val="24"/>
              </w:rPr>
              <w:t>2</w:t>
            </w:r>
          </w:p>
        </w:tc>
      </w:tr>
      <w:tr w:rsidR="000F2F49" w:rsidRPr="00AD6304" w14:paraId="2F3B469B" w14:textId="77777777" w:rsidTr="00B32B5F">
        <w:tc>
          <w:tcPr>
            <w:tcW w:w="9120" w:type="dxa"/>
          </w:tcPr>
          <w:p w14:paraId="1EEAC2AE"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7:27-22.23  Minor modifications</w:t>
            </w:r>
            <w:r>
              <w:rPr>
                <w:szCs w:val="24"/>
              </w:rPr>
              <w:tab/>
            </w:r>
            <w:r w:rsidR="001232DD">
              <w:rPr>
                <w:rFonts w:eastAsiaTheme="minorEastAsia"/>
                <w:snapToGrid/>
                <w:szCs w:val="24"/>
              </w:rPr>
              <w:t>9</w:t>
            </w:r>
            <w:r w:rsidR="00E56F88">
              <w:rPr>
                <w:rFonts w:eastAsiaTheme="minorEastAsia"/>
                <w:snapToGrid/>
                <w:szCs w:val="24"/>
              </w:rPr>
              <w:t>5</w:t>
            </w:r>
          </w:p>
        </w:tc>
      </w:tr>
      <w:tr w:rsidR="000F2F49" w:rsidRPr="00AD6304" w14:paraId="6526F46C" w14:textId="77777777" w:rsidTr="00B32B5F">
        <w:tc>
          <w:tcPr>
            <w:tcW w:w="9120" w:type="dxa"/>
          </w:tcPr>
          <w:p w14:paraId="10108765"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22.24  Significant modifications</w:t>
            </w:r>
            <w:r>
              <w:rPr>
                <w:szCs w:val="24"/>
              </w:rPr>
              <w:tab/>
            </w:r>
            <w:r w:rsidR="00655154">
              <w:rPr>
                <w:rFonts w:eastAsiaTheme="minorEastAsia"/>
                <w:snapToGrid/>
                <w:szCs w:val="24"/>
              </w:rPr>
              <w:t>10</w:t>
            </w:r>
            <w:r w:rsidR="00E56F88">
              <w:rPr>
                <w:rFonts w:eastAsiaTheme="minorEastAsia"/>
                <w:snapToGrid/>
                <w:szCs w:val="24"/>
              </w:rPr>
              <w:t>1</w:t>
            </w:r>
          </w:p>
        </w:tc>
      </w:tr>
      <w:tr w:rsidR="000F2F49" w:rsidRPr="00AD6304" w14:paraId="005D648A" w14:textId="77777777" w:rsidTr="00B32B5F">
        <w:tc>
          <w:tcPr>
            <w:tcW w:w="9120" w:type="dxa"/>
          </w:tcPr>
          <w:p w14:paraId="227BBF0F"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7:27-22.24A  Reconstruction</w:t>
            </w:r>
            <w:r>
              <w:rPr>
                <w:szCs w:val="24"/>
              </w:rPr>
              <w:tab/>
            </w:r>
            <w:r w:rsidR="000E22CD">
              <w:rPr>
                <w:rFonts w:eastAsiaTheme="minorEastAsia"/>
                <w:snapToGrid/>
                <w:szCs w:val="24"/>
              </w:rPr>
              <w:t>103</w:t>
            </w:r>
          </w:p>
        </w:tc>
      </w:tr>
      <w:tr w:rsidR="000F2F49" w:rsidRPr="00AD6304" w14:paraId="4402A5A3" w14:textId="77777777" w:rsidTr="00B32B5F">
        <w:tc>
          <w:tcPr>
            <w:tcW w:w="9120" w:type="dxa"/>
          </w:tcPr>
          <w:p w14:paraId="19E6BD8E"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7:27-22.25  Department initiated operating permit modifications</w:t>
            </w:r>
            <w:r>
              <w:rPr>
                <w:szCs w:val="24"/>
              </w:rPr>
              <w:tab/>
            </w:r>
            <w:r w:rsidR="001232DD">
              <w:rPr>
                <w:rFonts w:eastAsiaTheme="minorEastAsia"/>
                <w:snapToGrid/>
                <w:szCs w:val="24"/>
              </w:rPr>
              <w:t>10</w:t>
            </w:r>
            <w:r w:rsidR="000E22CD">
              <w:rPr>
                <w:rFonts w:eastAsiaTheme="minorEastAsia"/>
                <w:snapToGrid/>
                <w:szCs w:val="24"/>
              </w:rPr>
              <w:t>4</w:t>
            </w:r>
          </w:p>
        </w:tc>
      </w:tr>
      <w:tr w:rsidR="000F2F49" w:rsidRPr="00AD6304" w14:paraId="74E50C5C" w14:textId="77777777" w:rsidTr="00B32B5F">
        <w:tc>
          <w:tcPr>
            <w:tcW w:w="9120" w:type="dxa"/>
          </w:tcPr>
          <w:p w14:paraId="34993723"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7:27-22.26  MACT and GACT standards</w:t>
            </w:r>
            <w:r>
              <w:rPr>
                <w:szCs w:val="24"/>
              </w:rPr>
              <w:tab/>
            </w:r>
            <w:r w:rsidR="00EA0237">
              <w:rPr>
                <w:rFonts w:eastAsiaTheme="minorEastAsia"/>
                <w:snapToGrid/>
                <w:szCs w:val="24"/>
              </w:rPr>
              <w:t>10</w:t>
            </w:r>
            <w:r w:rsidR="000E22CD">
              <w:rPr>
                <w:rFonts w:eastAsiaTheme="minorEastAsia"/>
                <w:snapToGrid/>
                <w:szCs w:val="24"/>
              </w:rPr>
              <w:t>6</w:t>
            </w:r>
          </w:p>
        </w:tc>
      </w:tr>
      <w:tr w:rsidR="000F2F49" w:rsidRPr="00AD6304" w14:paraId="3FAB0803" w14:textId="77777777" w:rsidTr="00B32B5F">
        <w:tc>
          <w:tcPr>
            <w:tcW w:w="9120" w:type="dxa"/>
          </w:tcPr>
          <w:p w14:paraId="12180CAD"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22.27  Operating scenarios</w:t>
            </w:r>
            <w:r>
              <w:rPr>
                <w:szCs w:val="24"/>
              </w:rPr>
              <w:tab/>
            </w:r>
            <w:r w:rsidR="00EA0237">
              <w:rPr>
                <w:rFonts w:eastAsiaTheme="minorEastAsia"/>
                <w:snapToGrid/>
                <w:szCs w:val="24"/>
              </w:rPr>
              <w:t>10</w:t>
            </w:r>
            <w:r w:rsidR="000E22CD">
              <w:rPr>
                <w:rFonts w:eastAsiaTheme="minorEastAsia"/>
                <w:snapToGrid/>
                <w:szCs w:val="24"/>
              </w:rPr>
              <w:t>9</w:t>
            </w:r>
          </w:p>
        </w:tc>
      </w:tr>
      <w:tr w:rsidR="000F2F49" w:rsidRPr="00AD6304" w14:paraId="233377FD" w14:textId="77777777" w:rsidTr="00B32B5F">
        <w:tc>
          <w:tcPr>
            <w:tcW w:w="9120" w:type="dxa"/>
          </w:tcPr>
          <w:p w14:paraId="1F5F39A7" w14:textId="1E66D8D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 xml:space="preserve">7:27-22.28  </w:t>
            </w:r>
            <w:r w:rsidR="00C007F4" w:rsidRPr="00C007F4">
              <w:rPr>
                <w:szCs w:val="24"/>
              </w:rPr>
              <w:t>Incorporation of CO</w:t>
            </w:r>
            <w:r w:rsidR="00C007F4" w:rsidRPr="00C007F4">
              <w:rPr>
                <w:szCs w:val="24"/>
                <w:vertAlign w:val="subscript"/>
              </w:rPr>
              <w:t>2</w:t>
            </w:r>
            <w:r w:rsidR="00C007F4" w:rsidRPr="00C007F4">
              <w:rPr>
                <w:szCs w:val="24"/>
              </w:rPr>
              <w:t xml:space="preserve"> Budget Trading Program requirements </w:t>
            </w:r>
            <w:r w:rsidR="00C007F4">
              <w:rPr>
                <w:szCs w:val="24"/>
              </w:rPr>
              <w:t>……………….</w:t>
            </w:r>
            <w:r w:rsidR="00EA0237">
              <w:rPr>
                <w:rFonts w:eastAsiaTheme="minorEastAsia"/>
                <w:snapToGrid/>
                <w:szCs w:val="24"/>
              </w:rPr>
              <w:t>1</w:t>
            </w:r>
            <w:r w:rsidR="000E22CD">
              <w:rPr>
                <w:rFonts w:eastAsiaTheme="minorEastAsia"/>
                <w:snapToGrid/>
                <w:szCs w:val="24"/>
              </w:rPr>
              <w:t>10</w:t>
            </w:r>
          </w:p>
        </w:tc>
      </w:tr>
      <w:tr w:rsidR="000F2F49" w:rsidRPr="00AD6304" w14:paraId="6C54F105" w14:textId="77777777" w:rsidTr="00B32B5F">
        <w:tc>
          <w:tcPr>
            <w:tcW w:w="9120" w:type="dxa"/>
          </w:tcPr>
          <w:p w14:paraId="088EE0DB"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7:27-22.28A  Emissions trading</w:t>
            </w:r>
            <w:r>
              <w:rPr>
                <w:szCs w:val="24"/>
              </w:rPr>
              <w:tab/>
            </w:r>
            <w:r w:rsidR="00EA0237">
              <w:rPr>
                <w:rFonts w:eastAsiaTheme="minorEastAsia"/>
                <w:snapToGrid/>
                <w:szCs w:val="24"/>
              </w:rPr>
              <w:t>1</w:t>
            </w:r>
            <w:r w:rsidR="000E22CD">
              <w:rPr>
                <w:rFonts w:eastAsiaTheme="minorEastAsia"/>
                <w:snapToGrid/>
                <w:szCs w:val="24"/>
              </w:rPr>
              <w:t>10</w:t>
            </w:r>
          </w:p>
        </w:tc>
      </w:tr>
      <w:tr w:rsidR="000F2F49" w:rsidRPr="00AD6304" w14:paraId="0C4D349A" w14:textId="77777777" w:rsidTr="00B32B5F">
        <w:tc>
          <w:tcPr>
            <w:tcW w:w="9120" w:type="dxa"/>
          </w:tcPr>
          <w:p w14:paraId="11AF4741"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7:27-22.28B  Facility-specific emissions averaging programs</w:t>
            </w:r>
            <w:r>
              <w:rPr>
                <w:szCs w:val="24"/>
              </w:rPr>
              <w:tab/>
            </w:r>
            <w:r w:rsidR="00EA0237">
              <w:rPr>
                <w:rFonts w:eastAsiaTheme="minorEastAsia"/>
                <w:snapToGrid/>
                <w:szCs w:val="24"/>
              </w:rPr>
              <w:t>1</w:t>
            </w:r>
            <w:r w:rsidR="000E22CD">
              <w:rPr>
                <w:rFonts w:eastAsiaTheme="minorEastAsia"/>
                <w:snapToGrid/>
                <w:szCs w:val="24"/>
              </w:rPr>
              <w:t>12</w:t>
            </w:r>
          </w:p>
        </w:tc>
      </w:tr>
      <w:tr w:rsidR="000F2F49" w:rsidRPr="00AD6304" w14:paraId="387D58DE" w14:textId="77777777" w:rsidTr="00B32B5F">
        <w:tc>
          <w:tcPr>
            <w:tcW w:w="9120" w:type="dxa"/>
          </w:tcPr>
          <w:p w14:paraId="08E79CF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22.29  Facilities subject to acid deposition control</w:t>
            </w:r>
            <w:r>
              <w:rPr>
                <w:szCs w:val="24"/>
              </w:rPr>
              <w:tab/>
            </w:r>
            <w:r w:rsidR="00EA0237">
              <w:rPr>
                <w:rFonts w:eastAsiaTheme="minorEastAsia"/>
                <w:snapToGrid/>
                <w:szCs w:val="24"/>
              </w:rPr>
              <w:t>11</w:t>
            </w:r>
            <w:r w:rsidR="000E22CD">
              <w:rPr>
                <w:rFonts w:eastAsiaTheme="minorEastAsia"/>
                <w:snapToGrid/>
                <w:szCs w:val="24"/>
              </w:rPr>
              <w:t>5</w:t>
            </w:r>
          </w:p>
        </w:tc>
      </w:tr>
      <w:tr w:rsidR="000F2F49" w:rsidRPr="00AD6304" w14:paraId="5E1B7D93" w14:textId="77777777" w:rsidTr="00B32B5F">
        <w:tc>
          <w:tcPr>
            <w:tcW w:w="9120" w:type="dxa"/>
          </w:tcPr>
          <w:p w14:paraId="3BC70BC6"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7:27-22.30  Renewals</w:t>
            </w:r>
            <w:r>
              <w:rPr>
                <w:szCs w:val="24"/>
              </w:rPr>
              <w:tab/>
            </w:r>
            <w:r w:rsidR="00EA0237">
              <w:rPr>
                <w:rFonts w:eastAsiaTheme="minorEastAsia"/>
                <w:snapToGrid/>
                <w:szCs w:val="24"/>
              </w:rPr>
              <w:t>11</w:t>
            </w:r>
            <w:r w:rsidR="000E22CD">
              <w:rPr>
                <w:rFonts w:eastAsiaTheme="minorEastAsia"/>
                <w:snapToGrid/>
                <w:szCs w:val="24"/>
              </w:rPr>
              <w:t>6</w:t>
            </w:r>
          </w:p>
        </w:tc>
      </w:tr>
      <w:tr w:rsidR="000F2F49" w:rsidRPr="00AD6304" w14:paraId="1808870C" w14:textId="77777777" w:rsidTr="00B32B5F">
        <w:tc>
          <w:tcPr>
            <w:tcW w:w="9120" w:type="dxa"/>
          </w:tcPr>
          <w:p w14:paraId="5FAD57A7"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22.31  Fees</w:t>
            </w:r>
            <w:r>
              <w:rPr>
                <w:szCs w:val="24"/>
              </w:rPr>
              <w:tab/>
            </w:r>
            <w:r w:rsidR="00EA0237">
              <w:rPr>
                <w:rFonts w:eastAsiaTheme="minorEastAsia"/>
                <w:snapToGrid/>
                <w:szCs w:val="24"/>
              </w:rPr>
              <w:t>11</w:t>
            </w:r>
            <w:r w:rsidR="000E22CD">
              <w:rPr>
                <w:rFonts w:eastAsiaTheme="minorEastAsia"/>
                <w:snapToGrid/>
                <w:szCs w:val="24"/>
              </w:rPr>
              <w:t>9</w:t>
            </w:r>
          </w:p>
        </w:tc>
      </w:tr>
      <w:tr w:rsidR="000F2F49" w:rsidRPr="00AD6304" w14:paraId="7E06331A" w14:textId="77777777" w:rsidTr="00B32B5F">
        <w:tc>
          <w:tcPr>
            <w:tcW w:w="9120" w:type="dxa"/>
          </w:tcPr>
          <w:p w14:paraId="1A31A7FC"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lastRenderedPageBreak/>
              <w:t>7:27-22.32  Hearings and appeals</w:t>
            </w:r>
            <w:r>
              <w:rPr>
                <w:szCs w:val="24"/>
              </w:rPr>
              <w:tab/>
            </w:r>
            <w:r w:rsidRPr="00AD6304">
              <w:rPr>
                <w:rFonts w:eastAsiaTheme="minorEastAsia"/>
                <w:snapToGrid/>
                <w:szCs w:val="24"/>
              </w:rPr>
              <w:t>1</w:t>
            </w:r>
            <w:r w:rsidR="00EA0237">
              <w:rPr>
                <w:rFonts w:eastAsiaTheme="minorEastAsia"/>
                <w:snapToGrid/>
                <w:szCs w:val="24"/>
              </w:rPr>
              <w:t>2</w:t>
            </w:r>
            <w:r w:rsidR="000E22CD">
              <w:rPr>
                <w:rFonts w:eastAsiaTheme="minorEastAsia"/>
                <w:snapToGrid/>
                <w:szCs w:val="24"/>
              </w:rPr>
              <w:t>6</w:t>
            </w:r>
          </w:p>
        </w:tc>
      </w:tr>
      <w:tr w:rsidR="000F2F49" w:rsidRPr="00AD6304" w14:paraId="06F400CF" w14:textId="77777777" w:rsidTr="00B32B5F">
        <w:tc>
          <w:tcPr>
            <w:tcW w:w="9120" w:type="dxa"/>
          </w:tcPr>
          <w:p w14:paraId="4EE3745D"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7:27-22.33  Preconstruction review</w:t>
            </w:r>
            <w:r>
              <w:rPr>
                <w:szCs w:val="24"/>
              </w:rPr>
              <w:tab/>
            </w:r>
            <w:r w:rsidRPr="00AD6304">
              <w:rPr>
                <w:rFonts w:eastAsiaTheme="minorEastAsia"/>
                <w:snapToGrid/>
                <w:szCs w:val="24"/>
              </w:rPr>
              <w:t>1</w:t>
            </w:r>
            <w:r w:rsidR="00EA0237">
              <w:rPr>
                <w:rFonts w:eastAsiaTheme="minorEastAsia"/>
                <w:snapToGrid/>
                <w:szCs w:val="24"/>
              </w:rPr>
              <w:t>2</w:t>
            </w:r>
            <w:r w:rsidR="000E22CD">
              <w:rPr>
                <w:rFonts w:eastAsiaTheme="minorEastAsia"/>
                <w:snapToGrid/>
                <w:szCs w:val="24"/>
              </w:rPr>
              <w:t>7</w:t>
            </w:r>
          </w:p>
        </w:tc>
      </w:tr>
      <w:tr w:rsidR="000F2F49" w:rsidRPr="00AD6304" w14:paraId="12932383" w14:textId="77777777" w:rsidTr="00B32B5F">
        <w:tc>
          <w:tcPr>
            <w:tcW w:w="9120" w:type="dxa"/>
          </w:tcPr>
          <w:p w14:paraId="59CFC3B0"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7:27-22.34  Early reduction of HAP emissions</w:t>
            </w:r>
            <w:r>
              <w:rPr>
                <w:szCs w:val="24"/>
              </w:rPr>
              <w:tab/>
            </w:r>
            <w:r w:rsidRPr="00AD6304">
              <w:rPr>
                <w:rFonts w:eastAsiaTheme="minorEastAsia"/>
                <w:snapToGrid/>
                <w:szCs w:val="24"/>
              </w:rPr>
              <w:t>1</w:t>
            </w:r>
            <w:r w:rsidR="00EA0237">
              <w:rPr>
                <w:rFonts w:eastAsiaTheme="minorEastAsia"/>
                <w:snapToGrid/>
                <w:szCs w:val="24"/>
              </w:rPr>
              <w:t>2</w:t>
            </w:r>
            <w:r w:rsidR="000E22CD">
              <w:rPr>
                <w:rFonts w:eastAsiaTheme="minorEastAsia"/>
                <w:snapToGrid/>
                <w:szCs w:val="24"/>
              </w:rPr>
              <w:t>8</w:t>
            </w:r>
          </w:p>
        </w:tc>
      </w:tr>
      <w:tr w:rsidR="000F2F49" w:rsidRPr="00AD6304" w14:paraId="16EC0CCA" w14:textId="77777777" w:rsidTr="00B32B5F">
        <w:tc>
          <w:tcPr>
            <w:tcW w:w="9120" w:type="dxa"/>
          </w:tcPr>
          <w:p w14:paraId="31C613A2"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7:27</w:t>
            </w:r>
            <w:r w:rsidRPr="00AD6304">
              <w:rPr>
                <w:szCs w:val="24"/>
              </w:rPr>
              <w:noBreakHyphen/>
              <w:t>22.35  Advances in the art of air pollution control</w:t>
            </w:r>
            <w:r>
              <w:rPr>
                <w:szCs w:val="24"/>
              </w:rPr>
              <w:tab/>
            </w:r>
            <w:r w:rsidRPr="00AD6304">
              <w:rPr>
                <w:rFonts w:eastAsiaTheme="minorEastAsia"/>
                <w:snapToGrid/>
                <w:szCs w:val="24"/>
              </w:rPr>
              <w:t>1</w:t>
            </w:r>
            <w:r w:rsidR="00EA0237">
              <w:rPr>
                <w:rFonts w:eastAsiaTheme="minorEastAsia"/>
                <w:snapToGrid/>
                <w:szCs w:val="24"/>
              </w:rPr>
              <w:t>2</w:t>
            </w:r>
            <w:r w:rsidR="000E22CD">
              <w:rPr>
                <w:rFonts w:eastAsiaTheme="minorEastAsia"/>
                <w:snapToGrid/>
                <w:szCs w:val="24"/>
              </w:rPr>
              <w:t>9</w:t>
            </w:r>
          </w:p>
        </w:tc>
      </w:tr>
      <w:tr w:rsidR="000F2F49" w:rsidRPr="00AD6304" w14:paraId="1397646A" w14:textId="77777777" w:rsidTr="00B32B5F">
        <w:tc>
          <w:tcPr>
            <w:tcW w:w="9120" w:type="dxa"/>
          </w:tcPr>
          <w:p w14:paraId="78B35A2D" w14:textId="77777777" w:rsidR="000F2F49" w:rsidRPr="00AD6304" w:rsidRDefault="000F2F49" w:rsidP="00BB71F7">
            <w:pPr>
              <w:pStyle w:val="TOC1"/>
              <w:tabs>
                <w:tab w:val="clear" w:pos="10070"/>
                <w:tab w:val="right" w:leader="dot" w:pos="9030"/>
              </w:tabs>
              <w:rPr>
                <w:rFonts w:eastAsiaTheme="minorEastAsia"/>
                <w:snapToGrid/>
                <w:szCs w:val="24"/>
              </w:rPr>
            </w:pPr>
            <w:r w:rsidRPr="00AD6304">
              <w:rPr>
                <w:szCs w:val="24"/>
              </w:rPr>
              <w:t>APPENDIX</w:t>
            </w:r>
            <w:r>
              <w:rPr>
                <w:szCs w:val="24"/>
              </w:rPr>
              <w:tab/>
            </w:r>
            <w:r w:rsidRPr="00AD6304">
              <w:rPr>
                <w:rFonts w:eastAsiaTheme="minorEastAsia"/>
                <w:snapToGrid/>
                <w:szCs w:val="24"/>
              </w:rPr>
              <w:t>1</w:t>
            </w:r>
            <w:r w:rsidR="000E22CD">
              <w:rPr>
                <w:rFonts w:eastAsiaTheme="minorEastAsia"/>
                <w:snapToGrid/>
                <w:szCs w:val="24"/>
              </w:rPr>
              <w:t>32</w:t>
            </w:r>
          </w:p>
        </w:tc>
      </w:tr>
    </w:tbl>
    <w:p w14:paraId="31F3F7EC" w14:textId="77777777" w:rsidR="00714E51" w:rsidRPr="00AD6304" w:rsidRDefault="00714E51" w:rsidP="00735596">
      <w:pPr>
        <w:widowControl/>
        <w:tabs>
          <w:tab w:val="center" w:pos="5040"/>
        </w:tabs>
        <w:jc w:val="center"/>
        <w:rPr>
          <w:b/>
          <w:szCs w:val="24"/>
        </w:rPr>
      </w:pPr>
    </w:p>
    <w:p w14:paraId="777AE229" w14:textId="77777777" w:rsidR="00723B7D" w:rsidRDefault="00723B7D" w:rsidP="00735596">
      <w:pPr>
        <w:pStyle w:val="TOC1"/>
        <w:rPr>
          <w:szCs w:val="24"/>
        </w:rPr>
      </w:pPr>
    </w:p>
    <w:p w14:paraId="40433F66" w14:textId="77777777" w:rsidR="00AD6304" w:rsidRDefault="00AD6304" w:rsidP="00AD6304"/>
    <w:p w14:paraId="6EE3F34F" w14:textId="77777777" w:rsidR="00AD6304" w:rsidRPr="00AD6304" w:rsidRDefault="00AD6304" w:rsidP="00AD6304">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39FA13F0" w14:textId="77777777" w:rsidR="00AD6304" w:rsidRDefault="00AD6304" w:rsidP="00735596">
      <w:pPr>
        <w:pStyle w:val="Heading2"/>
        <w:spacing w:before="0" w:after="0"/>
        <w:jc w:val="center"/>
        <w:rPr>
          <w:rFonts w:ascii="Times New Roman" w:hAnsi="Times New Roman"/>
          <w:i w:val="0"/>
          <w:szCs w:val="24"/>
        </w:rPr>
      </w:pPr>
      <w:bookmarkStart w:id="0" w:name="_Toc130636184"/>
      <w:bookmarkStart w:id="1" w:name="_Toc136859112"/>
      <w:bookmarkStart w:id="2" w:name="_Toc136859250"/>
      <w:bookmarkStart w:id="3" w:name="_Toc136859427"/>
      <w:bookmarkStart w:id="4" w:name="_Toc429050428"/>
    </w:p>
    <w:p w14:paraId="49DBA9F1" w14:textId="77777777" w:rsidR="00AD6304" w:rsidRDefault="00AD6304" w:rsidP="00735596">
      <w:pPr>
        <w:pStyle w:val="Heading2"/>
        <w:spacing w:before="0" w:after="0"/>
        <w:jc w:val="center"/>
        <w:rPr>
          <w:rFonts w:ascii="Times New Roman" w:hAnsi="Times New Roman"/>
          <w:i w:val="0"/>
          <w:szCs w:val="24"/>
        </w:rPr>
      </w:pPr>
    </w:p>
    <w:p w14:paraId="0B134E88" w14:textId="77777777" w:rsidR="00AD6304" w:rsidRDefault="00AD6304">
      <w:pPr>
        <w:widowControl/>
        <w:rPr>
          <w:b/>
          <w:szCs w:val="24"/>
        </w:rPr>
      </w:pPr>
      <w:r>
        <w:rPr>
          <w:i/>
          <w:szCs w:val="24"/>
        </w:rPr>
        <w:br w:type="page"/>
      </w:r>
    </w:p>
    <w:p w14:paraId="7EB871EC" w14:textId="77777777" w:rsidR="00723B7D" w:rsidRDefault="00723B7D" w:rsidP="00827030">
      <w:pPr>
        <w:pStyle w:val="Heading1"/>
        <w:jc w:val="center"/>
        <w:rPr>
          <w:i/>
        </w:rPr>
      </w:pPr>
      <w:r w:rsidRPr="00AD6304">
        <w:lastRenderedPageBreak/>
        <w:t>REGULATORY HISTORY</w:t>
      </w:r>
      <w:bookmarkEnd w:id="0"/>
      <w:bookmarkEnd w:id="1"/>
      <w:bookmarkEnd w:id="2"/>
      <w:bookmarkEnd w:id="3"/>
      <w:bookmarkEnd w:id="4"/>
    </w:p>
    <w:p w14:paraId="04F7659F" w14:textId="77777777" w:rsidR="00574A94" w:rsidRPr="00574A94" w:rsidRDefault="00574A94" w:rsidP="00574A94"/>
    <w:tbl>
      <w:tblPr>
        <w:tblW w:w="9360" w:type="dxa"/>
        <w:jc w:val="center"/>
        <w:tblLayout w:type="fixed"/>
        <w:tblCellMar>
          <w:left w:w="120" w:type="dxa"/>
          <w:right w:w="120" w:type="dxa"/>
        </w:tblCellMar>
        <w:tblLook w:val="0000" w:firstRow="0" w:lastRow="0" w:firstColumn="0" w:lastColumn="0" w:noHBand="0" w:noVBand="0"/>
      </w:tblPr>
      <w:tblGrid>
        <w:gridCol w:w="3600"/>
        <w:gridCol w:w="5760"/>
      </w:tblGrid>
      <w:tr w:rsidR="00232075" w:rsidRPr="00AD6304" w14:paraId="343393E4" w14:textId="77777777" w:rsidTr="00BB71F7">
        <w:trPr>
          <w:trHeight w:hRule="exact" w:val="360"/>
          <w:jc w:val="center"/>
        </w:trPr>
        <w:tc>
          <w:tcPr>
            <w:tcW w:w="3600" w:type="dxa"/>
            <w:vAlign w:val="bottom"/>
          </w:tcPr>
          <w:p w14:paraId="2202340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Adopted:</w:t>
            </w:r>
          </w:p>
        </w:tc>
        <w:tc>
          <w:tcPr>
            <w:tcW w:w="5760" w:type="dxa"/>
            <w:vAlign w:val="bottom"/>
          </w:tcPr>
          <w:p w14:paraId="4993551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September 1, 1994</w:t>
            </w:r>
          </w:p>
        </w:tc>
      </w:tr>
      <w:tr w:rsidR="00232075" w:rsidRPr="00AD6304" w14:paraId="5ACE2EB7" w14:textId="77777777" w:rsidTr="00BB71F7">
        <w:trPr>
          <w:trHeight w:hRule="exact" w:val="360"/>
          <w:jc w:val="center"/>
        </w:trPr>
        <w:tc>
          <w:tcPr>
            <w:tcW w:w="3600" w:type="dxa"/>
            <w:vAlign w:val="bottom"/>
          </w:tcPr>
          <w:p w14:paraId="39BD717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Effective:</w:t>
            </w:r>
          </w:p>
        </w:tc>
        <w:tc>
          <w:tcPr>
            <w:tcW w:w="5760" w:type="dxa"/>
            <w:vAlign w:val="bottom"/>
          </w:tcPr>
          <w:p w14:paraId="33B5A6D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October 3, 1994</w:t>
            </w:r>
          </w:p>
        </w:tc>
      </w:tr>
      <w:tr w:rsidR="00232075" w:rsidRPr="00AD6304" w14:paraId="4CC6561C" w14:textId="77777777" w:rsidTr="00BB71F7">
        <w:trPr>
          <w:trHeight w:hRule="exact" w:val="360"/>
          <w:jc w:val="center"/>
        </w:trPr>
        <w:tc>
          <w:tcPr>
            <w:tcW w:w="3600" w:type="dxa"/>
            <w:vAlign w:val="bottom"/>
          </w:tcPr>
          <w:p w14:paraId="32E30D8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Operative:</w:t>
            </w:r>
          </w:p>
        </w:tc>
        <w:tc>
          <w:tcPr>
            <w:tcW w:w="5760" w:type="dxa"/>
            <w:vAlign w:val="bottom"/>
          </w:tcPr>
          <w:p w14:paraId="4B8BC9B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October 31, 1994</w:t>
            </w:r>
          </w:p>
        </w:tc>
      </w:tr>
      <w:tr w:rsidR="00232075" w:rsidRPr="00AD6304" w14:paraId="3BC7F456" w14:textId="77777777" w:rsidTr="00BB71F7">
        <w:trPr>
          <w:jc w:val="center"/>
        </w:trPr>
        <w:tc>
          <w:tcPr>
            <w:tcW w:w="3600" w:type="dxa"/>
            <w:vAlign w:val="bottom"/>
          </w:tcPr>
          <w:p w14:paraId="6FE247D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p w14:paraId="56EACA8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867E17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25 N.J.R. 3963(a), 25 N.J.R. 4836(a),</w:t>
            </w:r>
          </w:p>
          <w:p w14:paraId="1441CFA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26 N.J.R. 793(a), 26 N.J.R. 3943(b)</w:t>
            </w:r>
          </w:p>
        </w:tc>
      </w:tr>
      <w:tr w:rsidR="00232075" w:rsidRPr="00AD6304" w14:paraId="2076D8CB" w14:textId="77777777" w:rsidTr="00BB71F7">
        <w:trPr>
          <w:trHeight w:hRule="exact" w:val="360"/>
          <w:jc w:val="center"/>
        </w:trPr>
        <w:tc>
          <w:tcPr>
            <w:tcW w:w="3600" w:type="dxa"/>
            <w:vAlign w:val="bottom"/>
          </w:tcPr>
          <w:p w14:paraId="00F569B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61E4C56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331D98F6" w14:textId="77777777" w:rsidTr="00BB71F7">
        <w:trPr>
          <w:trHeight w:hRule="exact" w:val="360"/>
          <w:jc w:val="center"/>
        </w:trPr>
        <w:tc>
          <w:tcPr>
            <w:tcW w:w="3600" w:type="dxa"/>
            <w:vAlign w:val="bottom"/>
          </w:tcPr>
          <w:p w14:paraId="0A679BC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Adopted:</w:t>
            </w:r>
          </w:p>
        </w:tc>
        <w:tc>
          <w:tcPr>
            <w:tcW w:w="5760" w:type="dxa"/>
            <w:vAlign w:val="bottom"/>
          </w:tcPr>
          <w:p w14:paraId="43D08F7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August 9, 1995</w:t>
            </w:r>
          </w:p>
        </w:tc>
      </w:tr>
      <w:tr w:rsidR="00232075" w:rsidRPr="00AD6304" w14:paraId="146CC212" w14:textId="77777777" w:rsidTr="00BB71F7">
        <w:trPr>
          <w:trHeight w:hRule="exact" w:val="360"/>
          <w:jc w:val="center"/>
        </w:trPr>
        <w:tc>
          <w:tcPr>
            <w:tcW w:w="3600" w:type="dxa"/>
            <w:vAlign w:val="bottom"/>
          </w:tcPr>
          <w:p w14:paraId="1181D41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3CB204B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September 5, 1995</w:t>
            </w:r>
          </w:p>
        </w:tc>
      </w:tr>
      <w:tr w:rsidR="00232075" w:rsidRPr="00AD6304" w14:paraId="3966AE22" w14:textId="77777777" w:rsidTr="00BB71F7">
        <w:trPr>
          <w:trHeight w:hRule="exact" w:val="360"/>
          <w:jc w:val="center"/>
        </w:trPr>
        <w:tc>
          <w:tcPr>
            <w:tcW w:w="3600" w:type="dxa"/>
            <w:vAlign w:val="bottom"/>
          </w:tcPr>
          <w:p w14:paraId="2B5DE63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4C566064" w14:textId="77777777" w:rsidR="00232075" w:rsidRPr="00AD6304" w:rsidRDefault="00232075" w:rsidP="00BB71F7">
            <w:pPr>
              <w:pStyle w:val="TOC1"/>
              <w:rPr>
                <w:szCs w:val="24"/>
              </w:rPr>
            </w:pPr>
            <w:r w:rsidRPr="00AD6304">
              <w:rPr>
                <w:szCs w:val="24"/>
              </w:rPr>
              <w:t>October 8, 1995</w:t>
            </w:r>
          </w:p>
          <w:p w14:paraId="28BCB8F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p w14:paraId="6B0FBC8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p w14:paraId="55BFA19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p w14:paraId="33A6FA18"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p w14:paraId="27D5353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669A59CC" w14:textId="77777777" w:rsidTr="00BB71F7">
        <w:trPr>
          <w:trHeight w:hRule="exact" w:val="360"/>
          <w:jc w:val="center"/>
        </w:trPr>
        <w:tc>
          <w:tcPr>
            <w:tcW w:w="3600" w:type="dxa"/>
            <w:vAlign w:val="bottom"/>
          </w:tcPr>
          <w:p w14:paraId="3333289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4CA810D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27 N.J.R. 1040(a), 27 N.J.R. 3421(a)</w:t>
            </w:r>
          </w:p>
        </w:tc>
      </w:tr>
      <w:tr w:rsidR="00232075" w:rsidRPr="00AD6304" w14:paraId="018974E7" w14:textId="77777777" w:rsidTr="00BB71F7">
        <w:trPr>
          <w:trHeight w:hRule="exact" w:val="360"/>
          <w:jc w:val="center"/>
        </w:trPr>
        <w:tc>
          <w:tcPr>
            <w:tcW w:w="3600" w:type="dxa"/>
            <w:vAlign w:val="bottom"/>
          </w:tcPr>
          <w:p w14:paraId="4A73DD9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A080A8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2CF9EBBC" w14:textId="77777777" w:rsidTr="00BB71F7">
        <w:trPr>
          <w:trHeight w:hRule="exact" w:val="360"/>
          <w:jc w:val="center"/>
        </w:trPr>
        <w:tc>
          <w:tcPr>
            <w:tcW w:w="3600" w:type="dxa"/>
            <w:vAlign w:val="bottom"/>
          </w:tcPr>
          <w:p w14:paraId="115685C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Adopted:</w:t>
            </w:r>
          </w:p>
        </w:tc>
        <w:tc>
          <w:tcPr>
            <w:tcW w:w="5760" w:type="dxa"/>
            <w:vAlign w:val="bottom"/>
          </w:tcPr>
          <w:p w14:paraId="3F57F90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June 3, 1996</w:t>
            </w:r>
          </w:p>
        </w:tc>
      </w:tr>
      <w:tr w:rsidR="00232075" w:rsidRPr="00AD6304" w14:paraId="4ADCEE33" w14:textId="77777777" w:rsidTr="00BB71F7">
        <w:trPr>
          <w:trHeight w:hRule="exact" w:val="360"/>
          <w:jc w:val="center"/>
        </w:trPr>
        <w:tc>
          <w:tcPr>
            <w:tcW w:w="3600" w:type="dxa"/>
            <w:vAlign w:val="bottom"/>
          </w:tcPr>
          <w:p w14:paraId="0AD54718"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3315153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July 1, 1996</w:t>
            </w:r>
          </w:p>
        </w:tc>
      </w:tr>
      <w:tr w:rsidR="00232075" w:rsidRPr="00AD6304" w14:paraId="53CB7CEC" w14:textId="77777777" w:rsidTr="00BB71F7">
        <w:trPr>
          <w:trHeight w:hRule="exact" w:val="360"/>
          <w:jc w:val="center"/>
        </w:trPr>
        <w:tc>
          <w:tcPr>
            <w:tcW w:w="3600" w:type="dxa"/>
            <w:vAlign w:val="bottom"/>
          </w:tcPr>
          <w:p w14:paraId="18AAEBFA"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702B9A4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August 2, 1996</w:t>
            </w:r>
          </w:p>
        </w:tc>
      </w:tr>
      <w:tr w:rsidR="00232075" w:rsidRPr="00AD6304" w14:paraId="76825C65" w14:textId="77777777" w:rsidTr="00BB71F7">
        <w:trPr>
          <w:jc w:val="center"/>
        </w:trPr>
        <w:tc>
          <w:tcPr>
            <w:tcW w:w="3600" w:type="dxa"/>
            <w:vAlign w:val="bottom"/>
          </w:tcPr>
          <w:p w14:paraId="40845AC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309C47F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28 N.J.R. 1147(b), 28 N.J.R. 3414(a)</w:t>
            </w:r>
          </w:p>
        </w:tc>
      </w:tr>
      <w:tr w:rsidR="00232075" w:rsidRPr="00AD6304" w14:paraId="26333CD6" w14:textId="77777777" w:rsidTr="00BB71F7">
        <w:trPr>
          <w:jc w:val="center"/>
        </w:trPr>
        <w:tc>
          <w:tcPr>
            <w:tcW w:w="3600" w:type="dxa"/>
            <w:vAlign w:val="bottom"/>
          </w:tcPr>
          <w:p w14:paraId="021F845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E246B4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31893C60" w14:textId="77777777" w:rsidTr="00BB71F7">
        <w:trPr>
          <w:trHeight w:hRule="exact" w:val="360"/>
          <w:jc w:val="center"/>
        </w:trPr>
        <w:tc>
          <w:tcPr>
            <w:tcW w:w="3600" w:type="dxa"/>
            <w:vAlign w:val="bottom"/>
          </w:tcPr>
          <w:p w14:paraId="16B1AC4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Adopted:</w:t>
            </w:r>
          </w:p>
        </w:tc>
        <w:tc>
          <w:tcPr>
            <w:tcW w:w="5760" w:type="dxa"/>
            <w:vAlign w:val="bottom"/>
          </w:tcPr>
          <w:p w14:paraId="392A945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September 26, 1997</w:t>
            </w:r>
          </w:p>
        </w:tc>
      </w:tr>
      <w:tr w:rsidR="00232075" w:rsidRPr="00AD6304" w14:paraId="4AA8DF13" w14:textId="77777777" w:rsidTr="00BB71F7">
        <w:trPr>
          <w:trHeight w:hRule="exact" w:val="360"/>
          <w:jc w:val="center"/>
        </w:trPr>
        <w:tc>
          <w:tcPr>
            <w:tcW w:w="3600" w:type="dxa"/>
            <w:vAlign w:val="bottom"/>
          </w:tcPr>
          <w:p w14:paraId="78DDEAE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7489199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October 20, 1997</w:t>
            </w:r>
          </w:p>
        </w:tc>
      </w:tr>
      <w:tr w:rsidR="00232075" w:rsidRPr="00AD6304" w14:paraId="479C3D43" w14:textId="77777777" w:rsidTr="00BB71F7">
        <w:trPr>
          <w:trHeight w:hRule="exact" w:val="378"/>
          <w:jc w:val="center"/>
        </w:trPr>
        <w:tc>
          <w:tcPr>
            <w:tcW w:w="3600" w:type="dxa"/>
            <w:vAlign w:val="bottom"/>
          </w:tcPr>
          <w:p w14:paraId="4B82AE8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6F6F181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November 25, 1997</w:t>
            </w:r>
          </w:p>
          <w:p w14:paraId="13FCCF8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p w14:paraId="64B324E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0F7EB6BF" w14:textId="77777777" w:rsidTr="00BB71F7">
        <w:trPr>
          <w:trHeight w:hRule="exact" w:val="360"/>
          <w:jc w:val="center"/>
        </w:trPr>
        <w:tc>
          <w:tcPr>
            <w:tcW w:w="3600" w:type="dxa"/>
            <w:vAlign w:val="bottom"/>
          </w:tcPr>
          <w:p w14:paraId="4FE710C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6E7B692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29 N.J.R. 2509(a), 29 N.J.R. 4567(a)</w:t>
            </w:r>
          </w:p>
        </w:tc>
      </w:tr>
      <w:tr w:rsidR="00232075" w:rsidRPr="00AD6304" w14:paraId="28A7E5FE" w14:textId="77777777" w:rsidTr="00BB71F7">
        <w:trPr>
          <w:trHeight w:hRule="exact" w:val="360"/>
          <w:jc w:val="center"/>
        </w:trPr>
        <w:tc>
          <w:tcPr>
            <w:tcW w:w="3600" w:type="dxa"/>
            <w:vAlign w:val="bottom"/>
          </w:tcPr>
          <w:p w14:paraId="0B35774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1D2ED4D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2248378F" w14:textId="77777777" w:rsidTr="00BB71F7">
        <w:trPr>
          <w:trHeight w:hRule="exact" w:val="360"/>
          <w:jc w:val="center"/>
        </w:trPr>
        <w:tc>
          <w:tcPr>
            <w:tcW w:w="3600" w:type="dxa"/>
            <w:vAlign w:val="bottom"/>
          </w:tcPr>
          <w:p w14:paraId="4C2F095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4386B7D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April 13, 1998</w:t>
            </w:r>
          </w:p>
        </w:tc>
      </w:tr>
      <w:tr w:rsidR="00232075" w:rsidRPr="00AD6304" w14:paraId="40EB6A07" w14:textId="77777777" w:rsidTr="00BB71F7">
        <w:trPr>
          <w:trHeight w:hRule="exact" w:val="360"/>
          <w:jc w:val="center"/>
        </w:trPr>
        <w:tc>
          <w:tcPr>
            <w:tcW w:w="3600" w:type="dxa"/>
            <w:vAlign w:val="bottom"/>
          </w:tcPr>
          <w:p w14:paraId="47882B1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4DEAB9E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May 4, 1998</w:t>
            </w:r>
          </w:p>
        </w:tc>
      </w:tr>
      <w:tr w:rsidR="00232075" w:rsidRPr="00AD6304" w14:paraId="5C608A59" w14:textId="77777777" w:rsidTr="00BB71F7">
        <w:trPr>
          <w:trHeight w:hRule="exact" w:val="360"/>
          <w:jc w:val="center"/>
        </w:trPr>
        <w:tc>
          <w:tcPr>
            <w:tcW w:w="3600" w:type="dxa"/>
            <w:vAlign w:val="bottom"/>
          </w:tcPr>
          <w:p w14:paraId="224F597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5928430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June 12, 1998</w:t>
            </w:r>
          </w:p>
          <w:p w14:paraId="789F8B9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p w14:paraId="1BBA7D2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38C6E007" w14:textId="77777777" w:rsidTr="00BB71F7">
        <w:trPr>
          <w:trHeight w:hRule="exact" w:val="360"/>
          <w:jc w:val="center"/>
        </w:trPr>
        <w:tc>
          <w:tcPr>
            <w:tcW w:w="3600" w:type="dxa"/>
            <w:vAlign w:val="bottom"/>
          </w:tcPr>
          <w:p w14:paraId="7EA86D3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1E72E4F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29 N.J.R. 3521(a), 30 N.J.R. 1563(b)</w:t>
            </w:r>
          </w:p>
        </w:tc>
      </w:tr>
      <w:tr w:rsidR="00232075" w:rsidRPr="00AD6304" w14:paraId="5CF1012A" w14:textId="77777777" w:rsidTr="00BB71F7">
        <w:trPr>
          <w:trHeight w:hRule="exact" w:val="360"/>
          <w:jc w:val="center"/>
        </w:trPr>
        <w:tc>
          <w:tcPr>
            <w:tcW w:w="3600" w:type="dxa"/>
            <w:vAlign w:val="bottom"/>
          </w:tcPr>
          <w:p w14:paraId="408D2F8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36536B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569C5F44" w14:textId="77777777" w:rsidTr="00BB71F7">
        <w:trPr>
          <w:trHeight w:hRule="exact" w:val="360"/>
          <w:jc w:val="center"/>
        </w:trPr>
        <w:tc>
          <w:tcPr>
            <w:tcW w:w="3600" w:type="dxa"/>
            <w:vAlign w:val="bottom"/>
          </w:tcPr>
          <w:p w14:paraId="24C69DA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729B9B2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July 2, 1999</w:t>
            </w:r>
          </w:p>
        </w:tc>
      </w:tr>
      <w:tr w:rsidR="00232075" w:rsidRPr="00AD6304" w14:paraId="77F1599B" w14:textId="77777777" w:rsidTr="00BB71F7">
        <w:trPr>
          <w:trHeight w:hRule="exact" w:val="360"/>
          <w:jc w:val="center"/>
        </w:trPr>
        <w:tc>
          <w:tcPr>
            <w:tcW w:w="3600" w:type="dxa"/>
            <w:vAlign w:val="bottom"/>
          </w:tcPr>
          <w:p w14:paraId="47FF98C8"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33950BC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August 2, 1999</w:t>
            </w:r>
          </w:p>
        </w:tc>
      </w:tr>
      <w:tr w:rsidR="00232075" w:rsidRPr="00AD6304" w14:paraId="1C4F0666" w14:textId="77777777" w:rsidTr="00BB71F7">
        <w:trPr>
          <w:trHeight w:hRule="exact" w:val="360"/>
          <w:jc w:val="center"/>
        </w:trPr>
        <w:tc>
          <w:tcPr>
            <w:tcW w:w="3600" w:type="dxa"/>
            <w:vAlign w:val="bottom"/>
          </w:tcPr>
          <w:p w14:paraId="010795B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1B07FBA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August 31, 1999</w:t>
            </w:r>
          </w:p>
        </w:tc>
      </w:tr>
      <w:tr w:rsidR="00232075" w:rsidRPr="00AD6304" w14:paraId="526BE378" w14:textId="77777777" w:rsidTr="00BB71F7">
        <w:trPr>
          <w:trHeight w:hRule="exact" w:val="360"/>
          <w:jc w:val="center"/>
        </w:trPr>
        <w:tc>
          <w:tcPr>
            <w:tcW w:w="3600" w:type="dxa"/>
            <w:vAlign w:val="bottom"/>
          </w:tcPr>
          <w:p w14:paraId="1EB5414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2A95DDD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30 N.J.R. 2396(a), 31 N.J.R. 2200(a)</w:t>
            </w:r>
          </w:p>
        </w:tc>
      </w:tr>
      <w:tr w:rsidR="00232075" w:rsidRPr="00AD6304" w14:paraId="1BFB1715" w14:textId="77777777" w:rsidTr="00BB71F7">
        <w:trPr>
          <w:trHeight w:hRule="exact" w:val="360"/>
          <w:jc w:val="center"/>
        </w:trPr>
        <w:tc>
          <w:tcPr>
            <w:tcW w:w="3600" w:type="dxa"/>
            <w:vAlign w:val="bottom"/>
          </w:tcPr>
          <w:p w14:paraId="100265C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4708142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39F747EA" w14:textId="77777777" w:rsidTr="00BB71F7">
        <w:trPr>
          <w:trHeight w:hRule="exact" w:val="360"/>
          <w:jc w:val="center"/>
        </w:trPr>
        <w:tc>
          <w:tcPr>
            <w:tcW w:w="3600" w:type="dxa"/>
            <w:vAlign w:val="bottom"/>
          </w:tcPr>
          <w:p w14:paraId="0AB1497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4E5BFC9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April 17, 2000</w:t>
            </w:r>
          </w:p>
        </w:tc>
      </w:tr>
      <w:tr w:rsidR="00232075" w:rsidRPr="00AD6304" w14:paraId="44DF8256" w14:textId="77777777" w:rsidTr="00BB71F7">
        <w:trPr>
          <w:trHeight w:hRule="exact" w:val="360"/>
          <w:jc w:val="center"/>
        </w:trPr>
        <w:tc>
          <w:tcPr>
            <w:tcW w:w="3600" w:type="dxa"/>
            <w:vAlign w:val="bottom"/>
          </w:tcPr>
          <w:p w14:paraId="5E8EA1EA"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20E679E8"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May 15, 2000</w:t>
            </w:r>
          </w:p>
        </w:tc>
      </w:tr>
      <w:tr w:rsidR="00232075" w:rsidRPr="00AD6304" w14:paraId="2D4225CA" w14:textId="77777777" w:rsidTr="00BB71F7">
        <w:trPr>
          <w:trHeight w:hRule="exact" w:val="360"/>
          <w:jc w:val="center"/>
        </w:trPr>
        <w:tc>
          <w:tcPr>
            <w:tcW w:w="3600" w:type="dxa"/>
            <w:vAlign w:val="bottom"/>
          </w:tcPr>
          <w:p w14:paraId="4D97FAE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5A814BB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June 6, 2000</w:t>
            </w:r>
          </w:p>
        </w:tc>
      </w:tr>
      <w:tr w:rsidR="00BB71F7" w:rsidRPr="00AD6304" w14:paraId="7E2473AC" w14:textId="77777777" w:rsidTr="00BB71F7">
        <w:trPr>
          <w:trHeight w:val="80"/>
          <w:jc w:val="center"/>
        </w:trPr>
        <w:tc>
          <w:tcPr>
            <w:tcW w:w="3600" w:type="dxa"/>
            <w:vAlign w:val="bottom"/>
          </w:tcPr>
          <w:p w14:paraId="5DB0715A" w14:textId="77777777" w:rsidR="00BB71F7" w:rsidRPr="00AD6304" w:rsidRDefault="00BB71F7"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54F961A9" w14:textId="77777777" w:rsidR="00BB71F7" w:rsidRPr="00AD6304" w:rsidRDefault="00BB71F7"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31 N.J.R. 1671(a), 32 N.J.R. 1808(a)</w:t>
            </w:r>
          </w:p>
        </w:tc>
      </w:tr>
      <w:tr w:rsidR="00232075" w:rsidRPr="00AD6304" w14:paraId="3EE5A852" w14:textId="77777777" w:rsidTr="00BB71F7">
        <w:trPr>
          <w:trHeight w:hRule="exact" w:val="360"/>
          <w:jc w:val="center"/>
        </w:trPr>
        <w:tc>
          <w:tcPr>
            <w:tcW w:w="3600" w:type="dxa"/>
            <w:vAlign w:val="bottom"/>
          </w:tcPr>
          <w:p w14:paraId="5776812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7846603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05A18F5A" w14:textId="77777777" w:rsidTr="00BB71F7">
        <w:trPr>
          <w:trHeight w:hRule="exact" w:val="360"/>
          <w:jc w:val="center"/>
        </w:trPr>
        <w:tc>
          <w:tcPr>
            <w:tcW w:w="3600" w:type="dxa"/>
            <w:vAlign w:val="bottom"/>
          </w:tcPr>
          <w:p w14:paraId="0B772E5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76390C8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January 11, 2002</w:t>
            </w:r>
          </w:p>
        </w:tc>
      </w:tr>
      <w:tr w:rsidR="00232075" w:rsidRPr="00AD6304" w14:paraId="23CF6794" w14:textId="77777777" w:rsidTr="00BB71F7">
        <w:trPr>
          <w:trHeight w:hRule="exact" w:val="360"/>
          <w:jc w:val="center"/>
        </w:trPr>
        <w:tc>
          <w:tcPr>
            <w:tcW w:w="3600" w:type="dxa"/>
            <w:vAlign w:val="bottom"/>
          </w:tcPr>
          <w:p w14:paraId="2205251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3A6DDD4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February 4, 2002</w:t>
            </w:r>
          </w:p>
        </w:tc>
      </w:tr>
      <w:tr w:rsidR="00232075" w:rsidRPr="00AD6304" w14:paraId="103CA04F" w14:textId="77777777" w:rsidTr="00BB71F7">
        <w:trPr>
          <w:trHeight w:hRule="exact" w:val="360"/>
          <w:jc w:val="center"/>
        </w:trPr>
        <w:tc>
          <w:tcPr>
            <w:tcW w:w="3600" w:type="dxa"/>
            <w:vAlign w:val="bottom"/>
          </w:tcPr>
          <w:p w14:paraId="66C570B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3F82993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March 12, 2002</w:t>
            </w:r>
          </w:p>
        </w:tc>
      </w:tr>
      <w:tr w:rsidR="00232075" w:rsidRPr="00AD6304" w14:paraId="30AE59D8" w14:textId="77777777" w:rsidTr="00BB71F7">
        <w:trPr>
          <w:trHeight w:hRule="exact" w:val="360"/>
          <w:jc w:val="center"/>
        </w:trPr>
        <w:tc>
          <w:tcPr>
            <w:tcW w:w="3600" w:type="dxa"/>
            <w:vAlign w:val="bottom"/>
          </w:tcPr>
          <w:p w14:paraId="00DEBB9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7BCE340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33 N.J.R. 3290(a), 34 N.J.R. 756 (a)</w:t>
            </w:r>
          </w:p>
        </w:tc>
      </w:tr>
      <w:tr w:rsidR="00232075" w:rsidRPr="00AD6304" w14:paraId="295D4C03" w14:textId="77777777" w:rsidTr="00BB71F7">
        <w:trPr>
          <w:trHeight w:hRule="exact" w:val="360"/>
          <w:jc w:val="center"/>
        </w:trPr>
        <w:tc>
          <w:tcPr>
            <w:tcW w:w="3600" w:type="dxa"/>
            <w:vAlign w:val="bottom"/>
          </w:tcPr>
          <w:p w14:paraId="2BB9712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436120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60698665" w14:textId="77777777" w:rsidTr="00BB71F7">
        <w:trPr>
          <w:trHeight w:hRule="exact" w:val="360"/>
          <w:jc w:val="center"/>
        </w:trPr>
        <w:tc>
          <w:tcPr>
            <w:tcW w:w="3600" w:type="dxa"/>
            <w:vAlign w:val="bottom"/>
          </w:tcPr>
          <w:p w14:paraId="7B39E9E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77CF227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January 23, 2003</w:t>
            </w:r>
          </w:p>
        </w:tc>
      </w:tr>
      <w:tr w:rsidR="00232075" w:rsidRPr="00AD6304" w14:paraId="578F8137" w14:textId="77777777" w:rsidTr="00BB71F7">
        <w:trPr>
          <w:trHeight w:hRule="exact" w:val="360"/>
          <w:jc w:val="center"/>
        </w:trPr>
        <w:tc>
          <w:tcPr>
            <w:tcW w:w="3600" w:type="dxa"/>
            <w:vAlign w:val="bottom"/>
          </w:tcPr>
          <w:p w14:paraId="4B55AAD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3087749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February 18, 2003</w:t>
            </w:r>
          </w:p>
        </w:tc>
      </w:tr>
      <w:tr w:rsidR="00232075" w:rsidRPr="00AD6304" w14:paraId="16EFC08A" w14:textId="77777777" w:rsidTr="00BB71F7">
        <w:trPr>
          <w:trHeight w:hRule="exact" w:val="360"/>
          <w:jc w:val="center"/>
        </w:trPr>
        <w:tc>
          <w:tcPr>
            <w:tcW w:w="3600" w:type="dxa"/>
            <w:vAlign w:val="bottom"/>
          </w:tcPr>
          <w:p w14:paraId="375D111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08649D3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 xml:space="preserve"> March 24, 2003</w:t>
            </w:r>
          </w:p>
        </w:tc>
      </w:tr>
      <w:tr w:rsidR="00232075" w:rsidRPr="00AD6304" w14:paraId="39895B26" w14:textId="77777777" w:rsidTr="00BB71F7">
        <w:trPr>
          <w:trHeight w:hRule="exact" w:val="360"/>
          <w:jc w:val="center"/>
        </w:trPr>
        <w:tc>
          <w:tcPr>
            <w:tcW w:w="3600" w:type="dxa"/>
            <w:vAlign w:val="bottom"/>
          </w:tcPr>
          <w:p w14:paraId="06BA302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2FD5D64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34 N.J.R. 695(a), 35 N.J.R. 1059(a)</w:t>
            </w:r>
          </w:p>
        </w:tc>
      </w:tr>
      <w:tr w:rsidR="00232075" w:rsidRPr="00AD6304" w14:paraId="19E25647" w14:textId="77777777" w:rsidTr="00BB71F7">
        <w:trPr>
          <w:trHeight w:hRule="exact" w:val="360"/>
          <w:jc w:val="center"/>
        </w:trPr>
        <w:tc>
          <w:tcPr>
            <w:tcW w:w="3600" w:type="dxa"/>
            <w:vAlign w:val="bottom"/>
          </w:tcPr>
          <w:p w14:paraId="657A8AF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2932B8A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3F17AC50" w14:textId="77777777" w:rsidTr="00BB71F7">
        <w:trPr>
          <w:trHeight w:hRule="exact" w:val="360"/>
          <w:jc w:val="center"/>
        </w:trPr>
        <w:tc>
          <w:tcPr>
            <w:tcW w:w="3600" w:type="dxa"/>
            <w:vAlign w:val="bottom"/>
          </w:tcPr>
          <w:p w14:paraId="1B14AE7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03751E4A"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February 25, 2004</w:t>
            </w:r>
          </w:p>
        </w:tc>
      </w:tr>
      <w:tr w:rsidR="00232075" w:rsidRPr="00AD6304" w14:paraId="0D26A273" w14:textId="77777777" w:rsidTr="00BB71F7">
        <w:trPr>
          <w:trHeight w:hRule="exact" w:val="360"/>
          <w:jc w:val="center"/>
        </w:trPr>
        <w:tc>
          <w:tcPr>
            <w:tcW w:w="3600" w:type="dxa"/>
            <w:vAlign w:val="bottom"/>
          </w:tcPr>
          <w:p w14:paraId="0A3A521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Effective:</w:t>
            </w:r>
          </w:p>
        </w:tc>
        <w:tc>
          <w:tcPr>
            <w:tcW w:w="5760" w:type="dxa"/>
            <w:vAlign w:val="bottom"/>
          </w:tcPr>
          <w:p w14:paraId="7A6B9B0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April 5, 2004</w:t>
            </w:r>
          </w:p>
        </w:tc>
      </w:tr>
      <w:tr w:rsidR="00232075" w:rsidRPr="00AD6304" w14:paraId="6A664CAB" w14:textId="77777777" w:rsidTr="00BB71F7">
        <w:trPr>
          <w:trHeight w:hRule="exact" w:val="360"/>
          <w:jc w:val="center"/>
        </w:trPr>
        <w:tc>
          <w:tcPr>
            <w:tcW w:w="3600" w:type="dxa"/>
            <w:vAlign w:val="bottom"/>
          </w:tcPr>
          <w:p w14:paraId="1E32E00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 Operative:</w:t>
            </w:r>
          </w:p>
        </w:tc>
        <w:tc>
          <w:tcPr>
            <w:tcW w:w="5760" w:type="dxa"/>
            <w:vAlign w:val="bottom"/>
          </w:tcPr>
          <w:p w14:paraId="20C96CF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April 25, 2004</w:t>
            </w:r>
          </w:p>
        </w:tc>
      </w:tr>
      <w:tr w:rsidR="00232075" w:rsidRPr="00AD6304" w14:paraId="62C975D0" w14:textId="77777777" w:rsidTr="00BB71F7">
        <w:trPr>
          <w:trHeight w:hRule="exact" w:val="360"/>
          <w:jc w:val="center"/>
        </w:trPr>
        <w:tc>
          <w:tcPr>
            <w:tcW w:w="3600" w:type="dxa"/>
            <w:vAlign w:val="bottom"/>
          </w:tcPr>
          <w:p w14:paraId="71982F8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766383F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35 N.J.R. 3486(a), 36 N.J.R. 1791(a)</w:t>
            </w:r>
          </w:p>
        </w:tc>
      </w:tr>
      <w:tr w:rsidR="00232075" w:rsidRPr="00AD6304" w14:paraId="7C46CAEF" w14:textId="77777777" w:rsidTr="00BB71F7">
        <w:trPr>
          <w:trHeight w:hRule="exact" w:val="360"/>
          <w:jc w:val="center"/>
        </w:trPr>
        <w:tc>
          <w:tcPr>
            <w:tcW w:w="3600" w:type="dxa"/>
            <w:vAlign w:val="bottom"/>
          </w:tcPr>
          <w:p w14:paraId="65B98E7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1A9C612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54F74041" w14:textId="77777777" w:rsidTr="00BB71F7">
        <w:trPr>
          <w:trHeight w:hRule="exact" w:val="360"/>
          <w:jc w:val="center"/>
        </w:trPr>
        <w:tc>
          <w:tcPr>
            <w:tcW w:w="3600" w:type="dxa"/>
            <w:vAlign w:val="bottom"/>
          </w:tcPr>
          <w:p w14:paraId="42E4298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461955A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September 8, 2005</w:t>
            </w:r>
          </w:p>
        </w:tc>
      </w:tr>
      <w:tr w:rsidR="00232075" w:rsidRPr="00AD6304" w14:paraId="6B1F255D" w14:textId="77777777" w:rsidTr="00BB71F7">
        <w:trPr>
          <w:trHeight w:hRule="exact" w:val="360"/>
          <w:jc w:val="center"/>
        </w:trPr>
        <w:tc>
          <w:tcPr>
            <w:tcW w:w="3600" w:type="dxa"/>
            <w:vAlign w:val="bottom"/>
          </w:tcPr>
          <w:p w14:paraId="2C68E8F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4FBEF08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October 17, 2005</w:t>
            </w:r>
          </w:p>
        </w:tc>
      </w:tr>
      <w:tr w:rsidR="00232075" w:rsidRPr="00AD6304" w14:paraId="0AFB833F" w14:textId="77777777" w:rsidTr="00BB71F7">
        <w:trPr>
          <w:trHeight w:hRule="exact" w:val="360"/>
          <w:jc w:val="center"/>
        </w:trPr>
        <w:tc>
          <w:tcPr>
            <w:tcW w:w="3600" w:type="dxa"/>
            <w:vAlign w:val="bottom"/>
          </w:tcPr>
          <w:p w14:paraId="24E9605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2820BCE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November 7, 2005</w:t>
            </w:r>
          </w:p>
        </w:tc>
      </w:tr>
      <w:tr w:rsidR="00232075" w:rsidRPr="00AD6304" w14:paraId="1743DFCF" w14:textId="77777777" w:rsidTr="00BB71F7">
        <w:trPr>
          <w:trHeight w:hRule="exact" w:val="360"/>
          <w:jc w:val="center"/>
        </w:trPr>
        <w:tc>
          <w:tcPr>
            <w:tcW w:w="3600" w:type="dxa"/>
            <w:vAlign w:val="bottom"/>
          </w:tcPr>
          <w:p w14:paraId="6DE6CA7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49F3565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36 N.J.R. 4228(a), 37 N.J.R. 3976(a)</w:t>
            </w:r>
          </w:p>
        </w:tc>
      </w:tr>
      <w:tr w:rsidR="00232075" w:rsidRPr="00AD6304" w14:paraId="24768135" w14:textId="77777777" w:rsidTr="00BB71F7">
        <w:trPr>
          <w:trHeight w:hRule="exact" w:val="360"/>
          <w:jc w:val="center"/>
        </w:trPr>
        <w:tc>
          <w:tcPr>
            <w:tcW w:w="3600" w:type="dxa"/>
            <w:vAlign w:val="bottom"/>
          </w:tcPr>
          <w:p w14:paraId="21EDD56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3C1FA12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59DF6539" w14:textId="77777777" w:rsidTr="00BB71F7">
        <w:trPr>
          <w:trHeight w:hRule="exact" w:val="360"/>
          <w:jc w:val="center"/>
        </w:trPr>
        <w:tc>
          <w:tcPr>
            <w:tcW w:w="3600" w:type="dxa"/>
            <w:vAlign w:val="bottom"/>
          </w:tcPr>
          <w:p w14:paraId="7147838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5F8DB18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September 13, 2005</w:t>
            </w:r>
          </w:p>
        </w:tc>
      </w:tr>
      <w:tr w:rsidR="00232075" w:rsidRPr="00AD6304" w14:paraId="381D4949" w14:textId="77777777" w:rsidTr="00BB71F7">
        <w:trPr>
          <w:trHeight w:hRule="exact" w:val="360"/>
          <w:jc w:val="center"/>
        </w:trPr>
        <w:tc>
          <w:tcPr>
            <w:tcW w:w="3600" w:type="dxa"/>
            <w:vAlign w:val="bottom"/>
          </w:tcPr>
          <w:p w14:paraId="6A3B20D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79687A0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November 21, 2005</w:t>
            </w:r>
          </w:p>
        </w:tc>
      </w:tr>
      <w:tr w:rsidR="00232075" w:rsidRPr="00AD6304" w14:paraId="7F5B2E7C" w14:textId="77777777" w:rsidTr="00BB71F7">
        <w:trPr>
          <w:trHeight w:hRule="exact" w:val="360"/>
          <w:jc w:val="center"/>
        </w:trPr>
        <w:tc>
          <w:tcPr>
            <w:tcW w:w="3600" w:type="dxa"/>
            <w:vAlign w:val="bottom"/>
          </w:tcPr>
          <w:p w14:paraId="569155F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209B42B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November 21, 2005</w:t>
            </w:r>
          </w:p>
        </w:tc>
      </w:tr>
      <w:tr w:rsidR="00232075" w:rsidRPr="00AD6304" w14:paraId="67D8FCF1" w14:textId="77777777" w:rsidTr="00BB71F7">
        <w:trPr>
          <w:trHeight w:hRule="exact" w:val="360"/>
          <w:jc w:val="center"/>
        </w:trPr>
        <w:tc>
          <w:tcPr>
            <w:tcW w:w="3600" w:type="dxa"/>
            <w:vAlign w:val="bottom"/>
          </w:tcPr>
          <w:p w14:paraId="68133A3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44AE254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36 N.J.R. 4607(a), 37 N.J.R. 4415(a)</w:t>
            </w:r>
          </w:p>
        </w:tc>
      </w:tr>
      <w:tr w:rsidR="00232075" w:rsidRPr="00AD6304" w14:paraId="154E4B7F" w14:textId="77777777" w:rsidTr="00BB71F7">
        <w:trPr>
          <w:trHeight w:hRule="exact" w:val="360"/>
          <w:jc w:val="center"/>
        </w:trPr>
        <w:tc>
          <w:tcPr>
            <w:tcW w:w="3600" w:type="dxa"/>
            <w:vAlign w:val="bottom"/>
          </w:tcPr>
          <w:p w14:paraId="0A6C95D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2BC853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7BFDCBDC" w14:textId="77777777" w:rsidTr="00BB71F7">
        <w:trPr>
          <w:trHeight w:hRule="exact" w:val="360"/>
          <w:jc w:val="center"/>
        </w:trPr>
        <w:tc>
          <w:tcPr>
            <w:tcW w:w="3600" w:type="dxa"/>
            <w:vAlign w:val="bottom"/>
          </w:tcPr>
          <w:p w14:paraId="77B2FE6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Administrative Change:</w:t>
            </w:r>
          </w:p>
        </w:tc>
        <w:tc>
          <w:tcPr>
            <w:tcW w:w="5760" w:type="dxa"/>
            <w:vAlign w:val="bottom"/>
          </w:tcPr>
          <w:p w14:paraId="28D7DB1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December 19, 2005</w:t>
            </w:r>
          </w:p>
        </w:tc>
      </w:tr>
      <w:tr w:rsidR="00232075" w:rsidRPr="00AD6304" w14:paraId="31169E9B" w14:textId="77777777" w:rsidTr="00BB71F7">
        <w:trPr>
          <w:trHeight w:hRule="exact" w:val="360"/>
          <w:jc w:val="center"/>
        </w:trPr>
        <w:tc>
          <w:tcPr>
            <w:tcW w:w="3600" w:type="dxa"/>
            <w:vAlign w:val="bottom"/>
          </w:tcPr>
          <w:p w14:paraId="5282BF7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7CF72A17" w14:textId="77777777" w:rsidR="00232075" w:rsidRPr="00AD6304" w:rsidRDefault="00232075" w:rsidP="00BB71F7">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37 N.J.R. 4911(a)</w:t>
            </w:r>
          </w:p>
        </w:tc>
      </w:tr>
      <w:tr w:rsidR="00232075" w:rsidRPr="00AD6304" w14:paraId="24C082C4" w14:textId="77777777" w:rsidTr="00BB71F7">
        <w:trPr>
          <w:trHeight w:hRule="exact" w:val="360"/>
          <w:jc w:val="center"/>
        </w:trPr>
        <w:tc>
          <w:tcPr>
            <w:tcW w:w="3600" w:type="dxa"/>
            <w:vAlign w:val="bottom"/>
          </w:tcPr>
          <w:p w14:paraId="4BCF69AA"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6F1571E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4C5CDCA8" w14:textId="77777777" w:rsidTr="00BB71F7">
        <w:trPr>
          <w:trHeight w:hRule="exact" w:val="360"/>
          <w:jc w:val="center"/>
        </w:trPr>
        <w:tc>
          <w:tcPr>
            <w:tcW w:w="3600" w:type="dxa"/>
            <w:vAlign w:val="bottom"/>
          </w:tcPr>
          <w:p w14:paraId="086561D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34661C6A"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May 2, 2006</w:t>
            </w:r>
          </w:p>
        </w:tc>
      </w:tr>
      <w:tr w:rsidR="00232075" w:rsidRPr="00AD6304" w14:paraId="145D6DB6" w14:textId="77777777" w:rsidTr="00BB71F7">
        <w:trPr>
          <w:trHeight w:hRule="exact" w:val="360"/>
          <w:jc w:val="center"/>
        </w:trPr>
        <w:tc>
          <w:tcPr>
            <w:tcW w:w="3600" w:type="dxa"/>
            <w:vAlign w:val="bottom"/>
          </w:tcPr>
          <w:p w14:paraId="218A042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46CF28C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June 19, 2006</w:t>
            </w:r>
          </w:p>
        </w:tc>
      </w:tr>
      <w:tr w:rsidR="00232075" w:rsidRPr="00AD6304" w14:paraId="3F45F0D8" w14:textId="77777777" w:rsidTr="00BB71F7">
        <w:trPr>
          <w:trHeight w:hRule="exact" w:val="360"/>
          <w:jc w:val="center"/>
        </w:trPr>
        <w:tc>
          <w:tcPr>
            <w:tcW w:w="3600" w:type="dxa"/>
            <w:vAlign w:val="bottom"/>
          </w:tcPr>
          <w:p w14:paraId="5F4690C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312DA5F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July 1, 2006</w:t>
            </w:r>
          </w:p>
        </w:tc>
      </w:tr>
      <w:tr w:rsidR="00232075" w:rsidRPr="00AD6304" w14:paraId="5713060B" w14:textId="77777777" w:rsidTr="00BB71F7">
        <w:trPr>
          <w:trHeight w:hRule="exact" w:val="360"/>
          <w:jc w:val="center"/>
        </w:trPr>
        <w:tc>
          <w:tcPr>
            <w:tcW w:w="3600" w:type="dxa"/>
            <w:vAlign w:val="bottom"/>
          </w:tcPr>
          <w:p w14:paraId="793553B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0DD8F3F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37 N.J.R. 4728(a), 38 N.J.R. 2691(b)</w:t>
            </w:r>
          </w:p>
        </w:tc>
      </w:tr>
      <w:tr w:rsidR="00232075" w:rsidRPr="00AD6304" w14:paraId="7E8BFB12" w14:textId="77777777" w:rsidTr="00BB71F7">
        <w:trPr>
          <w:trHeight w:hRule="exact" w:val="360"/>
          <w:jc w:val="center"/>
        </w:trPr>
        <w:tc>
          <w:tcPr>
            <w:tcW w:w="3600" w:type="dxa"/>
            <w:vAlign w:val="bottom"/>
          </w:tcPr>
          <w:p w14:paraId="0FDBB542" w14:textId="77777777" w:rsidR="00574A94" w:rsidRPr="00AD6304" w:rsidRDefault="00574A94"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7AC54F9C" w14:textId="77777777" w:rsidR="00574A94" w:rsidRPr="00AD6304" w:rsidRDefault="00574A94"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574A94" w:rsidRPr="00AD6304" w14:paraId="5C67CBBB" w14:textId="77777777" w:rsidTr="00BB71F7">
        <w:trPr>
          <w:trHeight w:hRule="exact" w:val="360"/>
          <w:jc w:val="center"/>
        </w:trPr>
        <w:tc>
          <w:tcPr>
            <w:tcW w:w="3600" w:type="dxa"/>
            <w:vAlign w:val="bottom"/>
          </w:tcPr>
          <w:p w14:paraId="5B2BD4DA" w14:textId="77777777" w:rsidR="00574A94" w:rsidRPr="00AD6304" w:rsidRDefault="00574A94"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3B919E04" w14:textId="77777777" w:rsidR="00574A94" w:rsidRPr="00AD6304" w:rsidRDefault="00574A94"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0DD35D5E" w14:textId="77777777" w:rsidTr="00BB71F7">
        <w:trPr>
          <w:trHeight w:hRule="exact" w:val="360"/>
          <w:jc w:val="center"/>
        </w:trPr>
        <w:tc>
          <w:tcPr>
            <w:tcW w:w="3600" w:type="dxa"/>
            <w:vAlign w:val="bottom"/>
          </w:tcPr>
          <w:p w14:paraId="14FF9B5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lastRenderedPageBreak/>
              <w:t>Revisions Adopted:</w:t>
            </w:r>
          </w:p>
        </w:tc>
        <w:tc>
          <w:tcPr>
            <w:tcW w:w="5760" w:type="dxa"/>
            <w:vAlign w:val="bottom"/>
          </w:tcPr>
          <w:p w14:paraId="2CF6A98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October 10, 2008</w:t>
            </w:r>
          </w:p>
        </w:tc>
      </w:tr>
      <w:tr w:rsidR="00232075" w:rsidRPr="00AD6304" w14:paraId="34CF549D" w14:textId="77777777" w:rsidTr="00BB71F7">
        <w:trPr>
          <w:trHeight w:hRule="exact" w:val="360"/>
          <w:jc w:val="center"/>
        </w:trPr>
        <w:tc>
          <w:tcPr>
            <w:tcW w:w="3600" w:type="dxa"/>
            <w:vAlign w:val="bottom"/>
          </w:tcPr>
          <w:p w14:paraId="00B19C2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38BFE56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November 17, 2008</w:t>
            </w:r>
          </w:p>
        </w:tc>
      </w:tr>
      <w:tr w:rsidR="00232075" w:rsidRPr="00AD6304" w14:paraId="04FEAD86" w14:textId="77777777" w:rsidTr="00BB71F7">
        <w:trPr>
          <w:trHeight w:hRule="exact" w:val="360"/>
          <w:jc w:val="center"/>
        </w:trPr>
        <w:tc>
          <w:tcPr>
            <w:tcW w:w="3600" w:type="dxa"/>
            <w:vAlign w:val="bottom"/>
          </w:tcPr>
          <w:p w14:paraId="10EDEDF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12CE076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December 9, 2008</w:t>
            </w:r>
          </w:p>
        </w:tc>
      </w:tr>
      <w:tr w:rsidR="00232075" w:rsidRPr="00AD6304" w14:paraId="6642F80F" w14:textId="77777777" w:rsidTr="00BB71F7">
        <w:trPr>
          <w:trHeight w:hRule="exact" w:val="360"/>
          <w:jc w:val="center"/>
        </w:trPr>
        <w:tc>
          <w:tcPr>
            <w:tcW w:w="3600" w:type="dxa"/>
            <w:vAlign w:val="bottom"/>
          </w:tcPr>
          <w:p w14:paraId="39539C8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7A81538"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028D52D7" w14:textId="77777777" w:rsidTr="00BB71F7">
        <w:trPr>
          <w:trHeight w:hRule="exact" w:val="360"/>
          <w:jc w:val="center"/>
        </w:trPr>
        <w:tc>
          <w:tcPr>
            <w:tcW w:w="3600" w:type="dxa"/>
            <w:vAlign w:val="bottom"/>
          </w:tcPr>
          <w:p w14:paraId="323334D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717DCF79"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October 30, 2008</w:t>
            </w:r>
          </w:p>
        </w:tc>
      </w:tr>
      <w:tr w:rsidR="00232075" w:rsidRPr="00AD6304" w14:paraId="04054E1E" w14:textId="77777777" w:rsidTr="00BB71F7">
        <w:trPr>
          <w:trHeight w:hRule="exact" w:val="360"/>
          <w:jc w:val="center"/>
        </w:trPr>
        <w:tc>
          <w:tcPr>
            <w:tcW w:w="3600" w:type="dxa"/>
            <w:vAlign w:val="bottom"/>
          </w:tcPr>
          <w:p w14:paraId="02AFBB94"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2ABBDC75" w14:textId="77777777" w:rsidR="00232075" w:rsidRPr="00AD6304" w:rsidRDefault="00232075" w:rsidP="00BB71F7">
            <w:pPr>
              <w:rPr>
                <w:szCs w:val="24"/>
              </w:rPr>
            </w:pPr>
            <w:r w:rsidRPr="00AD6304">
              <w:rPr>
                <w:szCs w:val="24"/>
              </w:rPr>
              <w:t>December 1, 2008</w:t>
            </w:r>
          </w:p>
        </w:tc>
      </w:tr>
      <w:tr w:rsidR="00232075" w:rsidRPr="00AD6304" w14:paraId="3B3D99D8" w14:textId="77777777" w:rsidTr="00BB71F7">
        <w:trPr>
          <w:trHeight w:hRule="exact" w:val="360"/>
          <w:jc w:val="center"/>
        </w:trPr>
        <w:tc>
          <w:tcPr>
            <w:tcW w:w="3600" w:type="dxa"/>
            <w:vAlign w:val="bottom"/>
          </w:tcPr>
          <w:p w14:paraId="5A928A0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42C5D9B4" w14:textId="77777777" w:rsidR="00232075" w:rsidRPr="00AD6304" w:rsidRDefault="00232075" w:rsidP="00BB71F7">
            <w:pPr>
              <w:rPr>
                <w:szCs w:val="24"/>
              </w:rPr>
            </w:pPr>
            <w:r w:rsidRPr="00AD6304">
              <w:rPr>
                <w:szCs w:val="24"/>
              </w:rPr>
              <w:t>December 29, 2008</w:t>
            </w:r>
          </w:p>
        </w:tc>
      </w:tr>
      <w:tr w:rsidR="00232075" w:rsidRPr="00AD6304" w14:paraId="1D3475D3" w14:textId="77777777" w:rsidTr="00BB71F7">
        <w:trPr>
          <w:trHeight w:hRule="exact" w:val="360"/>
          <w:jc w:val="center"/>
        </w:trPr>
        <w:tc>
          <w:tcPr>
            <w:tcW w:w="3600" w:type="dxa"/>
            <w:vAlign w:val="bottom"/>
          </w:tcPr>
          <w:p w14:paraId="4543C9F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54A6C731" w14:textId="77777777" w:rsidR="00232075" w:rsidRPr="00AD6304" w:rsidRDefault="00232075" w:rsidP="00BB71F7">
            <w:pPr>
              <w:rPr>
                <w:szCs w:val="24"/>
              </w:rPr>
            </w:pPr>
            <w:r w:rsidRPr="00AD6304">
              <w:rPr>
                <w:szCs w:val="24"/>
              </w:rPr>
              <w:t>40 N.J.R. 6769 (a)</w:t>
            </w:r>
          </w:p>
        </w:tc>
      </w:tr>
      <w:tr w:rsidR="00232075" w:rsidRPr="00AD6304" w14:paraId="289F485B" w14:textId="77777777" w:rsidTr="00BB71F7">
        <w:trPr>
          <w:trHeight w:hRule="exact" w:val="360"/>
          <w:jc w:val="center"/>
        </w:trPr>
        <w:tc>
          <w:tcPr>
            <w:tcW w:w="3600" w:type="dxa"/>
            <w:vAlign w:val="bottom"/>
          </w:tcPr>
          <w:p w14:paraId="0098DD0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363D998" w14:textId="77777777" w:rsidR="00232075" w:rsidRPr="00AD6304" w:rsidRDefault="00232075" w:rsidP="00BB71F7">
            <w:pPr>
              <w:rPr>
                <w:szCs w:val="24"/>
              </w:rPr>
            </w:pPr>
          </w:p>
        </w:tc>
      </w:tr>
      <w:tr w:rsidR="00232075" w:rsidRPr="00AD6304" w14:paraId="745FB3D4" w14:textId="77777777" w:rsidTr="00BB71F7">
        <w:trPr>
          <w:trHeight w:hRule="exact" w:val="360"/>
          <w:jc w:val="center"/>
        </w:trPr>
        <w:tc>
          <w:tcPr>
            <w:tcW w:w="3600" w:type="dxa"/>
            <w:vAlign w:val="bottom"/>
          </w:tcPr>
          <w:p w14:paraId="01A7898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Administrative Change:</w:t>
            </w:r>
          </w:p>
        </w:tc>
        <w:tc>
          <w:tcPr>
            <w:tcW w:w="5760" w:type="dxa"/>
            <w:vAlign w:val="bottom"/>
          </w:tcPr>
          <w:p w14:paraId="13530E7E" w14:textId="77777777" w:rsidR="00232075" w:rsidRPr="00AD6304" w:rsidRDefault="00232075" w:rsidP="00BB71F7">
            <w:pPr>
              <w:rPr>
                <w:szCs w:val="24"/>
              </w:rPr>
            </w:pPr>
            <w:r w:rsidRPr="00AD6304">
              <w:rPr>
                <w:szCs w:val="24"/>
              </w:rPr>
              <w:t>November 16, 2009</w:t>
            </w:r>
          </w:p>
        </w:tc>
      </w:tr>
      <w:tr w:rsidR="00232075" w:rsidRPr="00AD6304" w14:paraId="586FF148" w14:textId="77777777" w:rsidTr="00BB71F7">
        <w:trPr>
          <w:trHeight w:hRule="exact" w:val="360"/>
          <w:jc w:val="center"/>
        </w:trPr>
        <w:tc>
          <w:tcPr>
            <w:tcW w:w="3600" w:type="dxa"/>
            <w:vAlign w:val="bottom"/>
          </w:tcPr>
          <w:p w14:paraId="1682B49E"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2F57DAC1" w14:textId="77777777" w:rsidR="00232075" w:rsidRPr="00AD6304" w:rsidRDefault="00232075" w:rsidP="00BB71F7">
            <w:pPr>
              <w:pStyle w:val="Header"/>
              <w:tabs>
                <w:tab w:val="clear" w:pos="4320"/>
                <w:tab w:val="clear" w:pos="8640"/>
              </w:tabs>
              <w:rPr>
                <w:szCs w:val="24"/>
              </w:rPr>
            </w:pPr>
            <w:r w:rsidRPr="00AD6304">
              <w:rPr>
                <w:szCs w:val="24"/>
              </w:rPr>
              <w:t>41 N.J.R. 4207(a)</w:t>
            </w:r>
          </w:p>
        </w:tc>
      </w:tr>
      <w:tr w:rsidR="00232075" w:rsidRPr="00AD6304" w14:paraId="32A7D152" w14:textId="77777777" w:rsidTr="00BB71F7">
        <w:trPr>
          <w:trHeight w:hRule="exact" w:val="360"/>
          <w:jc w:val="center"/>
        </w:trPr>
        <w:tc>
          <w:tcPr>
            <w:tcW w:w="3600" w:type="dxa"/>
            <w:vAlign w:val="bottom"/>
          </w:tcPr>
          <w:p w14:paraId="598848D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C5E8F2E" w14:textId="77777777" w:rsidR="00232075" w:rsidRPr="00AD6304" w:rsidRDefault="00232075" w:rsidP="00BB71F7">
            <w:pPr>
              <w:pStyle w:val="Header"/>
              <w:tabs>
                <w:tab w:val="clear" w:pos="4320"/>
                <w:tab w:val="clear" w:pos="8640"/>
              </w:tabs>
              <w:rPr>
                <w:szCs w:val="24"/>
              </w:rPr>
            </w:pPr>
          </w:p>
        </w:tc>
      </w:tr>
      <w:tr w:rsidR="00232075" w:rsidRPr="00AD6304" w14:paraId="3FC5B167" w14:textId="77777777" w:rsidTr="00BB71F7">
        <w:trPr>
          <w:trHeight w:hRule="exact" w:val="360"/>
          <w:jc w:val="center"/>
        </w:trPr>
        <w:tc>
          <w:tcPr>
            <w:tcW w:w="3600" w:type="dxa"/>
            <w:vAlign w:val="bottom"/>
          </w:tcPr>
          <w:p w14:paraId="6B16090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Administrative Change Operative:</w:t>
            </w:r>
          </w:p>
        </w:tc>
        <w:tc>
          <w:tcPr>
            <w:tcW w:w="5760" w:type="dxa"/>
            <w:vAlign w:val="bottom"/>
          </w:tcPr>
          <w:p w14:paraId="47666F39" w14:textId="77777777" w:rsidR="00232075" w:rsidRPr="00AD6304" w:rsidRDefault="00232075" w:rsidP="00BB71F7">
            <w:pPr>
              <w:pStyle w:val="Header"/>
              <w:tabs>
                <w:tab w:val="clear" w:pos="4320"/>
                <w:tab w:val="clear" w:pos="8640"/>
              </w:tabs>
              <w:rPr>
                <w:szCs w:val="24"/>
              </w:rPr>
            </w:pPr>
            <w:r w:rsidRPr="00AD6304">
              <w:rPr>
                <w:szCs w:val="24"/>
              </w:rPr>
              <w:t>August 12, 2011</w:t>
            </w:r>
          </w:p>
        </w:tc>
      </w:tr>
      <w:tr w:rsidR="00232075" w:rsidRPr="00AD6304" w14:paraId="566180B5" w14:textId="77777777" w:rsidTr="00BB71F7">
        <w:trPr>
          <w:trHeight w:hRule="exact" w:val="360"/>
          <w:jc w:val="center"/>
        </w:trPr>
        <w:tc>
          <w:tcPr>
            <w:tcW w:w="3600" w:type="dxa"/>
            <w:vAlign w:val="bottom"/>
          </w:tcPr>
          <w:p w14:paraId="1E33922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Administrative Change Effective:</w:t>
            </w:r>
          </w:p>
        </w:tc>
        <w:tc>
          <w:tcPr>
            <w:tcW w:w="5760" w:type="dxa"/>
            <w:vAlign w:val="bottom"/>
          </w:tcPr>
          <w:p w14:paraId="3B7A1AC3" w14:textId="77777777" w:rsidR="00232075" w:rsidRPr="00AD6304" w:rsidRDefault="00232075" w:rsidP="00BB71F7">
            <w:pPr>
              <w:pStyle w:val="Header"/>
              <w:tabs>
                <w:tab w:val="clear" w:pos="4320"/>
                <w:tab w:val="clear" w:pos="8640"/>
              </w:tabs>
              <w:rPr>
                <w:szCs w:val="24"/>
              </w:rPr>
            </w:pPr>
            <w:r w:rsidRPr="00AD6304">
              <w:rPr>
                <w:szCs w:val="24"/>
              </w:rPr>
              <w:t>September 6, 2011</w:t>
            </w:r>
          </w:p>
        </w:tc>
      </w:tr>
      <w:tr w:rsidR="00232075" w:rsidRPr="00AD6304" w14:paraId="0A5A2841" w14:textId="77777777" w:rsidTr="00BB71F7">
        <w:trPr>
          <w:trHeight w:hRule="exact" w:val="360"/>
          <w:jc w:val="center"/>
        </w:trPr>
        <w:tc>
          <w:tcPr>
            <w:tcW w:w="3600" w:type="dxa"/>
            <w:vAlign w:val="bottom"/>
          </w:tcPr>
          <w:p w14:paraId="75937FB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36984349" w14:textId="77777777" w:rsidR="00232075" w:rsidRPr="00AD6304" w:rsidRDefault="00232075" w:rsidP="00BB71F7">
            <w:pPr>
              <w:pStyle w:val="Header"/>
              <w:tabs>
                <w:tab w:val="clear" w:pos="4320"/>
                <w:tab w:val="clear" w:pos="8640"/>
              </w:tabs>
              <w:rPr>
                <w:szCs w:val="24"/>
              </w:rPr>
            </w:pPr>
            <w:r w:rsidRPr="00AD6304">
              <w:rPr>
                <w:szCs w:val="24"/>
              </w:rPr>
              <w:t>43 N.J.R. 2328(a)</w:t>
            </w:r>
          </w:p>
        </w:tc>
      </w:tr>
      <w:tr w:rsidR="00232075" w:rsidRPr="00AD6304" w14:paraId="7240950C" w14:textId="77777777" w:rsidTr="00BB71F7">
        <w:trPr>
          <w:trHeight w:hRule="exact" w:val="360"/>
          <w:jc w:val="center"/>
        </w:trPr>
        <w:tc>
          <w:tcPr>
            <w:tcW w:w="3600" w:type="dxa"/>
            <w:vAlign w:val="bottom"/>
          </w:tcPr>
          <w:p w14:paraId="3FC70C3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22BB80C" w14:textId="77777777" w:rsidR="00232075" w:rsidRPr="00AD6304" w:rsidRDefault="00232075" w:rsidP="00BB71F7">
            <w:pPr>
              <w:pStyle w:val="Header"/>
              <w:tabs>
                <w:tab w:val="clear" w:pos="4320"/>
                <w:tab w:val="clear" w:pos="8640"/>
              </w:tabs>
              <w:rPr>
                <w:szCs w:val="24"/>
              </w:rPr>
            </w:pPr>
          </w:p>
        </w:tc>
      </w:tr>
      <w:tr w:rsidR="00232075" w:rsidRPr="00AD6304" w14:paraId="49FEF84F" w14:textId="77777777" w:rsidTr="00BB71F7">
        <w:trPr>
          <w:trHeight w:hRule="exact" w:val="360"/>
          <w:jc w:val="center"/>
        </w:trPr>
        <w:tc>
          <w:tcPr>
            <w:tcW w:w="3600" w:type="dxa"/>
            <w:vAlign w:val="bottom"/>
          </w:tcPr>
          <w:p w14:paraId="32A2F4C2"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Administrative Change:</w:t>
            </w:r>
          </w:p>
        </w:tc>
        <w:tc>
          <w:tcPr>
            <w:tcW w:w="5760" w:type="dxa"/>
            <w:vAlign w:val="bottom"/>
          </w:tcPr>
          <w:p w14:paraId="309472A5" w14:textId="77777777" w:rsidR="00232075" w:rsidRPr="00AD6304" w:rsidRDefault="00232075" w:rsidP="00BB71F7">
            <w:pPr>
              <w:rPr>
                <w:szCs w:val="24"/>
              </w:rPr>
            </w:pPr>
            <w:r w:rsidRPr="00AD6304">
              <w:rPr>
                <w:szCs w:val="24"/>
              </w:rPr>
              <w:t>September 19, 2011</w:t>
            </w:r>
          </w:p>
        </w:tc>
      </w:tr>
      <w:tr w:rsidR="00232075" w:rsidRPr="00AD6304" w14:paraId="198191B5" w14:textId="77777777" w:rsidTr="00BB71F7">
        <w:trPr>
          <w:trHeight w:hRule="exact" w:val="360"/>
          <w:jc w:val="center"/>
        </w:trPr>
        <w:tc>
          <w:tcPr>
            <w:tcW w:w="3600" w:type="dxa"/>
            <w:vAlign w:val="bottom"/>
          </w:tcPr>
          <w:p w14:paraId="5588DCC5"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7E8A44E2" w14:textId="77777777" w:rsidR="00232075" w:rsidRPr="00AD6304" w:rsidRDefault="00232075" w:rsidP="00BB71F7">
            <w:pPr>
              <w:pStyle w:val="Header"/>
              <w:tabs>
                <w:tab w:val="clear" w:pos="4320"/>
                <w:tab w:val="clear" w:pos="8640"/>
              </w:tabs>
              <w:rPr>
                <w:szCs w:val="24"/>
              </w:rPr>
            </w:pPr>
            <w:r w:rsidRPr="00AD6304">
              <w:rPr>
                <w:szCs w:val="24"/>
              </w:rPr>
              <w:t>43 N.J.R. 9(2)</w:t>
            </w:r>
          </w:p>
        </w:tc>
      </w:tr>
      <w:tr w:rsidR="00232075" w:rsidRPr="00AD6304" w14:paraId="222FEF65" w14:textId="77777777" w:rsidTr="00BB71F7">
        <w:trPr>
          <w:trHeight w:hRule="exact" w:val="360"/>
          <w:jc w:val="center"/>
        </w:trPr>
        <w:tc>
          <w:tcPr>
            <w:tcW w:w="3600" w:type="dxa"/>
            <w:vAlign w:val="bottom"/>
          </w:tcPr>
          <w:p w14:paraId="1ABF8D1F"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419592DD" w14:textId="77777777" w:rsidR="00232075" w:rsidRPr="00AD6304" w:rsidRDefault="00232075" w:rsidP="00BB71F7">
            <w:pPr>
              <w:pStyle w:val="Header"/>
              <w:tabs>
                <w:tab w:val="clear" w:pos="4320"/>
                <w:tab w:val="clear" w:pos="8640"/>
              </w:tabs>
              <w:rPr>
                <w:szCs w:val="24"/>
              </w:rPr>
            </w:pPr>
          </w:p>
        </w:tc>
      </w:tr>
      <w:tr w:rsidR="00232075" w:rsidRPr="00AD6304" w14:paraId="0A9FF38A" w14:textId="77777777" w:rsidTr="00BB71F7">
        <w:trPr>
          <w:trHeight w:hRule="exact" w:val="360"/>
          <w:jc w:val="center"/>
        </w:trPr>
        <w:tc>
          <w:tcPr>
            <w:tcW w:w="3600" w:type="dxa"/>
            <w:vAlign w:val="bottom"/>
          </w:tcPr>
          <w:p w14:paraId="23FFB7A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24346F56" w14:textId="77777777" w:rsidR="00232075" w:rsidRPr="00AD6304" w:rsidRDefault="00232075" w:rsidP="00BB71F7">
            <w:pPr>
              <w:pStyle w:val="Header"/>
              <w:tabs>
                <w:tab w:val="clear" w:pos="4320"/>
                <w:tab w:val="clear" w:pos="8640"/>
              </w:tabs>
              <w:rPr>
                <w:szCs w:val="24"/>
              </w:rPr>
            </w:pPr>
            <w:r w:rsidRPr="00AD6304">
              <w:rPr>
                <w:szCs w:val="24"/>
              </w:rPr>
              <w:t>December 29, 2014</w:t>
            </w:r>
          </w:p>
        </w:tc>
      </w:tr>
      <w:tr w:rsidR="00232075" w:rsidRPr="00AD6304" w14:paraId="6C9996C1" w14:textId="77777777" w:rsidTr="00BB71F7">
        <w:trPr>
          <w:trHeight w:hRule="exact" w:val="360"/>
          <w:jc w:val="center"/>
        </w:trPr>
        <w:tc>
          <w:tcPr>
            <w:tcW w:w="3600" w:type="dxa"/>
            <w:vAlign w:val="bottom"/>
          </w:tcPr>
          <w:p w14:paraId="354E989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23401606" w14:textId="77777777" w:rsidR="00232075" w:rsidRPr="00AD6304" w:rsidRDefault="00232075" w:rsidP="00BB71F7">
            <w:pPr>
              <w:pStyle w:val="Header"/>
              <w:tabs>
                <w:tab w:val="clear" w:pos="4320"/>
                <w:tab w:val="clear" w:pos="8640"/>
              </w:tabs>
              <w:rPr>
                <w:szCs w:val="24"/>
              </w:rPr>
            </w:pPr>
            <w:r w:rsidRPr="00AD6304">
              <w:rPr>
                <w:szCs w:val="24"/>
              </w:rPr>
              <w:t>February 17, 2015</w:t>
            </w:r>
          </w:p>
        </w:tc>
      </w:tr>
      <w:tr w:rsidR="00232075" w:rsidRPr="00AD6304" w14:paraId="2B926F31" w14:textId="77777777" w:rsidTr="00BB71F7">
        <w:trPr>
          <w:trHeight w:hRule="exact" w:val="360"/>
          <w:jc w:val="center"/>
        </w:trPr>
        <w:tc>
          <w:tcPr>
            <w:tcW w:w="3600" w:type="dxa"/>
            <w:vAlign w:val="bottom"/>
          </w:tcPr>
          <w:p w14:paraId="5B395B41"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426EB13E" w14:textId="77777777" w:rsidR="00232075" w:rsidRPr="00AD6304" w:rsidRDefault="00232075" w:rsidP="00BB71F7">
            <w:pPr>
              <w:pStyle w:val="Header"/>
              <w:tabs>
                <w:tab w:val="clear" w:pos="4320"/>
                <w:tab w:val="clear" w:pos="8640"/>
              </w:tabs>
              <w:rPr>
                <w:szCs w:val="24"/>
              </w:rPr>
            </w:pPr>
            <w:r w:rsidRPr="00AD6304">
              <w:rPr>
                <w:szCs w:val="24"/>
              </w:rPr>
              <w:t>February 27, 2015</w:t>
            </w:r>
          </w:p>
        </w:tc>
      </w:tr>
      <w:tr w:rsidR="00232075" w:rsidRPr="00AD6304" w14:paraId="35CF9FD1" w14:textId="77777777" w:rsidTr="00BB71F7">
        <w:trPr>
          <w:trHeight w:hRule="exact" w:val="360"/>
          <w:jc w:val="center"/>
        </w:trPr>
        <w:tc>
          <w:tcPr>
            <w:tcW w:w="3600" w:type="dxa"/>
            <w:vAlign w:val="bottom"/>
          </w:tcPr>
          <w:p w14:paraId="2BC07236"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10EA3911" w14:textId="77777777" w:rsidR="00232075" w:rsidRPr="00AD6304" w:rsidRDefault="00232075" w:rsidP="00BB71F7">
            <w:pPr>
              <w:pStyle w:val="Header"/>
              <w:tabs>
                <w:tab w:val="clear" w:pos="4320"/>
                <w:tab w:val="clear" w:pos="8640"/>
              </w:tabs>
              <w:rPr>
                <w:szCs w:val="24"/>
              </w:rPr>
            </w:pPr>
            <w:r w:rsidRPr="00AD6304">
              <w:rPr>
                <w:szCs w:val="24"/>
              </w:rPr>
              <w:t>47 N.J.R. 467(a)</w:t>
            </w:r>
          </w:p>
          <w:p w14:paraId="049C048A" w14:textId="77777777" w:rsidR="00232075" w:rsidRPr="00AD6304" w:rsidRDefault="00232075" w:rsidP="00BB71F7">
            <w:pPr>
              <w:pStyle w:val="Header"/>
              <w:tabs>
                <w:tab w:val="clear" w:pos="4320"/>
                <w:tab w:val="clear" w:pos="8640"/>
              </w:tabs>
              <w:rPr>
                <w:szCs w:val="24"/>
              </w:rPr>
            </w:pPr>
          </w:p>
          <w:p w14:paraId="7066E0EC" w14:textId="77777777" w:rsidR="00232075" w:rsidRPr="00AD6304" w:rsidRDefault="00232075" w:rsidP="00BB71F7">
            <w:pPr>
              <w:pStyle w:val="Header"/>
              <w:tabs>
                <w:tab w:val="clear" w:pos="4320"/>
                <w:tab w:val="clear" w:pos="8640"/>
              </w:tabs>
              <w:rPr>
                <w:szCs w:val="24"/>
              </w:rPr>
            </w:pPr>
          </w:p>
        </w:tc>
      </w:tr>
      <w:tr w:rsidR="00232075" w:rsidRPr="00AD6304" w14:paraId="3CDFE9AB" w14:textId="77777777" w:rsidTr="00BB71F7">
        <w:trPr>
          <w:trHeight w:hRule="exact" w:val="360"/>
          <w:jc w:val="center"/>
        </w:trPr>
        <w:tc>
          <w:tcPr>
            <w:tcW w:w="3600" w:type="dxa"/>
            <w:vAlign w:val="bottom"/>
          </w:tcPr>
          <w:p w14:paraId="7932E5EC"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30AB762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232075" w:rsidRPr="00AD6304" w14:paraId="26F01993" w14:textId="77777777" w:rsidTr="00BB71F7">
        <w:trPr>
          <w:trHeight w:hRule="exact" w:val="360"/>
          <w:jc w:val="center"/>
        </w:trPr>
        <w:tc>
          <w:tcPr>
            <w:tcW w:w="3600" w:type="dxa"/>
            <w:vAlign w:val="bottom"/>
          </w:tcPr>
          <w:p w14:paraId="75140D80"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1D56D32D"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July 1, 2015</w:t>
            </w:r>
          </w:p>
        </w:tc>
      </w:tr>
      <w:tr w:rsidR="00232075" w:rsidRPr="00AD6304" w14:paraId="2726B1C0" w14:textId="77777777" w:rsidTr="00BB71F7">
        <w:trPr>
          <w:trHeight w:hRule="exact" w:val="360"/>
          <w:jc w:val="center"/>
        </w:trPr>
        <w:tc>
          <w:tcPr>
            <w:tcW w:w="3600" w:type="dxa"/>
            <w:vAlign w:val="bottom"/>
          </w:tcPr>
          <w:p w14:paraId="6411E70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1DD8F47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August 3, 2015</w:t>
            </w:r>
          </w:p>
        </w:tc>
      </w:tr>
      <w:tr w:rsidR="00232075" w:rsidRPr="00AD6304" w14:paraId="65DF6665" w14:textId="77777777" w:rsidTr="00BB71F7">
        <w:trPr>
          <w:trHeight w:hRule="exact" w:val="360"/>
          <w:jc w:val="center"/>
        </w:trPr>
        <w:tc>
          <w:tcPr>
            <w:tcW w:w="3600" w:type="dxa"/>
            <w:vAlign w:val="bottom"/>
          </w:tcPr>
          <w:p w14:paraId="127DE1A7"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0246816A" w14:textId="77777777" w:rsidR="00232075" w:rsidRPr="00AD6304" w:rsidRDefault="00232075" w:rsidP="00BB71F7">
            <w:pPr>
              <w:pStyle w:val="Header"/>
              <w:tabs>
                <w:tab w:val="clear" w:pos="4320"/>
                <w:tab w:val="clear" w:pos="8640"/>
              </w:tabs>
              <w:rPr>
                <w:szCs w:val="24"/>
              </w:rPr>
            </w:pPr>
            <w:r w:rsidRPr="00AD6304">
              <w:rPr>
                <w:szCs w:val="24"/>
              </w:rPr>
              <w:t>August 30, 2015</w:t>
            </w:r>
          </w:p>
        </w:tc>
      </w:tr>
      <w:tr w:rsidR="00232075" w:rsidRPr="00AD6304" w14:paraId="547130C1" w14:textId="77777777" w:rsidTr="00BB71F7">
        <w:trPr>
          <w:trHeight w:hRule="exact" w:val="360"/>
          <w:jc w:val="center"/>
        </w:trPr>
        <w:tc>
          <w:tcPr>
            <w:tcW w:w="3600" w:type="dxa"/>
            <w:vAlign w:val="bottom"/>
          </w:tcPr>
          <w:p w14:paraId="466814F3"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21F87A1B" w14:textId="77777777" w:rsidR="00232075" w:rsidRPr="00AD6304" w:rsidRDefault="00232075" w:rsidP="00BB71F7">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 xml:space="preserve">46 N.J.R. 1510(a), 47 N.J.R. 1937(a) </w:t>
            </w:r>
          </w:p>
        </w:tc>
      </w:tr>
      <w:tr w:rsidR="00F82B8C" w:rsidRPr="00AD6304" w14:paraId="66422F30" w14:textId="77777777" w:rsidTr="00BB71F7">
        <w:trPr>
          <w:trHeight w:hRule="exact" w:val="360"/>
          <w:jc w:val="center"/>
        </w:trPr>
        <w:tc>
          <w:tcPr>
            <w:tcW w:w="3600" w:type="dxa"/>
            <w:vAlign w:val="bottom"/>
          </w:tcPr>
          <w:p w14:paraId="156838E1"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A5ABE44"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F82B8C" w:rsidRPr="00AD6304" w14:paraId="5DE1493F" w14:textId="77777777" w:rsidTr="00BB71F7">
        <w:trPr>
          <w:trHeight w:hRule="exact" w:val="360"/>
          <w:jc w:val="center"/>
        </w:trPr>
        <w:tc>
          <w:tcPr>
            <w:tcW w:w="3600" w:type="dxa"/>
            <w:vAlign w:val="bottom"/>
          </w:tcPr>
          <w:p w14:paraId="14192147"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231E564B"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r>
              <w:rPr>
                <w:bCs/>
              </w:rPr>
              <w:t>October 10, 2017</w:t>
            </w:r>
          </w:p>
        </w:tc>
      </w:tr>
      <w:tr w:rsidR="00F82B8C" w:rsidRPr="00AD6304" w14:paraId="561594FE" w14:textId="77777777" w:rsidTr="00BB71F7">
        <w:trPr>
          <w:trHeight w:hRule="exact" w:val="360"/>
          <w:jc w:val="center"/>
        </w:trPr>
        <w:tc>
          <w:tcPr>
            <w:tcW w:w="3600" w:type="dxa"/>
            <w:vAlign w:val="bottom"/>
          </w:tcPr>
          <w:p w14:paraId="26C3D319"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41863E6C"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r>
              <w:rPr>
                <w:bCs/>
              </w:rPr>
              <w:t>November 6, 2017</w:t>
            </w:r>
          </w:p>
        </w:tc>
      </w:tr>
      <w:tr w:rsidR="00F82B8C" w:rsidRPr="00AD6304" w14:paraId="31959EFE" w14:textId="77777777" w:rsidTr="00BB71F7">
        <w:trPr>
          <w:trHeight w:hRule="exact" w:val="360"/>
          <w:jc w:val="center"/>
        </w:trPr>
        <w:tc>
          <w:tcPr>
            <w:tcW w:w="3600" w:type="dxa"/>
            <w:vAlign w:val="bottom"/>
          </w:tcPr>
          <w:p w14:paraId="1501B35C" w14:textId="77777777" w:rsidR="00F82B8C" w:rsidRPr="00AD6304" w:rsidRDefault="00F82B8C" w:rsidP="00F82B8C">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7D4A9727" w14:textId="77777777" w:rsidR="00F82B8C" w:rsidRPr="00AD6304" w:rsidRDefault="00F82B8C" w:rsidP="00F82B8C">
            <w:pPr>
              <w:pStyle w:val="Header"/>
              <w:tabs>
                <w:tab w:val="clear" w:pos="4320"/>
                <w:tab w:val="clear" w:pos="8640"/>
              </w:tabs>
              <w:rPr>
                <w:szCs w:val="24"/>
              </w:rPr>
            </w:pPr>
            <w:r>
              <w:rPr>
                <w:bCs/>
              </w:rPr>
              <w:t>December 9, 2017</w:t>
            </w:r>
          </w:p>
        </w:tc>
      </w:tr>
      <w:tr w:rsidR="000C1BDE" w:rsidRPr="00AD6304" w14:paraId="7ABA2731" w14:textId="77777777" w:rsidTr="00BB71F7">
        <w:trPr>
          <w:trHeight w:hRule="exact" w:val="360"/>
          <w:jc w:val="center"/>
        </w:trPr>
        <w:tc>
          <w:tcPr>
            <w:tcW w:w="3600" w:type="dxa"/>
            <w:vAlign w:val="bottom"/>
          </w:tcPr>
          <w:p w14:paraId="5401386F"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4DDEE313" w14:textId="77777777" w:rsidR="000C1BDE" w:rsidRPr="00AD6304" w:rsidRDefault="005561C1"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49 N.J.R. 515(a), 49 N.J.R. 3511(a)</w:t>
            </w:r>
          </w:p>
        </w:tc>
      </w:tr>
      <w:tr w:rsidR="000C1BDE" w:rsidRPr="00AD6304" w14:paraId="0BE3D56C" w14:textId="77777777" w:rsidTr="00BB71F7">
        <w:trPr>
          <w:trHeight w:hRule="exact" w:val="360"/>
          <w:jc w:val="center"/>
        </w:trPr>
        <w:tc>
          <w:tcPr>
            <w:tcW w:w="3600" w:type="dxa"/>
            <w:vAlign w:val="bottom"/>
          </w:tcPr>
          <w:p w14:paraId="527E7417"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83888C5"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574A94" w:rsidRPr="00AD6304" w14:paraId="28DFF68D" w14:textId="77777777" w:rsidTr="00BB71F7">
        <w:trPr>
          <w:trHeight w:hRule="exact" w:val="360"/>
          <w:jc w:val="center"/>
        </w:trPr>
        <w:tc>
          <w:tcPr>
            <w:tcW w:w="3600" w:type="dxa"/>
            <w:vAlign w:val="bottom"/>
          </w:tcPr>
          <w:p w14:paraId="3E7F3A45" w14:textId="77777777" w:rsidR="00574A94" w:rsidRPr="00AD6304" w:rsidRDefault="00574A94" w:rsidP="000C1BDE">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31EB3F16" w14:textId="77777777" w:rsidR="00574A94" w:rsidRPr="00AD6304" w:rsidRDefault="00574A94" w:rsidP="000C1BDE">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0C1BDE" w:rsidRPr="00AD6304" w14:paraId="48465E49" w14:textId="77777777" w:rsidTr="00BB71F7">
        <w:trPr>
          <w:trHeight w:hRule="exact" w:val="360"/>
          <w:jc w:val="center"/>
        </w:trPr>
        <w:tc>
          <w:tcPr>
            <w:tcW w:w="3600" w:type="dxa"/>
            <w:vAlign w:val="bottom"/>
          </w:tcPr>
          <w:p w14:paraId="3302449B"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lastRenderedPageBreak/>
              <w:t>Revisions Adopted:</w:t>
            </w:r>
          </w:p>
        </w:tc>
        <w:tc>
          <w:tcPr>
            <w:tcW w:w="5760" w:type="dxa"/>
            <w:vAlign w:val="bottom"/>
          </w:tcPr>
          <w:p w14:paraId="790ECFCA"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Pr>
                <w:bCs/>
              </w:rPr>
              <w:t>October 24, 2017</w:t>
            </w:r>
          </w:p>
        </w:tc>
      </w:tr>
      <w:tr w:rsidR="000C1BDE" w:rsidRPr="00AD6304" w14:paraId="33C2CF5C" w14:textId="77777777" w:rsidTr="00BB71F7">
        <w:trPr>
          <w:trHeight w:hRule="exact" w:val="360"/>
          <w:jc w:val="center"/>
        </w:trPr>
        <w:tc>
          <w:tcPr>
            <w:tcW w:w="3600" w:type="dxa"/>
            <w:vAlign w:val="bottom"/>
          </w:tcPr>
          <w:p w14:paraId="4E9BF18F"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4F8EC906"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Pr>
                <w:bCs/>
              </w:rPr>
              <w:t>November 20, 2017</w:t>
            </w:r>
          </w:p>
        </w:tc>
      </w:tr>
      <w:tr w:rsidR="000C1BDE" w:rsidRPr="00AD6304" w14:paraId="692938AD" w14:textId="77777777" w:rsidTr="00BB71F7">
        <w:trPr>
          <w:trHeight w:hRule="exact" w:val="360"/>
          <w:jc w:val="center"/>
        </w:trPr>
        <w:tc>
          <w:tcPr>
            <w:tcW w:w="3600" w:type="dxa"/>
            <w:vAlign w:val="bottom"/>
          </w:tcPr>
          <w:p w14:paraId="5399D0A4"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4EE603B6" w14:textId="77777777" w:rsidR="000C1BDE" w:rsidRPr="00AD6304" w:rsidRDefault="000C1BDE" w:rsidP="000C1BDE">
            <w:pPr>
              <w:pStyle w:val="Header"/>
              <w:tabs>
                <w:tab w:val="clear" w:pos="4320"/>
                <w:tab w:val="clear" w:pos="8640"/>
              </w:tabs>
              <w:rPr>
                <w:szCs w:val="24"/>
              </w:rPr>
            </w:pPr>
            <w:r>
              <w:rPr>
                <w:bCs/>
              </w:rPr>
              <w:t>December 23, 2017</w:t>
            </w:r>
          </w:p>
        </w:tc>
      </w:tr>
      <w:tr w:rsidR="000C1BDE" w:rsidRPr="00AD6304" w14:paraId="2AB4EB0D" w14:textId="77777777" w:rsidTr="00BB71F7">
        <w:trPr>
          <w:trHeight w:hRule="exact" w:val="360"/>
          <w:jc w:val="center"/>
        </w:trPr>
        <w:tc>
          <w:tcPr>
            <w:tcW w:w="3600" w:type="dxa"/>
            <w:vAlign w:val="bottom"/>
          </w:tcPr>
          <w:p w14:paraId="6D7043B3" w14:textId="77777777" w:rsidR="000C1BDE" w:rsidRPr="00AD6304" w:rsidRDefault="000C1BDE"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06E217BA" w14:textId="77777777" w:rsidR="000C1BDE" w:rsidRPr="00AD6304" w:rsidRDefault="005561C1" w:rsidP="000C1BDE">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49 N.J.R. 1762(a), 49 N.J.R. 3590(a)</w:t>
            </w:r>
          </w:p>
        </w:tc>
      </w:tr>
      <w:tr w:rsidR="00655154" w:rsidRPr="00AD6304" w14:paraId="45A6B9CC" w14:textId="77777777" w:rsidTr="00BB71F7">
        <w:trPr>
          <w:trHeight w:hRule="exact" w:val="360"/>
          <w:jc w:val="center"/>
        </w:trPr>
        <w:tc>
          <w:tcPr>
            <w:tcW w:w="3600" w:type="dxa"/>
            <w:vAlign w:val="bottom"/>
          </w:tcPr>
          <w:p w14:paraId="79AA1933" w14:textId="77777777" w:rsidR="00655154" w:rsidRPr="00AD6304" w:rsidRDefault="00655154" w:rsidP="000C1BDE">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0D95C4AC" w14:textId="77777777" w:rsidR="00655154" w:rsidRDefault="00655154" w:rsidP="000C1BDE">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655154" w:rsidRPr="00AD6304" w14:paraId="5D325171" w14:textId="77777777" w:rsidTr="00BB71F7">
        <w:trPr>
          <w:trHeight w:hRule="exact" w:val="360"/>
          <w:jc w:val="center"/>
        </w:trPr>
        <w:tc>
          <w:tcPr>
            <w:tcW w:w="3600" w:type="dxa"/>
            <w:vAlign w:val="bottom"/>
          </w:tcPr>
          <w:p w14:paraId="2832B39B" w14:textId="77777777" w:rsidR="00655154" w:rsidRPr="00AD630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Adopted:</w:t>
            </w:r>
          </w:p>
        </w:tc>
        <w:tc>
          <w:tcPr>
            <w:tcW w:w="5760" w:type="dxa"/>
            <w:vAlign w:val="bottom"/>
          </w:tcPr>
          <w:p w14:paraId="3C211BBF" w14:textId="77777777" w:rsidR="0065515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December 14, 2017</w:t>
            </w:r>
          </w:p>
        </w:tc>
      </w:tr>
      <w:tr w:rsidR="00655154" w:rsidRPr="00AD6304" w14:paraId="460E7DAC" w14:textId="77777777" w:rsidTr="00BB71F7">
        <w:trPr>
          <w:trHeight w:hRule="exact" w:val="360"/>
          <w:jc w:val="center"/>
        </w:trPr>
        <w:tc>
          <w:tcPr>
            <w:tcW w:w="3600" w:type="dxa"/>
            <w:vAlign w:val="bottom"/>
          </w:tcPr>
          <w:p w14:paraId="6E6B3AD5" w14:textId="77777777" w:rsidR="00655154" w:rsidRPr="00AD630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Effective:</w:t>
            </w:r>
          </w:p>
        </w:tc>
        <w:tc>
          <w:tcPr>
            <w:tcW w:w="5760" w:type="dxa"/>
            <w:vAlign w:val="bottom"/>
          </w:tcPr>
          <w:p w14:paraId="22BCF4F7" w14:textId="77777777" w:rsidR="0065515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January 16, 2018</w:t>
            </w:r>
          </w:p>
        </w:tc>
      </w:tr>
      <w:tr w:rsidR="00655154" w:rsidRPr="00AD6304" w14:paraId="018588E9" w14:textId="77777777" w:rsidTr="00BB71F7">
        <w:trPr>
          <w:trHeight w:hRule="exact" w:val="360"/>
          <w:jc w:val="center"/>
        </w:trPr>
        <w:tc>
          <w:tcPr>
            <w:tcW w:w="3600" w:type="dxa"/>
            <w:vAlign w:val="bottom"/>
          </w:tcPr>
          <w:p w14:paraId="34F81670" w14:textId="77777777" w:rsidR="00655154" w:rsidRPr="00AD630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Revisions Operative:</w:t>
            </w:r>
          </w:p>
        </w:tc>
        <w:tc>
          <w:tcPr>
            <w:tcW w:w="5760" w:type="dxa"/>
            <w:vAlign w:val="bottom"/>
          </w:tcPr>
          <w:p w14:paraId="2C819032" w14:textId="77777777" w:rsidR="0065515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February 12, 2018</w:t>
            </w:r>
          </w:p>
        </w:tc>
      </w:tr>
      <w:tr w:rsidR="00655154" w:rsidRPr="00AD6304" w14:paraId="75275302" w14:textId="77777777" w:rsidTr="00BB71F7">
        <w:trPr>
          <w:trHeight w:hRule="exact" w:val="360"/>
          <w:jc w:val="center"/>
        </w:trPr>
        <w:tc>
          <w:tcPr>
            <w:tcW w:w="3600" w:type="dxa"/>
            <w:vAlign w:val="bottom"/>
          </w:tcPr>
          <w:p w14:paraId="7AE215B4" w14:textId="77777777" w:rsidR="00655154" w:rsidRPr="00AD6304" w:rsidRDefault="00655154"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4E678A09" w14:textId="77777777" w:rsidR="00655154" w:rsidRDefault="00EA5251" w:rsidP="0065515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 xml:space="preserve">49 N.J.R. 2373(a), </w:t>
            </w:r>
            <w:r w:rsidRPr="00EA5251">
              <w:rPr>
                <w:szCs w:val="24"/>
              </w:rPr>
              <w:t>50 N.J.R. 454(a)</w:t>
            </w:r>
          </w:p>
        </w:tc>
      </w:tr>
      <w:tr w:rsidR="00C007F4" w:rsidRPr="00AD6304" w14:paraId="6AC8F94D" w14:textId="77777777" w:rsidTr="00BB71F7">
        <w:trPr>
          <w:trHeight w:hRule="exact" w:val="360"/>
          <w:jc w:val="center"/>
        </w:trPr>
        <w:tc>
          <w:tcPr>
            <w:tcW w:w="3600" w:type="dxa"/>
            <w:vAlign w:val="bottom"/>
          </w:tcPr>
          <w:p w14:paraId="054483FB" w14:textId="77777777" w:rsidR="00C007F4" w:rsidRPr="00AD6304" w:rsidRDefault="00C007F4" w:rsidP="00655154">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3087F4D9" w14:textId="77777777" w:rsidR="00C007F4" w:rsidRDefault="00C007F4" w:rsidP="00655154">
            <w:pPr>
              <w:widowControl/>
              <w:tabs>
                <w:tab w:val="left" w:pos="-1180"/>
                <w:tab w:val="left" w:pos="-720"/>
                <w:tab w:val="left" w:pos="0"/>
                <w:tab w:val="left" w:pos="720"/>
                <w:tab w:val="left" w:pos="1440"/>
                <w:tab w:val="left" w:pos="2160"/>
                <w:tab w:val="left" w:pos="2790"/>
                <w:tab w:val="left" w:pos="3600"/>
                <w:tab w:val="left" w:pos="4860"/>
              </w:tabs>
              <w:rPr>
                <w:szCs w:val="24"/>
              </w:rPr>
            </w:pPr>
          </w:p>
        </w:tc>
      </w:tr>
      <w:tr w:rsidR="00C007F4" w14:paraId="1E579844" w14:textId="77777777" w:rsidTr="00C007F4">
        <w:trPr>
          <w:trHeight w:hRule="exact" w:val="360"/>
          <w:jc w:val="center"/>
        </w:trPr>
        <w:tc>
          <w:tcPr>
            <w:tcW w:w="3600" w:type="dxa"/>
            <w:vAlign w:val="bottom"/>
          </w:tcPr>
          <w:p w14:paraId="786F37E1" w14:textId="77777777" w:rsidR="00C007F4" w:rsidRP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Revisions Adopted:</w:t>
            </w:r>
          </w:p>
        </w:tc>
        <w:tc>
          <w:tcPr>
            <w:tcW w:w="5760" w:type="dxa"/>
            <w:vAlign w:val="bottom"/>
          </w:tcPr>
          <w:p w14:paraId="5DBFB38A"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April 12, 2019</w:t>
            </w:r>
          </w:p>
        </w:tc>
      </w:tr>
      <w:tr w:rsidR="00C007F4" w14:paraId="71C7679B" w14:textId="77777777" w:rsidTr="00C007F4">
        <w:trPr>
          <w:trHeight w:hRule="exact" w:val="360"/>
          <w:jc w:val="center"/>
        </w:trPr>
        <w:tc>
          <w:tcPr>
            <w:tcW w:w="3600" w:type="dxa"/>
            <w:vAlign w:val="bottom"/>
          </w:tcPr>
          <w:p w14:paraId="21792818"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Revisions Effective:</w:t>
            </w:r>
          </w:p>
        </w:tc>
        <w:tc>
          <w:tcPr>
            <w:tcW w:w="5760" w:type="dxa"/>
            <w:vAlign w:val="bottom"/>
          </w:tcPr>
          <w:p w14:paraId="4003EDD2"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Jun 17, 2019</w:t>
            </w:r>
          </w:p>
        </w:tc>
      </w:tr>
      <w:tr w:rsidR="00C007F4" w14:paraId="17F74197" w14:textId="77777777" w:rsidTr="00C007F4">
        <w:trPr>
          <w:trHeight w:hRule="exact" w:val="360"/>
          <w:jc w:val="center"/>
        </w:trPr>
        <w:tc>
          <w:tcPr>
            <w:tcW w:w="3600" w:type="dxa"/>
            <w:vAlign w:val="bottom"/>
          </w:tcPr>
          <w:p w14:paraId="09DE88BE"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Revisions Operative:</w:t>
            </w:r>
          </w:p>
        </w:tc>
        <w:tc>
          <w:tcPr>
            <w:tcW w:w="5760" w:type="dxa"/>
            <w:vAlign w:val="bottom"/>
          </w:tcPr>
          <w:p w14:paraId="39309600"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June 11, 2019</w:t>
            </w:r>
          </w:p>
        </w:tc>
      </w:tr>
      <w:tr w:rsidR="00C007F4" w14:paraId="25F95E5F" w14:textId="77777777" w:rsidTr="00C007F4">
        <w:trPr>
          <w:trHeight w:hRule="exact" w:val="360"/>
          <w:jc w:val="center"/>
        </w:trPr>
        <w:tc>
          <w:tcPr>
            <w:tcW w:w="3600" w:type="dxa"/>
            <w:vAlign w:val="bottom"/>
          </w:tcPr>
          <w:p w14:paraId="039BEB31"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See:</w:t>
            </w:r>
          </w:p>
        </w:tc>
        <w:tc>
          <w:tcPr>
            <w:tcW w:w="5760" w:type="dxa"/>
            <w:vAlign w:val="bottom"/>
          </w:tcPr>
          <w:p w14:paraId="0F9A6629"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50 N.J.R. 2482(a), 51 N.J.R. 6(2)</w:t>
            </w:r>
          </w:p>
          <w:p w14:paraId="314DDE94"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p>
          <w:p w14:paraId="1360A9A3"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p>
          <w:p w14:paraId="7E588BD5" w14:textId="77777777" w:rsidR="00C007F4" w:rsidRDefault="00C007F4">
            <w:pPr>
              <w:widowControl/>
              <w:tabs>
                <w:tab w:val="left" w:pos="-1180"/>
                <w:tab w:val="left" w:pos="-720"/>
                <w:tab w:val="left" w:pos="0"/>
                <w:tab w:val="left" w:pos="720"/>
                <w:tab w:val="left" w:pos="1440"/>
                <w:tab w:val="left" w:pos="2160"/>
                <w:tab w:val="left" w:pos="2790"/>
                <w:tab w:val="left" w:pos="3600"/>
                <w:tab w:val="left" w:pos="4860"/>
              </w:tabs>
              <w:rPr>
                <w:szCs w:val="24"/>
              </w:rPr>
            </w:pPr>
          </w:p>
        </w:tc>
      </w:tr>
    </w:tbl>
    <w:p w14:paraId="57BC7712" w14:textId="77777777" w:rsidR="00C17A75" w:rsidRDefault="00C17A75" w:rsidP="00735596">
      <w:pPr>
        <w:widowControl/>
        <w:rPr>
          <w:iCs/>
          <w:szCs w:val="24"/>
        </w:rPr>
      </w:pPr>
      <w:bookmarkStart w:id="5" w:name="_Toc129430947"/>
      <w:bookmarkStart w:id="6" w:name="_Toc130636185"/>
      <w:bookmarkStart w:id="7" w:name="_Toc136859113"/>
      <w:bookmarkStart w:id="8" w:name="_Toc136859251"/>
      <w:bookmarkStart w:id="9" w:name="_Toc136859428"/>
      <w:bookmarkStart w:id="10" w:name="_Toc429050429"/>
    </w:p>
    <w:tbl>
      <w:tblPr>
        <w:tblW w:w="9360" w:type="dxa"/>
        <w:jc w:val="center"/>
        <w:tblLayout w:type="fixed"/>
        <w:tblCellMar>
          <w:left w:w="120" w:type="dxa"/>
          <w:right w:w="120" w:type="dxa"/>
        </w:tblCellMar>
        <w:tblLook w:val="0000" w:firstRow="0" w:lastRow="0" w:firstColumn="0" w:lastColumn="0" w:noHBand="0" w:noVBand="0"/>
      </w:tblPr>
      <w:tblGrid>
        <w:gridCol w:w="3600"/>
        <w:gridCol w:w="5760"/>
      </w:tblGrid>
      <w:tr w:rsidR="00C17A75" w:rsidRPr="00AD6304" w14:paraId="476F6B51" w14:textId="77777777" w:rsidTr="00235380">
        <w:trPr>
          <w:trHeight w:hRule="exact" w:val="360"/>
          <w:jc w:val="center"/>
        </w:trPr>
        <w:tc>
          <w:tcPr>
            <w:tcW w:w="3600" w:type="dxa"/>
            <w:vAlign w:val="bottom"/>
          </w:tcPr>
          <w:p w14:paraId="7430BF36" w14:textId="77777777" w:rsidR="00C17A75" w:rsidRPr="00AD6304" w:rsidRDefault="00C17A75"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Administrative Change:</w:t>
            </w:r>
          </w:p>
        </w:tc>
        <w:tc>
          <w:tcPr>
            <w:tcW w:w="5760" w:type="dxa"/>
            <w:vAlign w:val="bottom"/>
          </w:tcPr>
          <w:p w14:paraId="0D245F79" w14:textId="77777777" w:rsidR="00C17A75" w:rsidRPr="00AD6304" w:rsidRDefault="00C17A75"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Pr>
                <w:szCs w:val="24"/>
              </w:rPr>
              <w:t>April 6</w:t>
            </w:r>
            <w:r w:rsidRPr="00AD6304">
              <w:rPr>
                <w:szCs w:val="24"/>
              </w:rPr>
              <w:t>, 20</w:t>
            </w:r>
            <w:r>
              <w:rPr>
                <w:szCs w:val="24"/>
              </w:rPr>
              <w:t>20</w:t>
            </w:r>
          </w:p>
        </w:tc>
      </w:tr>
      <w:tr w:rsidR="00C17A75" w:rsidRPr="00AD6304" w14:paraId="0F0CA0DE" w14:textId="77777777" w:rsidTr="00235380">
        <w:trPr>
          <w:trHeight w:hRule="exact" w:val="360"/>
          <w:jc w:val="center"/>
        </w:trPr>
        <w:tc>
          <w:tcPr>
            <w:tcW w:w="3600" w:type="dxa"/>
            <w:vAlign w:val="bottom"/>
          </w:tcPr>
          <w:p w14:paraId="1874CB69" w14:textId="77777777" w:rsidR="00C17A75" w:rsidRPr="00AD6304" w:rsidRDefault="00C17A75"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sidRPr="00AD6304">
              <w:rPr>
                <w:szCs w:val="24"/>
              </w:rPr>
              <w:t>See:</w:t>
            </w:r>
          </w:p>
        </w:tc>
        <w:tc>
          <w:tcPr>
            <w:tcW w:w="5760" w:type="dxa"/>
            <w:vAlign w:val="bottom"/>
          </w:tcPr>
          <w:p w14:paraId="53AC2B79" w14:textId="77777777" w:rsidR="00C17A75" w:rsidRPr="00AD6304" w:rsidRDefault="00C17A75" w:rsidP="00F30474">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r>
              <w:rPr>
                <w:szCs w:val="24"/>
              </w:rPr>
              <w:t>52</w:t>
            </w:r>
            <w:r w:rsidRPr="00AD6304">
              <w:rPr>
                <w:szCs w:val="24"/>
              </w:rPr>
              <w:t xml:space="preserve"> N.J.R. 4 (</w:t>
            </w:r>
            <w:r>
              <w:rPr>
                <w:szCs w:val="24"/>
              </w:rPr>
              <w:t>1</w:t>
            </w:r>
            <w:r w:rsidRPr="00AD6304">
              <w:rPr>
                <w:szCs w:val="24"/>
              </w:rPr>
              <w:t>)</w:t>
            </w:r>
          </w:p>
        </w:tc>
      </w:tr>
      <w:tr w:rsidR="00B461C3" w:rsidRPr="00AD6304" w14:paraId="11823173" w14:textId="77777777" w:rsidTr="00235380">
        <w:trPr>
          <w:trHeight w:hRule="exact" w:val="360"/>
          <w:jc w:val="center"/>
        </w:trPr>
        <w:tc>
          <w:tcPr>
            <w:tcW w:w="3600" w:type="dxa"/>
            <w:vAlign w:val="bottom"/>
          </w:tcPr>
          <w:p w14:paraId="62AA4788" w14:textId="77777777" w:rsidR="00B461C3" w:rsidRPr="00AD6304" w:rsidRDefault="00B461C3" w:rsidP="00F30474">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39872AD0" w14:textId="77777777" w:rsidR="00B461C3" w:rsidRDefault="00B461C3" w:rsidP="00F30474">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p>
        </w:tc>
      </w:tr>
      <w:tr w:rsidR="00B461C3" w:rsidRPr="00235380" w14:paraId="115F1FC7" w14:textId="77777777" w:rsidTr="00235380">
        <w:trPr>
          <w:trHeight w:hRule="exact" w:val="360"/>
          <w:jc w:val="center"/>
        </w:trPr>
        <w:tc>
          <w:tcPr>
            <w:tcW w:w="3600" w:type="dxa"/>
            <w:vAlign w:val="bottom"/>
          </w:tcPr>
          <w:p w14:paraId="5D0E4D33" w14:textId="1AD7D057" w:rsidR="00B461C3" w:rsidRPr="00235380" w:rsidRDefault="00B461C3"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Administrative Change</w:t>
            </w:r>
          </w:p>
        </w:tc>
        <w:tc>
          <w:tcPr>
            <w:tcW w:w="5760" w:type="dxa"/>
            <w:vAlign w:val="bottom"/>
          </w:tcPr>
          <w:p w14:paraId="08B48BAD" w14:textId="06285EF8" w:rsidR="00B461C3" w:rsidRPr="00235380" w:rsidRDefault="00B461C3" w:rsidP="00F30474">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November 2, 2020</w:t>
            </w:r>
          </w:p>
        </w:tc>
      </w:tr>
      <w:tr w:rsidR="00B461C3" w:rsidRPr="00235380" w14:paraId="79F0043E" w14:textId="77777777" w:rsidTr="00235380">
        <w:trPr>
          <w:trHeight w:hRule="exact" w:val="360"/>
          <w:jc w:val="center"/>
        </w:trPr>
        <w:tc>
          <w:tcPr>
            <w:tcW w:w="3600" w:type="dxa"/>
            <w:vAlign w:val="bottom"/>
          </w:tcPr>
          <w:p w14:paraId="6FAEDC4C" w14:textId="4C104D9A" w:rsidR="00B461C3" w:rsidRPr="00235380" w:rsidRDefault="00B461C3"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See:</w:t>
            </w:r>
          </w:p>
        </w:tc>
        <w:tc>
          <w:tcPr>
            <w:tcW w:w="5760" w:type="dxa"/>
            <w:vAlign w:val="bottom"/>
          </w:tcPr>
          <w:p w14:paraId="224631C5" w14:textId="2F45C24E" w:rsidR="00B461C3" w:rsidRPr="00235380" w:rsidRDefault="00B461C3" w:rsidP="00F30474">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52 N.J.R. 11(1)</w:t>
            </w:r>
          </w:p>
        </w:tc>
      </w:tr>
      <w:tr w:rsidR="00780D76" w:rsidRPr="00235380" w14:paraId="0A6519EB" w14:textId="77777777" w:rsidTr="00235380">
        <w:trPr>
          <w:trHeight w:hRule="exact" w:val="360"/>
          <w:jc w:val="center"/>
        </w:trPr>
        <w:tc>
          <w:tcPr>
            <w:tcW w:w="3600" w:type="dxa"/>
            <w:vAlign w:val="bottom"/>
          </w:tcPr>
          <w:p w14:paraId="3B695ECE" w14:textId="77777777" w:rsidR="00780D76" w:rsidRPr="00235380" w:rsidRDefault="00780D76" w:rsidP="00F30474">
            <w:pPr>
              <w:widowControl/>
              <w:tabs>
                <w:tab w:val="left" w:pos="-1180"/>
                <w:tab w:val="left" w:pos="-720"/>
                <w:tab w:val="left" w:pos="0"/>
                <w:tab w:val="left" w:pos="720"/>
                <w:tab w:val="left" w:pos="1440"/>
                <w:tab w:val="left" w:pos="2160"/>
                <w:tab w:val="left" w:pos="2790"/>
                <w:tab w:val="left" w:pos="3600"/>
                <w:tab w:val="left" w:pos="4860"/>
              </w:tabs>
              <w:rPr>
                <w:szCs w:val="24"/>
              </w:rPr>
            </w:pPr>
          </w:p>
        </w:tc>
        <w:tc>
          <w:tcPr>
            <w:tcW w:w="5760" w:type="dxa"/>
            <w:vAlign w:val="bottom"/>
          </w:tcPr>
          <w:p w14:paraId="5466E4D1" w14:textId="77777777" w:rsidR="00780D76" w:rsidRPr="00235380" w:rsidRDefault="00780D76" w:rsidP="00F30474">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p>
        </w:tc>
      </w:tr>
      <w:tr w:rsidR="00780D76" w:rsidRPr="00235380" w14:paraId="7751E3CD" w14:textId="77777777" w:rsidTr="00235380">
        <w:trPr>
          <w:trHeight w:hRule="exact" w:val="360"/>
          <w:jc w:val="center"/>
        </w:trPr>
        <w:tc>
          <w:tcPr>
            <w:tcW w:w="3600" w:type="dxa"/>
            <w:vAlign w:val="bottom"/>
          </w:tcPr>
          <w:p w14:paraId="6F8CB131" w14:textId="611EBA62" w:rsidR="00780D76" w:rsidRPr="00235380" w:rsidRDefault="00780D76"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Amendment</w:t>
            </w:r>
            <w:r w:rsidR="002E548F" w:rsidRPr="00235380">
              <w:rPr>
                <w:szCs w:val="24"/>
              </w:rPr>
              <w:t xml:space="preserve"> effective</w:t>
            </w:r>
          </w:p>
        </w:tc>
        <w:tc>
          <w:tcPr>
            <w:tcW w:w="5760" w:type="dxa"/>
            <w:vAlign w:val="bottom"/>
          </w:tcPr>
          <w:p w14:paraId="0376957F" w14:textId="06D211E1" w:rsidR="00780D76" w:rsidRPr="00235380" w:rsidRDefault="002E548F" w:rsidP="00F30474">
            <w:pPr>
              <w:pStyle w:val="Header"/>
              <w:widowControl/>
              <w:tabs>
                <w:tab w:val="clear" w:pos="4320"/>
                <w:tab w:val="clear" w:pos="8640"/>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April 4, 2022</w:t>
            </w:r>
          </w:p>
        </w:tc>
      </w:tr>
      <w:tr w:rsidR="00780D76" w:rsidRPr="00235380" w14:paraId="6ED5F584" w14:textId="77777777" w:rsidTr="00235380">
        <w:trPr>
          <w:trHeight w:hRule="exact" w:val="360"/>
          <w:jc w:val="center"/>
        </w:trPr>
        <w:tc>
          <w:tcPr>
            <w:tcW w:w="3600" w:type="dxa"/>
            <w:vAlign w:val="bottom"/>
          </w:tcPr>
          <w:p w14:paraId="0D2C05E0" w14:textId="57B56D8F" w:rsidR="00780D76" w:rsidRPr="00235380" w:rsidRDefault="002E548F" w:rsidP="00F30474">
            <w:pPr>
              <w:widowControl/>
              <w:tabs>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See:</w:t>
            </w:r>
          </w:p>
        </w:tc>
        <w:tc>
          <w:tcPr>
            <w:tcW w:w="5760" w:type="dxa"/>
            <w:vAlign w:val="bottom"/>
          </w:tcPr>
          <w:p w14:paraId="6CEA2D3A" w14:textId="7CA7751C" w:rsidR="00780D76" w:rsidRPr="00235380" w:rsidRDefault="00D7033E" w:rsidP="00D7033E">
            <w:pPr>
              <w:pStyle w:val="Header"/>
              <w:widowControl/>
              <w:tabs>
                <w:tab w:val="left" w:pos="-1180"/>
                <w:tab w:val="left" w:pos="-720"/>
                <w:tab w:val="left" w:pos="0"/>
                <w:tab w:val="left" w:pos="720"/>
                <w:tab w:val="left" w:pos="1440"/>
                <w:tab w:val="left" w:pos="2160"/>
                <w:tab w:val="left" w:pos="2790"/>
                <w:tab w:val="left" w:pos="3600"/>
                <w:tab w:val="left" w:pos="4860"/>
              </w:tabs>
              <w:rPr>
                <w:szCs w:val="24"/>
              </w:rPr>
            </w:pPr>
            <w:r w:rsidRPr="00235380">
              <w:rPr>
                <w:szCs w:val="24"/>
              </w:rPr>
              <w:t>53 N.J.R. 317(a), 53 N.J.R. 673(a), 54 N.J.R. 560(a).</w:t>
            </w:r>
          </w:p>
        </w:tc>
      </w:tr>
      <w:tr w:rsidR="00835467" w:rsidRPr="00BE61EE" w14:paraId="187F785D" w14:textId="77777777" w:rsidTr="007E0A4E">
        <w:tblPrEx>
          <w:jc w:val="left"/>
          <w:tblCellMar>
            <w:left w:w="0" w:type="dxa"/>
            <w:right w:w="0" w:type="dxa"/>
          </w:tblCellMar>
          <w:tblLook w:val="01E0" w:firstRow="1" w:lastRow="1" w:firstColumn="1" w:lastColumn="1" w:noHBand="0" w:noVBand="0"/>
        </w:tblPrEx>
        <w:trPr>
          <w:trHeight w:val="270"/>
        </w:trPr>
        <w:tc>
          <w:tcPr>
            <w:tcW w:w="3600" w:type="dxa"/>
          </w:tcPr>
          <w:p w14:paraId="20230F50" w14:textId="77777777" w:rsidR="004E64C9" w:rsidRPr="00C0468E" w:rsidRDefault="004E64C9" w:rsidP="009B44D6">
            <w:pPr>
              <w:pStyle w:val="TableParagraph"/>
              <w:spacing w:line="240" w:lineRule="auto"/>
              <w:rPr>
                <w:spacing w:val="-4"/>
                <w:sz w:val="24"/>
              </w:rPr>
            </w:pPr>
          </w:p>
          <w:p w14:paraId="581FBD7B" w14:textId="34399558" w:rsidR="00835467" w:rsidRPr="00C0468E" w:rsidRDefault="00835467" w:rsidP="009B44D6">
            <w:pPr>
              <w:pStyle w:val="TableParagraph"/>
              <w:spacing w:line="240" w:lineRule="auto"/>
              <w:rPr>
                <w:spacing w:val="-4"/>
                <w:sz w:val="24"/>
              </w:rPr>
            </w:pPr>
            <w:r w:rsidRPr="00C0468E">
              <w:rPr>
                <w:spacing w:val="-4"/>
                <w:sz w:val="24"/>
              </w:rPr>
              <w:t>Amendment effective:</w:t>
            </w:r>
          </w:p>
        </w:tc>
        <w:tc>
          <w:tcPr>
            <w:tcW w:w="5760" w:type="dxa"/>
          </w:tcPr>
          <w:p w14:paraId="54B50B12" w14:textId="77777777" w:rsidR="00835467" w:rsidRPr="00C0468E" w:rsidRDefault="00835467" w:rsidP="009B44D6">
            <w:pPr>
              <w:pStyle w:val="TableParagraph"/>
              <w:spacing w:line="240" w:lineRule="auto"/>
              <w:rPr>
                <w:sz w:val="24"/>
              </w:rPr>
            </w:pPr>
          </w:p>
          <w:p w14:paraId="22FB29CE" w14:textId="5738C6BA" w:rsidR="00835467" w:rsidRPr="00C0468E" w:rsidRDefault="00235380" w:rsidP="009B44D6">
            <w:pPr>
              <w:pStyle w:val="TableParagraph"/>
              <w:spacing w:line="240" w:lineRule="auto"/>
              <w:rPr>
                <w:sz w:val="24"/>
              </w:rPr>
            </w:pPr>
            <w:r w:rsidRPr="00C0468E">
              <w:rPr>
                <w:sz w:val="24"/>
              </w:rPr>
              <w:t xml:space="preserve"> </w:t>
            </w:r>
            <w:r w:rsidR="00835467" w:rsidRPr="00C0468E">
              <w:rPr>
                <w:sz w:val="24"/>
              </w:rPr>
              <w:t>January 3, 2023</w:t>
            </w:r>
          </w:p>
        </w:tc>
      </w:tr>
      <w:tr w:rsidR="00835467" w14:paraId="1FE41610" w14:textId="77777777" w:rsidTr="007E0A4E">
        <w:tblPrEx>
          <w:jc w:val="left"/>
          <w:tblCellMar>
            <w:left w:w="0" w:type="dxa"/>
            <w:right w:w="0" w:type="dxa"/>
          </w:tblCellMar>
          <w:tblLook w:val="01E0" w:firstRow="1" w:lastRow="1" w:firstColumn="1" w:lastColumn="1" w:noHBand="0" w:noVBand="0"/>
        </w:tblPrEx>
        <w:trPr>
          <w:trHeight w:val="270"/>
        </w:trPr>
        <w:tc>
          <w:tcPr>
            <w:tcW w:w="3600" w:type="dxa"/>
          </w:tcPr>
          <w:p w14:paraId="78CD19EE" w14:textId="315D221D" w:rsidR="00835467" w:rsidRPr="00C0468E" w:rsidRDefault="00835467" w:rsidP="009B44D6">
            <w:pPr>
              <w:pStyle w:val="TableParagraph"/>
              <w:spacing w:line="251" w:lineRule="exact"/>
              <w:rPr>
                <w:spacing w:val="-4"/>
                <w:sz w:val="24"/>
              </w:rPr>
            </w:pPr>
            <w:r w:rsidRPr="00C0468E">
              <w:rPr>
                <w:spacing w:val="-4"/>
                <w:sz w:val="24"/>
              </w:rPr>
              <w:t>See:</w:t>
            </w:r>
          </w:p>
        </w:tc>
        <w:tc>
          <w:tcPr>
            <w:tcW w:w="5760" w:type="dxa"/>
          </w:tcPr>
          <w:p w14:paraId="6F68BB3D" w14:textId="0617B99F" w:rsidR="00835467" w:rsidRPr="00C0468E" w:rsidRDefault="00235380" w:rsidP="009B44D6">
            <w:pPr>
              <w:pStyle w:val="TableParagraph"/>
              <w:spacing w:line="251" w:lineRule="exact"/>
              <w:rPr>
                <w:sz w:val="24"/>
              </w:rPr>
            </w:pPr>
            <w:r w:rsidRPr="00C0468E">
              <w:t xml:space="preserve"> </w:t>
            </w:r>
            <w:r w:rsidR="009B44D6" w:rsidRPr="00C0468E">
              <w:t xml:space="preserve">53 N.J.R. 1945(a), </w:t>
            </w:r>
            <w:r w:rsidR="00C0468E" w:rsidRPr="00C0468E">
              <w:rPr>
                <w:sz w:val="24"/>
              </w:rPr>
              <w:t>55 N.J.R. 14(a)</w:t>
            </w:r>
          </w:p>
        </w:tc>
      </w:tr>
      <w:tr w:rsidR="00824D9F" w14:paraId="6D415959" w14:textId="77777777" w:rsidTr="007E0A4E">
        <w:tblPrEx>
          <w:jc w:val="left"/>
          <w:tblCellMar>
            <w:left w:w="0" w:type="dxa"/>
            <w:right w:w="0" w:type="dxa"/>
          </w:tblCellMar>
          <w:tblLook w:val="01E0" w:firstRow="1" w:lastRow="1" w:firstColumn="1" w:lastColumn="1" w:noHBand="0" w:noVBand="0"/>
        </w:tblPrEx>
        <w:trPr>
          <w:trHeight w:val="270"/>
        </w:trPr>
        <w:tc>
          <w:tcPr>
            <w:tcW w:w="3600" w:type="dxa"/>
          </w:tcPr>
          <w:p w14:paraId="60C2F580" w14:textId="77777777" w:rsidR="00824D9F" w:rsidRPr="00C0468E" w:rsidRDefault="00824D9F" w:rsidP="009B44D6">
            <w:pPr>
              <w:pStyle w:val="TableParagraph"/>
              <w:spacing w:line="251" w:lineRule="exact"/>
              <w:rPr>
                <w:spacing w:val="-4"/>
                <w:sz w:val="24"/>
              </w:rPr>
            </w:pPr>
          </w:p>
        </w:tc>
        <w:tc>
          <w:tcPr>
            <w:tcW w:w="5760" w:type="dxa"/>
          </w:tcPr>
          <w:p w14:paraId="32511FE5" w14:textId="77777777" w:rsidR="00824D9F" w:rsidRPr="00C0468E" w:rsidRDefault="00824D9F" w:rsidP="009B44D6">
            <w:pPr>
              <w:pStyle w:val="TableParagraph"/>
              <w:spacing w:line="251" w:lineRule="exact"/>
            </w:pPr>
          </w:p>
        </w:tc>
      </w:tr>
      <w:tr w:rsidR="00824D9F" w14:paraId="47CB9A87" w14:textId="77777777" w:rsidTr="007E0A4E">
        <w:tblPrEx>
          <w:jc w:val="left"/>
          <w:tblCellMar>
            <w:left w:w="0" w:type="dxa"/>
            <w:right w:w="0" w:type="dxa"/>
          </w:tblCellMar>
          <w:tblLook w:val="01E0" w:firstRow="1" w:lastRow="1" w:firstColumn="1" w:lastColumn="1" w:noHBand="0" w:noVBand="0"/>
        </w:tblPrEx>
        <w:trPr>
          <w:trHeight w:val="270"/>
        </w:trPr>
        <w:tc>
          <w:tcPr>
            <w:tcW w:w="3600" w:type="dxa"/>
          </w:tcPr>
          <w:p w14:paraId="18C1E99D" w14:textId="6C294B6A" w:rsidR="00824D9F" w:rsidRPr="00080CF7" w:rsidRDefault="00824D9F" w:rsidP="009B44D6">
            <w:pPr>
              <w:pStyle w:val="TableParagraph"/>
              <w:spacing w:line="251" w:lineRule="exact"/>
              <w:rPr>
                <w:spacing w:val="-4"/>
                <w:sz w:val="24"/>
                <w:szCs w:val="24"/>
              </w:rPr>
            </w:pPr>
            <w:r w:rsidRPr="00080CF7">
              <w:rPr>
                <w:spacing w:val="-4"/>
                <w:sz w:val="24"/>
                <w:szCs w:val="24"/>
              </w:rPr>
              <w:t>Administrative Change</w:t>
            </w:r>
          </w:p>
        </w:tc>
        <w:tc>
          <w:tcPr>
            <w:tcW w:w="5760" w:type="dxa"/>
          </w:tcPr>
          <w:p w14:paraId="622BDD09" w14:textId="03E7A5E5" w:rsidR="00824D9F" w:rsidRPr="00080CF7" w:rsidRDefault="007466F8" w:rsidP="009B44D6">
            <w:pPr>
              <w:pStyle w:val="TableParagraph"/>
              <w:spacing w:line="251" w:lineRule="exact"/>
              <w:rPr>
                <w:sz w:val="24"/>
                <w:szCs w:val="24"/>
              </w:rPr>
            </w:pPr>
            <w:r w:rsidRPr="00080CF7">
              <w:rPr>
                <w:sz w:val="24"/>
                <w:szCs w:val="24"/>
              </w:rPr>
              <w:t>October 1, 2024</w:t>
            </w:r>
          </w:p>
        </w:tc>
      </w:tr>
      <w:tr w:rsidR="001B6637" w14:paraId="3FD7C22B" w14:textId="77777777" w:rsidTr="007E0A4E">
        <w:tblPrEx>
          <w:jc w:val="left"/>
          <w:tblCellMar>
            <w:left w:w="0" w:type="dxa"/>
            <w:right w:w="0" w:type="dxa"/>
          </w:tblCellMar>
          <w:tblLook w:val="01E0" w:firstRow="1" w:lastRow="1" w:firstColumn="1" w:lastColumn="1" w:noHBand="0" w:noVBand="0"/>
        </w:tblPrEx>
        <w:trPr>
          <w:trHeight w:val="270"/>
        </w:trPr>
        <w:tc>
          <w:tcPr>
            <w:tcW w:w="3600" w:type="dxa"/>
          </w:tcPr>
          <w:p w14:paraId="15FC696E" w14:textId="7E59B328" w:rsidR="001B6637" w:rsidRPr="00080CF7" w:rsidRDefault="007E0A4E" w:rsidP="009B44D6">
            <w:pPr>
              <w:pStyle w:val="TableParagraph"/>
              <w:spacing w:line="251" w:lineRule="exact"/>
              <w:rPr>
                <w:spacing w:val="-4"/>
                <w:sz w:val="24"/>
                <w:szCs w:val="24"/>
              </w:rPr>
            </w:pPr>
            <w:r w:rsidRPr="00080CF7">
              <w:rPr>
                <w:spacing w:val="-4"/>
                <w:sz w:val="24"/>
                <w:szCs w:val="24"/>
              </w:rPr>
              <w:t>See:</w:t>
            </w:r>
          </w:p>
        </w:tc>
        <w:tc>
          <w:tcPr>
            <w:tcW w:w="5760" w:type="dxa"/>
          </w:tcPr>
          <w:p w14:paraId="0F6564C6" w14:textId="0238F777" w:rsidR="001B6637" w:rsidRPr="00080CF7" w:rsidRDefault="007E0A4E" w:rsidP="009B44D6">
            <w:pPr>
              <w:pStyle w:val="TableParagraph"/>
              <w:spacing w:line="251" w:lineRule="exact"/>
              <w:rPr>
                <w:sz w:val="24"/>
                <w:szCs w:val="24"/>
              </w:rPr>
            </w:pPr>
            <w:r w:rsidRPr="00080CF7">
              <w:rPr>
                <w:sz w:val="24"/>
                <w:szCs w:val="24"/>
              </w:rPr>
              <w:t>TBD</w:t>
            </w:r>
          </w:p>
        </w:tc>
      </w:tr>
    </w:tbl>
    <w:p w14:paraId="72842B4E" w14:textId="068391B4" w:rsidR="00200D0E" w:rsidRPr="00AD6304" w:rsidRDefault="00200D0E" w:rsidP="00735596">
      <w:pPr>
        <w:widowControl/>
        <w:rPr>
          <w:b/>
          <w:szCs w:val="24"/>
        </w:rPr>
      </w:pPr>
      <w:r w:rsidRPr="00AD6304">
        <w:rPr>
          <w:i/>
          <w:szCs w:val="24"/>
        </w:rPr>
        <w:br w:type="page"/>
      </w:r>
    </w:p>
    <w:p w14:paraId="537E3430" w14:textId="3DD9B051" w:rsidR="00723B7D" w:rsidRPr="00AD6304" w:rsidRDefault="00723B7D" w:rsidP="00827030">
      <w:pPr>
        <w:pStyle w:val="Heading1"/>
      </w:pPr>
      <w:r w:rsidRPr="00AD6304">
        <w:lastRenderedPageBreak/>
        <w:t>7:27</w:t>
      </w:r>
      <w:r w:rsidRPr="00AD6304">
        <w:noBreakHyphen/>
        <w:t>22.1</w:t>
      </w:r>
      <w:r w:rsidR="00827030">
        <w:tab/>
      </w:r>
      <w:r w:rsidRPr="00AD6304">
        <w:t>Definitions</w:t>
      </w:r>
      <w:bookmarkEnd w:id="5"/>
      <w:bookmarkEnd w:id="6"/>
      <w:bookmarkEnd w:id="7"/>
      <w:bookmarkEnd w:id="8"/>
      <w:bookmarkEnd w:id="9"/>
      <w:bookmarkEnd w:id="10"/>
    </w:p>
    <w:p w14:paraId="2BA50229" w14:textId="77777777" w:rsidR="00E818C9" w:rsidRPr="00AD6304" w:rsidRDefault="00E818C9" w:rsidP="00AD6304">
      <w:pPr>
        <w:rPr>
          <w:color w:val="333333"/>
          <w:szCs w:val="24"/>
        </w:rPr>
      </w:pPr>
    </w:p>
    <w:p w14:paraId="298FDB82" w14:textId="77777777" w:rsidR="008C53F0" w:rsidRPr="008C53F0" w:rsidRDefault="008C53F0" w:rsidP="00827030">
      <w:pPr>
        <w:widowControl/>
        <w:ind w:firstLine="360"/>
        <w:rPr>
          <w:color w:val="333333"/>
          <w:szCs w:val="24"/>
        </w:rPr>
      </w:pPr>
      <w:r w:rsidRPr="008C53F0">
        <w:rPr>
          <w:color w:val="333333"/>
          <w:szCs w:val="24"/>
        </w:rPr>
        <w:t xml:space="preserve">The following words and terms, when used in this subchapter, have the following meanings unless the context clearly indicates otherwise.  </w:t>
      </w:r>
    </w:p>
    <w:p w14:paraId="44882491" w14:textId="77777777" w:rsidR="00D36ACB" w:rsidRDefault="00D36ACB" w:rsidP="00827030">
      <w:pPr>
        <w:widowControl/>
        <w:ind w:firstLine="360"/>
        <w:rPr>
          <w:color w:val="333333"/>
          <w:szCs w:val="24"/>
        </w:rPr>
      </w:pPr>
    </w:p>
    <w:p w14:paraId="0EE4C400" w14:textId="40DEF5CA" w:rsidR="008C53F0" w:rsidRPr="008C53F0" w:rsidRDefault="008C53F0" w:rsidP="00827030">
      <w:pPr>
        <w:widowControl/>
        <w:ind w:firstLine="360"/>
        <w:rPr>
          <w:color w:val="333333"/>
          <w:szCs w:val="24"/>
        </w:rPr>
      </w:pPr>
      <w:r w:rsidRPr="008C53F0">
        <w:rPr>
          <w:color w:val="333333"/>
          <w:szCs w:val="24"/>
        </w:rPr>
        <w:t xml:space="preserve">"Accountable" means, in respect to compliance with an emissions limit, verifiable through the keeping, maintenance, and accessibility of clear, appropriately comprehensive, and reliable records.  </w:t>
      </w:r>
    </w:p>
    <w:p w14:paraId="0047907A" w14:textId="77777777" w:rsidR="00D36ACB" w:rsidRDefault="00D36ACB" w:rsidP="00827030">
      <w:pPr>
        <w:widowControl/>
        <w:ind w:firstLine="360"/>
        <w:rPr>
          <w:color w:val="333333"/>
          <w:szCs w:val="24"/>
        </w:rPr>
      </w:pPr>
    </w:p>
    <w:p w14:paraId="793FE932" w14:textId="47FAEC49" w:rsidR="008C53F0" w:rsidRPr="008C53F0" w:rsidRDefault="008C53F0" w:rsidP="00827030">
      <w:pPr>
        <w:widowControl/>
        <w:ind w:firstLine="360"/>
        <w:rPr>
          <w:color w:val="333333"/>
          <w:szCs w:val="24"/>
        </w:rPr>
      </w:pPr>
      <w:r w:rsidRPr="008C53F0">
        <w:rPr>
          <w:color w:val="333333"/>
          <w:szCs w:val="24"/>
        </w:rPr>
        <w:t xml:space="preserve">"Actual emissions" means the rate at which an air contaminant is </w:t>
      </w:r>
      <w:proofErr w:type="gramStart"/>
      <w:r w:rsidRPr="008C53F0">
        <w:rPr>
          <w:color w:val="333333"/>
          <w:szCs w:val="24"/>
        </w:rPr>
        <w:t>actually emitted</w:t>
      </w:r>
      <w:proofErr w:type="gramEnd"/>
      <w:r w:rsidRPr="008C53F0">
        <w:rPr>
          <w:color w:val="333333"/>
          <w:szCs w:val="24"/>
        </w:rPr>
        <w:t xml:space="preserve">, either directly or indirectly, to the outdoor atmosphere, in units of mass per calendar year, seasonal period, or other time period specified by the Department.  </w:t>
      </w:r>
    </w:p>
    <w:p w14:paraId="039D1529" w14:textId="77777777" w:rsidR="00D36ACB" w:rsidRDefault="00D36ACB" w:rsidP="00827030">
      <w:pPr>
        <w:widowControl/>
        <w:ind w:firstLine="360"/>
        <w:rPr>
          <w:color w:val="333333"/>
          <w:szCs w:val="24"/>
        </w:rPr>
      </w:pPr>
    </w:p>
    <w:p w14:paraId="23E22205" w14:textId="0DF4CE5A" w:rsidR="008C53F0" w:rsidRPr="008C53F0" w:rsidRDefault="008C53F0" w:rsidP="00827030">
      <w:pPr>
        <w:widowControl/>
        <w:ind w:firstLine="360"/>
        <w:rPr>
          <w:color w:val="333333"/>
          <w:szCs w:val="24"/>
        </w:rPr>
      </w:pPr>
      <w:r w:rsidRPr="008C53F0">
        <w:rPr>
          <w:color w:val="333333"/>
          <w:szCs w:val="24"/>
        </w:rPr>
        <w:t xml:space="preserve">"Administrative amendment" means the type of change made at a facility, and incorporated into an operating permit, through the procedures for administrative amendments at </w:t>
      </w:r>
      <w:hyperlink r:id="rId7" w:history="1">
        <w:r w:rsidRPr="008C53F0">
          <w:rPr>
            <w:rStyle w:val="Hyperlink"/>
            <w:i/>
            <w:szCs w:val="24"/>
          </w:rPr>
          <w:t>N.J.A.C. 7:27-22.20</w:t>
        </w:r>
      </w:hyperlink>
      <w:r w:rsidRPr="008C53F0">
        <w:rPr>
          <w:color w:val="333333"/>
          <w:szCs w:val="24"/>
        </w:rPr>
        <w:t xml:space="preserve">.  </w:t>
      </w:r>
    </w:p>
    <w:p w14:paraId="4EF36303" w14:textId="77777777" w:rsidR="00D36ACB" w:rsidRDefault="00D36ACB" w:rsidP="00827030">
      <w:pPr>
        <w:widowControl/>
        <w:ind w:firstLine="360"/>
        <w:rPr>
          <w:color w:val="333333"/>
          <w:szCs w:val="24"/>
        </w:rPr>
      </w:pPr>
    </w:p>
    <w:p w14:paraId="353FE139" w14:textId="37839B8E" w:rsidR="008C53F0" w:rsidRPr="008C53F0" w:rsidRDefault="008C53F0" w:rsidP="00827030">
      <w:pPr>
        <w:widowControl/>
        <w:ind w:firstLine="360"/>
        <w:rPr>
          <w:color w:val="333333"/>
          <w:szCs w:val="24"/>
        </w:rPr>
      </w:pPr>
      <w:r w:rsidRPr="008C53F0">
        <w:rPr>
          <w:color w:val="333333"/>
          <w:szCs w:val="24"/>
        </w:rPr>
        <w:t xml:space="preserve">"Administratively complete application" means an application which includes sufficient information for the Department to commence review of the application. This information shall include </w:t>
      </w:r>
      <w:proofErr w:type="gramStart"/>
      <w:r w:rsidRPr="008C53F0">
        <w:rPr>
          <w:color w:val="333333"/>
          <w:szCs w:val="24"/>
        </w:rPr>
        <w:t>all of</w:t>
      </w:r>
      <w:proofErr w:type="gramEnd"/>
      <w:r w:rsidRPr="008C53F0">
        <w:rPr>
          <w:color w:val="333333"/>
          <w:szCs w:val="24"/>
        </w:rPr>
        <w:t xml:space="preserve"> the information required by this subchapter for the type of application being submitted, submitted on or with forms obtained from the Department and in accordance with the instructions accompanying the application forms. To be complete, an application shall include all preconstruction permits issued for the facility as of the date of the operating permit application. An application which is administratively complete may require supplementary information </w:t>
      </w:r>
      <w:proofErr w:type="gramStart"/>
      <w:r w:rsidRPr="008C53F0">
        <w:rPr>
          <w:color w:val="333333"/>
          <w:szCs w:val="24"/>
        </w:rPr>
        <w:t>in order for</w:t>
      </w:r>
      <w:proofErr w:type="gramEnd"/>
      <w:r w:rsidRPr="008C53F0">
        <w:rPr>
          <w:color w:val="333333"/>
          <w:szCs w:val="24"/>
        </w:rPr>
        <w:t xml:space="preserve"> the Department to take final action on the application.  </w:t>
      </w:r>
    </w:p>
    <w:p w14:paraId="5904AACF" w14:textId="77777777" w:rsidR="007F54BF" w:rsidRDefault="007F54BF" w:rsidP="00827030">
      <w:pPr>
        <w:widowControl/>
        <w:ind w:firstLine="360"/>
        <w:rPr>
          <w:color w:val="333333"/>
          <w:szCs w:val="24"/>
        </w:rPr>
      </w:pPr>
    </w:p>
    <w:p w14:paraId="6EB02584" w14:textId="4DD0A988" w:rsidR="008C53F0" w:rsidRPr="008C53F0" w:rsidRDefault="008C53F0" w:rsidP="00827030">
      <w:pPr>
        <w:widowControl/>
        <w:ind w:firstLine="360"/>
        <w:rPr>
          <w:color w:val="333333"/>
          <w:szCs w:val="24"/>
        </w:rPr>
      </w:pPr>
      <w:r w:rsidRPr="008C53F0">
        <w:rPr>
          <w:color w:val="333333"/>
          <w:szCs w:val="24"/>
        </w:rPr>
        <w:t xml:space="preserve">"Affected state" means, in respect to an application for an operating permit, operating permit renewal, minor modification, or significant modification, any state in the United States that:  </w:t>
      </w:r>
    </w:p>
    <w:p w14:paraId="2B8E33EC" w14:textId="77777777" w:rsidR="007F54BF" w:rsidRDefault="007F54BF" w:rsidP="00D36ACB">
      <w:pPr>
        <w:widowControl/>
        <w:rPr>
          <w:b/>
          <w:color w:val="333333"/>
          <w:szCs w:val="24"/>
        </w:rPr>
      </w:pPr>
    </w:p>
    <w:p w14:paraId="769C22AD" w14:textId="2319B053" w:rsidR="008C53F0" w:rsidRPr="008C53F0" w:rsidRDefault="008C53F0" w:rsidP="00827030">
      <w:pPr>
        <w:widowControl/>
        <w:ind w:left="360"/>
        <w:rPr>
          <w:color w:val="333333"/>
          <w:szCs w:val="24"/>
        </w:rPr>
      </w:pPr>
      <w:r w:rsidRPr="008C53F0">
        <w:rPr>
          <w:b/>
          <w:color w:val="333333"/>
          <w:szCs w:val="24"/>
        </w:rPr>
        <w:t xml:space="preserve">1.  </w:t>
      </w:r>
      <w:bookmarkStart w:id="11" w:name="Bookmark__1"/>
      <w:bookmarkEnd w:id="11"/>
      <w:r w:rsidRPr="008C53F0">
        <w:rPr>
          <w:color w:val="333333"/>
          <w:szCs w:val="24"/>
        </w:rPr>
        <w:t xml:space="preserve">Is contiguous to New Jersey; or  </w:t>
      </w:r>
    </w:p>
    <w:p w14:paraId="5F8B1A28" w14:textId="77777777" w:rsidR="007F54BF" w:rsidRDefault="007F54BF" w:rsidP="00827030">
      <w:pPr>
        <w:widowControl/>
        <w:ind w:left="360"/>
        <w:rPr>
          <w:b/>
          <w:color w:val="333333"/>
          <w:szCs w:val="24"/>
        </w:rPr>
      </w:pPr>
    </w:p>
    <w:p w14:paraId="5EEB2C13" w14:textId="096AC16D" w:rsidR="008C53F0" w:rsidRPr="008C53F0" w:rsidRDefault="008C53F0" w:rsidP="00827030">
      <w:pPr>
        <w:widowControl/>
        <w:ind w:left="360"/>
        <w:rPr>
          <w:color w:val="333333"/>
          <w:szCs w:val="24"/>
        </w:rPr>
      </w:pPr>
      <w:r w:rsidRPr="008C53F0">
        <w:rPr>
          <w:b/>
          <w:color w:val="333333"/>
          <w:szCs w:val="24"/>
        </w:rPr>
        <w:t xml:space="preserve">2.  </w:t>
      </w:r>
      <w:bookmarkStart w:id="12" w:name="Bookmark__2"/>
      <w:bookmarkEnd w:id="12"/>
      <w:r w:rsidRPr="008C53F0">
        <w:rPr>
          <w:color w:val="333333"/>
          <w:szCs w:val="24"/>
        </w:rPr>
        <w:t xml:space="preserve">Is located within 50 miles of the facility which is the subject of the application.  </w:t>
      </w:r>
    </w:p>
    <w:p w14:paraId="5EA2B42D" w14:textId="77777777" w:rsidR="007F54BF" w:rsidRDefault="007F54BF" w:rsidP="00D36ACB">
      <w:pPr>
        <w:widowControl/>
        <w:rPr>
          <w:color w:val="333333"/>
          <w:szCs w:val="24"/>
        </w:rPr>
      </w:pPr>
    </w:p>
    <w:p w14:paraId="7F06BE06" w14:textId="76776D22" w:rsidR="008C53F0" w:rsidRPr="008C53F0" w:rsidRDefault="008C53F0" w:rsidP="00EE38FC">
      <w:pPr>
        <w:widowControl/>
        <w:ind w:firstLine="360"/>
        <w:rPr>
          <w:color w:val="333333"/>
          <w:szCs w:val="24"/>
        </w:rPr>
      </w:pPr>
      <w:r w:rsidRPr="008C53F0">
        <w:rPr>
          <w:color w:val="333333"/>
          <w:szCs w:val="24"/>
        </w:rPr>
        <w:t xml:space="preserve">"Affected Title IV facility" means a facility that includes one or more "affected units," as that term is defined in the acid deposition control provisions (commonly known as "acid rain" provisions) of Title IV of the CAA, </w:t>
      </w:r>
      <w:hyperlink r:id="rId8" w:history="1">
        <w:r w:rsidRPr="008C53F0">
          <w:rPr>
            <w:rStyle w:val="Hyperlink"/>
            <w:i/>
            <w:szCs w:val="24"/>
          </w:rPr>
          <w:t>42 U.S.C. § 7651</w:t>
        </w:r>
      </w:hyperlink>
      <w:r w:rsidRPr="008C53F0">
        <w:rPr>
          <w:color w:val="333333"/>
          <w:szCs w:val="24"/>
        </w:rPr>
        <w:t xml:space="preserve">. et seq. This term has the same meaning as the term "affected source" as defined in 40 CFR 70.  </w:t>
      </w:r>
    </w:p>
    <w:p w14:paraId="1A176E41" w14:textId="77777777" w:rsidR="007F54BF" w:rsidRDefault="007F54BF" w:rsidP="00EE38FC">
      <w:pPr>
        <w:widowControl/>
        <w:ind w:firstLine="360"/>
        <w:rPr>
          <w:color w:val="333333"/>
          <w:szCs w:val="24"/>
        </w:rPr>
      </w:pPr>
    </w:p>
    <w:p w14:paraId="40B4E650" w14:textId="13400549" w:rsidR="008C53F0" w:rsidRPr="008C53F0" w:rsidRDefault="008C53F0" w:rsidP="00EE38FC">
      <w:pPr>
        <w:widowControl/>
        <w:ind w:firstLine="360"/>
        <w:rPr>
          <w:color w:val="333333"/>
          <w:szCs w:val="24"/>
        </w:rPr>
      </w:pPr>
      <w:r w:rsidRPr="008C53F0">
        <w:rPr>
          <w:color w:val="333333"/>
          <w:szCs w:val="24"/>
        </w:rPr>
        <w:t xml:space="preserve">"Affected Title IV unit" has the same meaning as the term "affected unit" in the regulations promulgated by EPA under the acid deposition control program, set forth at Title IV of the CAA.  </w:t>
      </w:r>
    </w:p>
    <w:p w14:paraId="65628A54" w14:textId="77777777" w:rsidR="007F54BF" w:rsidRDefault="007F54BF" w:rsidP="00EE38FC">
      <w:pPr>
        <w:widowControl/>
        <w:ind w:firstLine="360"/>
        <w:rPr>
          <w:color w:val="333333"/>
          <w:szCs w:val="24"/>
        </w:rPr>
      </w:pPr>
    </w:p>
    <w:p w14:paraId="76F467E5" w14:textId="241F71EE" w:rsidR="008C53F0" w:rsidRPr="008C53F0" w:rsidRDefault="008C53F0" w:rsidP="00EE38FC">
      <w:pPr>
        <w:widowControl/>
        <w:ind w:firstLine="360"/>
        <w:rPr>
          <w:color w:val="333333"/>
          <w:szCs w:val="24"/>
        </w:rPr>
      </w:pPr>
      <w:r w:rsidRPr="008C53F0">
        <w:rPr>
          <w:color w:val="333333"/>
          <w:szCs w:val="24"/>
        </w:rPr>
        <w:t xml:space="preserve">"Air contaminant" means any substance, other than water or distillates of air, present in the atmosphere as solid particles, liquid particles, vapors or gases.  </w:t>
      </w:r>
    </w:p>
    <w:p w14:paraId="7E5C173E" w14:textId="77777777" w:rsidR="007F54BF" w:rsidRDefault="007F54BF" w:rsidP="00EE38FC">
      <w:pPr>
        <w:widowControl/>
        <w:ind w:firstLine="360"/>
        <w:rPr>
          <w:color w:val="333333"/>
          <w:szCs w:val="24"/>
        </w:rPr>
      </w:pPr>
    </w:p>
    <w:p w14:paraId="1942BE6B" w14:textId="0F5D0381" w:rsidR="008C53F0" w:rsidRPr="008C53F0" w:rsidRDefault="008C53F0" w:rsidP="00EE38FC">
      <w:pPr>
        <w:widowControl/>
        <w:ind w:firstLine="360"/>
        <w:rPr>
          <w:color w:val="333333"/>
          <w:szCs w:val="24"/>
        </w:rPr>
      </w:pPr>
      <w:r w:rsidRPr="008C53F0">
        <w:rPr>
          <w:color w:val="333333"/>
          <w:szCs w:val="24"/>
        </w:rPr>
        <w:t xml:space="preserve">"Air quality impact analysis" means a procedure entailing the use of air quality simulation modeling, for determining whether air contaminant emissions will result in ambient air </w:t>
      </w:r>
      <w:r w:rsidRPr="008C53F0">
        <w:rPr>
          <w:color w:val="333333"/>
          <w:szCs w:val="24"/>
        </w:rPr>
        <w:lastRenderedPageBreak/>
        <w:t xml:space="preserve">concentrations that exceed standards established for the protection of human health and welfare and the environment.  </w:t>
      </w:r>
    </w:p>
    <w:p w14:paraId="4AFEBA24" w14:textId="77777777" w:rsidR="007F54BF" w:rsidRDefault="007F54BF" w:rsidP="00EE38FC">
      <w:pPr>
        <w:widowControl/>
        <w:ind w:firstLine="360"/>
        <w:rPr>
          <w:color w:val="333333"/>
          <w:szCs w:val="24"/>
        </w:rPr>
      </w:pPr>
    </w:p>
    <w:p w14:paraId="308FDD06" w14:textId="1E80B725" w:rsidR="008C53F0" w:rsidRPr="008C53F0" w:rsidRDefault="008C53F0" w:rsidP="00EE38FC">
      <w:pPr>
        <w:widowControl/>
        <w:ind w:firstLine="360"/>
        <w:rPr>
          <w:color w:val="333333"/>
          <w:szCs w:val="24"/>
        </w:rPr>
      </w:pPr>
      <w:r w:rsidRPr="008C53F0">
        <w:rPr>
          <w:color w:val="333333"/>
          <w:szCs w:val="24"/>
        </w:rPr>
        <w:t xml:space="preserve">"Air quality simulation model" means a mathematical procedure, </w:t>
      </w:r>
      <w:proofErr w:type="gramStart"/>
      <w:r w:rsidRPr="008C53F0">
        <w:rPr>
          <w:color w:val="333333"/>
          <w:szCs w:val="24"/>
        </w:rPr>
        <w:t>taking into account</w:t>
      </w:r>
      <w:proofErr w:type="gramEnd"/>
      <w:r w:rsidRPr="008C53F0">
        <w:rPr>
          <w:color w:val="333333"/>
          <w:szCs w:val="24"/>
        </w:rPr>
        <w:t xml:space="preserve"> the dispersive capacity of the atmosphere, meteorological data, topography, and other relevant factors, to predict the concentration of an air contaminant in the ambient air. Such procedure may entail use of a mathematical model or a physical model.  </w:t>
      </w:r>
    </w:p>
    <w:p w14:paraId="18FC65CD" w14:textId="77777777" w:rsidR="007F54BF" w:rsidRDefault="007F54BF" w:rsidP="00EE38FC">
      <w:pPr>
        <w:widowControl/>
        <w:ind w:firstLine="360"/>
        <w:rPr>
          <w:color w:val="333333"/>
          <w:szCs w:val="24"/>
        </w:rPr>
      </w:pPr>
    </w:p>
    <w:p w14:paraId="1A1EF3F7" w14:textId="6A8FCD67" w:rsidR="008C53F0" w:rsidRPr="008C53F0" w:rsidRDefault="008C53F0" w:rsidP="00EE38FC">
      <w:pPr>
        <w:widowControl/>
        <w:ind w:firstLine="360"/>
        <w:rPr>
          <w:color w:val="333333"/>
          <w:szCs w:val="24"/>
        </w:rPr>
      </w:pPr>
      <w:r w:rsidRPr="008C53F0">
        <w:rPr>
          <w:color w:val="333333"/>
          <w:szCs w:val="24"/>
        </w:rPr>
        <w:t>"Allowance" means an authorization granted to an affected Title IV unit by the EPA under acid deposition control requirements at Title IV of the CAA. The authorization allows the unit to emit one ton of SO</w:t>
      </w:r>
      <w:r w:rsidRPr="001B365D">
        <w:rPr>
          <w:color w:val="333333"/>
          <w:szCs w:val="24"/>
          <w:vertAlign w:val="subscript"/>
        </w:rPr>
        <w:t>2</w:t>
      </w:r>
      <w:r w:rsidRPr="008C53F0">
        <w:rPr>
          <w:color w:val="333333"/>
          <w:szCs w:val="24"/>
        </w:rPr>
        <w:t xml:space="preserve"> during or after a specified calendar year.  </w:t>
      </w:r>
    </w:p>
    <w:p w14:paraId="421760A9" w14:textId="77777777" w:rsidR="007F54BF" w:rsidRDefault="007F54BF" w:rsidP="00EE38FC">
      <w:pPr>
        <w:widowControl/>
        <w:ind w:firstLine="360"/>
        <w:rPr>
          <w:color w:val="333333"/>
          <w:szCs w:val="24"/>
        </w:rPr>
      </w:pPr>
    </w:p>
    <w:p w14:paraId="30821AD5" w14:textId="3DA37048" w:rsidR="008C53F0" w:rsidRPr="008C53F0" w:rsidRDefault="008C53F0" w:rsidP="00EE38FC">
      <w:pPr>
        <w:widowControl/>
        <w:ind w:firstLine="360"/>
        <w:rPr>
          <w:color w:val="333333"/>
          <w:szCs w:val="24"/>
        </w:rPr>
      </w:pPr>
      <w:r w:rsidRPr="008C53F0">
        <w:rPr>
          <w:color w:val="333333"/>
          <w:szCs w:val="24"/>
        </w:rPr>
        <w:t xml:space="preserve">"Ambient air monitoring" means the measurement of concentrations of one or more air contaminants in the outdoor atmosphere.  </w:t>
      </w:r>
    </w:p>
    <w:p w14:paraId="36CF09D9" w14:textId="77777777" w:rsidR="007F54BF" w:rsidRDefault="007F54BF" w:rsidP="00EE38FC">
      <w:pPr>
        <w:widowControl/>
        <w:ind w:firstLine="360"/>
        <w:rPr>
          <w:color w:val="333333"/>
          <w:szCs w:val="24"/>
        </w:rPr>
      </w:pPr>
    </w:p>
    <w:p w14:paraId="0A4C1787" w14:textId="65E5AA9C" w:rsidR="008C53F0" w:rsidRPr="008C53F0" w:rsidRDefault="008C53F0" w:rsidP="00EE38FC">
      <w:pPr>
        <w:widowControl/>
        <w:ind w:firstLine="360"/>
        <w:rPr>
          <w:color w:val="333333"/>
          <w:szCs w:val="24"/>
        </w:rPr>
      </w:pPr>
      <w:r w:rsidRPr="008C53F0">
        <w:rPr>
          <w:color w:val="333333"/>
          <w:szCs w:val="24"/>
        </w:rPr>
        <w:t xml:space="preserve">"Applicable Federal requirement" means any of the following standards, provisions or requirements as they apply to any source operation in a facility which is subject to this subchapter. Applicable requirements include requirements that have been promulgated or approved by EPA through rulemaking but have future-effective compliance dates:  </w:t>
      </w:r>
    </w:p>
    <w:p w14:paraId="50782744" w14:textId="77777777" w:rsidR="007F54BF" w:rsidRDefault="007F54BF" w:rsidP="00D36ACB">
      <w:pPr>
        <w:widowControl/>
        <w:rPr>
          <w:b/>
          <w:color w:val="333333"/>
          <w:szCs w:val="24"/>
        </w:rPr>
      </w:pPr>
    </w:p>
    <w:p w14:paraId="242F47B9" w14:textId="3FB9A83E" w:rsidR="008C53F0" w:rsidRPr="008C53F0" w:rsidRDefault="008C53F0" w:rsidP="00EE38FC">
      <w:pPr>
        <w:widowControl/>
        <w:ind w:left="360"/>
        <w:rPr>
          <w:color w:val="333333"/>
          <w:szCs w:val="24"/>
        </w:rPr>
      </w:pPr>
      <w:r w:rsidRPr="008C53F0">
        <w:rPr>
          <w:b/>
          <w:color w:val="333333"/>
          <w:szCs w:val="24"/>
        </w:rPr>
        <w:t xml:space="preserve">1.  </w:t>
      </w:r>
      <w:bookmarkStart w:id="13" w:name="Bookmark__1_seq_2"/>
      <w:bookmarkEnd w:id="13"/>
      <w:r w:rsidRPr="008C53F0">
        <w:rPr>
          <w:color w:val="333333"/>
          <w:szCs w:val="24"/>
        </w:rPr>
        <w:t xml:space="preserve">Any standard or other requirement provided for in New Jersey's approved SIP (or FIP, if applicable), including any approved </w:t>
      </w:r>
      <w:proofErr w:type="gramStart"/>
      <w:r w:rsidRPr="008C53F0">
        <w:rPr>
          <w:color w:val="333333"/>
          <w:szCs w:val="24"/>
        </w:rPr>
        <w:t>revisions;</w:t>
      </w:r>
      <w:proofErr w:type="gramEnd"/>
      <w:r w:rsidRPr="008C53F0">
        <w:rPr>
          <w:color w:val="333333"/>
          <w:szCs w:val="24"/>
        </w:rPr>
        <w:t xml:space="preserve">  </w:t>
      </w:r>
    </w:p>
    <w:p w14:paraId="5C9EEA54" w14:textId="77777777" w:rsidR="007F54BF" w:rsidRDefault="007F54BF" w:rsidP="00EE38FC">
      <w:pPr>
        <w:widowControl/>
        <w:ind w:left="360"/>
        <w:rPr>
          <w:b/>
          <w:color w:val="333333"/>
          <w:szCs w:val="24"/>
        </w:rPr>
      </w:pPr>
    </w:p>
    <w:p w14:paraId="44DF4818" w14:textId="2C874641" w:rsidR="008C53F0" w:rsidRPr="008C53F0" w:rsidRDefault="008C53F0" w:rsidP="00EE38FC">
      <w:pPr>
        <w:widowControl/>
        <w:ind w:left="360"/>
        <w:rPr>
          <w:color w:val="333333"/>
          <w:szCs w:val="24"/>
        </w:rPr>
      </w:pPr>
      <w:r w:rsidRPr="008C53F0">
        <w:rPr>
          <w:b/>
          <w:color w:val="333333"/>
          <w:szCs w:val="24"/>
        </w:rPr>
        <w:t xml:space="preserve">2.  </w:t>
      </w:r>
      <w:bookmarkStart w:id="14" w:name="Bookmark__2_seq_2"/>
      <w:bookmarkEnd w:id="14"/>
      <w:r w:rsidRPr="008C53F0">
        <w:rPr>
          <w:color w:val="333333"/>
          <w:szCs w:val="24"/>
        </w:rPr>
        <w:t xml:space="preserve">Any term or condition of any preconstruction permits issued pursuant to regulations approved or promulgated through rulemaking under Title I of the CAA, including Parts C or </w:t>
      </w:r>
      <w:proofErr w:type="gramStart"/>
      <w:r w:rsidRPr="008C53F0">
        <w:rPr>
          <w:color w:val="333333"/>
          <w:szCs w:val="24"/>
        </w:rPr>
        <w:t>D;</w:t>
      </w:r>
      <w:proofErr w:type="gramEnd"/>
      <w:r w:rsidRPr="008C53F0">
        <w:rPr>
          <w:color w:val="333333"/>
          <w:szCs w:val="24"/>
        </w:rPr>
        <w:t xml:space="preserve">  </w:t>
      </w:r>
    </w:p>
    <w:p w14:paraId="5BB0BC88" w14:textId="77777777" w:rsidR="007F54BF" w:rsidRDefault="007F54BF" w:rsidP="00EE38FC">
      <w:pPr>
        <w:widowControl/>
        <w:ind w:left="360"/>
        <w:rPr>
          <w:b/>
          <w:color w:val="333333"/>
          <w:szCs w:val="24"/>
        </w:rPr>
      </w:pPr>
    </w:p>
    <w:p w14:paraId="44DD89EC" w14:textId="579073A1" w:rsidR="008C53F0" w:rsidRPr="008C53F0" w:rsidRDefault="008C53F0" w:rsidP="00EE38FC">
      <w:pPr>
        <w:widowControl/>
        <w:ind w:left="360"/>
        <w:rPr>
          <w:color w:val="333333"/>
          <w:szCs w:val="24"/>
        </w:rPr>
      </w:pPr>
      <w:r w:rsidRPr="008C53F0">
        <w:rPr>
          <w:b/>
          <w:color w:val="333333"/>
          <w:szCs w:val="24"/>
        </w:rPr>
        <w:t xml:space="preserve">3.  </w:t>
      </w:r>
      <w:bookmarkStart w:id="15" w:name="Bookmark__3"/>
      <w:bookmarkEnd w:id="15"/>
      <w:r w:rsidRPr="008C53F0">
        <w:rPr>
          <w:color w:val="333333"/>
          <w:szCs w:val="24"/>
        </w:rPr>
        <w:t xml:space="preserve">Any NSPS or other standard or requirement under </w:t>
      </w:r>
      <w:hyperlink r:id="rId9" w:history="1">
        <w:r w:rsidRPr="008C53F0">
          <w:rPr>
            <w:rStyle w:val="Hyperlink"/>
            <w:i/>
            <w:szCs w:val="24"/>
          </w:rPr>
          <w:t>42 U.S.C. § 7411</w:t>
        </w:r>
      </w:hyperlink>
      <w:r w:rsidRPr="008C53F0">
        <w:rPr>
          <w:color w:val="333333"/>
          <w:szCs w:val="24"/>
        </w:rPr>
        <w:t xml:space="preserve">. including </w:t>
      </w:r>
      <w:hyperlink r:id="rId10" w:history="1">
        <w:r w:rsidRPr="008C53F0">
          <w:rPr>
            <w:rStyle w:val="Hyperlink"/>
            <w:i/>
            <w:szCs w:val="24"/>
          </w:rPr>
          <w:t>42 U.S.C. § 7411</w:t>
        </w:r>
      </w:hyperlink>
      <w:r w:rsidRPr="008C53F0">
        <w:rPr>
          <w:color w:val="333333"/>
          <w:szCs w:val="24"/>
        </w:rPr>
        <w:t xml:space="preserve">.(d);  </w:t>
      </w:r>
    </w:p>
    <w:p w14:paraId="2268E2D4" w14:textId="77777777" w:rsidR="007F54BF" w:rsidRDefault="007F54BF" w:rsidP="00EE38FC">
      <w:pPr>
        <w:widowControl/>
        <w:ind w:left="360"/>
        <w:rPr>
          <w:b/>
          <w:color w:val="333333"/>
          <w:szCs w:val="24"/>
        </w:rPr>
      </w:pPr>
    </w:p>
    <w:p w14:paraId="02010E56" w14:textId="263D8D77" w:rsidR="008C53F0" w:rsidRPr="008C53F0" w:rsidRDefault="008C53F0" w:rsidP="00EE38FC">
      <w:pPr>
        <w:widowControl/>
        <w:ind w:left="360"/>
        <w:rPr>
          <w:color w:val="333333"/>
          <w:szCs w:val="24"/>
        </w:rPr>
      </w:pPr>
      <w:r w:rsidRPr="008C53F0">
        <w:rPr>
          <w:b/>
          <w:color w:val="333333"/>
          <w:szCs w:val="24"/>
        </w:rPr>
        <w:t xml:space="preserve">4.  </w:t>
      </w:r>
      <w:bookmarkStart w:id="16" w:name="Bookmark__4"/>
      <w:bookmarkEnd w:id="16"/>
      <w:r w:rsidRPr="008C53F0">
        <w:rPr>
          <w:color w:val="333333"/>
          <w:szCs w:val="24"/>
        </w:rPr>
        <w:t xml:space="preserve">Any standard or other requirement concerning HAPs under </w:t>
      </w:r>
      <w:hyperlink r:id="rId11" w:history="1">
        <w:r w:rsidRPr="008C53F0">
          <w:rPr>
            <w:rStyle w:val="Hyperlink"/>
            <w:i/>
            <w:szCs w:val="24"/>
          </w:rPr>
          <w:t>42 U.S.C. § 7412</w:t>
        </w:r>
      </w:hyperlink>
      <w:r w:rsidRPr="008C53F0">
        <w:rPr>
          <w:color w:val="333333"/>
          <w:szCs w:val="24"/>
        </w:rPr>
        <w:t xml:space="preserve">., including any requirement concerning accident prevention under </w:t>
      </w:r>
      <w:hyperlink r:id="rId12" w:history="1">
        <w:r w:rsidRPr="008C53F0">
          <w:rPr>
            <w:rStyle w:val="Hyperlink"/>
            <w:i/>
            <w:szCs w:val="24"/>
          </w:rPr>
          <w:t>42 U.S.C. § 7412</w:t>
        </w:r>
      </w:hyperlink>
      <w:r w:rsidRPr="008C53F0">
        <w:rPr>
          <w:color w:val="333333"/>
          <w:szCs w:val="24"/>
        </w:rPr>
        <w:t xml:space="preserve">.(r)(7);  </w:t>
      </w:r>
    </w:p>
    <w:p w14:paraId="25B518AA" w14:textId="77777777" w:rsidR="007F54BF" w:rsidRDefault="007F54BF" w:rsidP="00EE38FC">
      <w:pPr>
        <w:widowControl/>
        <w:ind w:left="360"/>
        <w:rPr>
          <w:b/>
          <w:color w:val="333333"/>
          <w:szCs w:val="24"/>
        </w:rPr>
      </w:pPr>
    </w:p>
    <w:p w14:paraId="7D8FA66C" w14:textId="2CD29544" w:rsidR="008C53F0" w:rsidRPr="008C53F0" w:rsidRDefault="008C53F0" w:rsidP="00EE38FC">
      <w:pPr>
        <w:widowControl/>
        <w:ind w:left="360"/>
        <w:rPr>
          <w:color w:val="333333"/>
          <w:szCs w:val="24"/>
        </w:rPr>
      </w:pPr>
      <w:r w:rsidRPr="008C53F0">
        <w:rPr>
          <w:b/>
          <w:color w:val="333333"/>
          <w:szCs w:val="24"/>
        </w:rPr>
        <w:t xml:space="preserve">5.  </w:t>
      </w:r>
      <w:bookmarkStart w:id="17" w:name="Bookmark__5"/>
      <w:bookmarkEnd w:id="17"/>
      <w:r w:rsidRPr="008C53F0">
        <w:rPr>
          <w:color w:val="333333"/>
          <w:szCs w:val="24"/>
        </w:rPr>
        <w:t xml:space="preserve">Any standard or other requirement of the acid deposition control program under Title IV of the CAA or the regulations promulgated </w:t>
      </w:r>
      <w:proofErr w:type="gramStart"/>
      <w:r w:rsidRPr="008C53F0">
        <w:rPr>
          <w:color w:val="333333"/>
          <w:szCs w:val="24"/>
        </w:rPr>
        <w:t>thereunder;</w:t>
      </w:r>
      <w:proofErr w:type="gramEnd"/>
      <w:r w:rsidRPr="008C53F0">
        <w:rPr>
          <w:color w:val="333333"/>
          <w:szCs w:val="24"/>
        </w:rPr>
        <w:t xml:space="preserve">  </w:t>
      </w:r>
    </w:p>
    <w:p w14:paraId="589E1F90" w14:textId="77777777" w:rsidR="007F54BF" w:rsidRDefault="007F54BF" w:rsidP="00EE38FC">
      <w:pPr>
        <w:widowControl/>
        <w:ind w:left="360"/>
        <w:rPr>
          <w:b/>
          <w:color w:val="333333"/>
          <w:szCs w:val="24"/>
        </w:rPr>
      </w:pPr>
    </w:p>
    <w:p w14:paraId="0AF06B63" w14:textId="2F7FE5C2" w:rsidR="008C53F0" w:rsidRPr="008C53F0" w:rsidRDefault="008C53F0" w:rsidP="00EE38FC">
      <w:pPr>
        <w:widowControl/>
        <w:ind w:left="360"/>
        <w:rPr>
          <w:color w:val="333333"/>
          <w:szCs w:val="24"/>
        </w:rPr>
      </w:pPr>
      <w:r w:rsidRPr="008C53F0">
        <w:rPr>
          <w:b/>
          <w:color w:val="333333"/>
          <w:szCs w:val="24"/>
        </w:rPr>
        <w:t xml:space="preserve">6.  </w:t>
      </w:r>
      <w:bookmarkStart w:id="18" w:name="Bookmark__6"/>
      <w:bookmarkEnd w:id="18"/>
      <w:r w:rsidRPr="008C53F0">
        <w:rPr>
          <w:color w:val="333333"/>
          <w:szCs w:val="24"/>
        </w:rPr>
        <w:t xml:space="preserve">Any requirement established pursuant to the provisions for monitoring in Title V of the CAA at </w:t>
      </w:r>
      <w:hyperlink r:id="rId13" w:history="1">
        <w:r w:rsidRPr="008C53F0">
          <w:rPr>
            <w:rStyle w:val="Hyperlink"/>
            <w:i/>
            <w:szCs w:val="24"/>
          </w:rPr>
          <w:t>42 U.S.C. § 7661</w:t>
        </w:r>
      </w:hyperlink>
      <w:r w:rsidRPr="008C53F0">
        <w:rPr>
          <w:color w:val="333333"/>
          <w:szCs w:val="24"/>
        </w:rPr>
        <w:t xml:space="preserve">.c(b) or pursuant to the monitoring requirements at </w:t>
      </w:r>
      <w:hyperlink r:id="rId14" w:history="1">
        <w:r w:rsidRPr="008C53F0">
          <w:rPr>
            <w:rStyle w:val="Hyperlink"/>
            <w:i/>
            <w:szCs w:val="24"/>
          </w:rPr>
          <w:t>42 U.S.C. § 7414</w:t>
        </w:r>
      </w:hyperlink>
      <w:r w:rsidRPr="008C53F0">
        <w:rPr>
          <w:color w:val="333333"/>
          <w:szCs w:val="24"/>
        </w:rPr>
        <w:t xml:space="preserve">.(a)(3);  </w:t>
      </w:r>
    </w:p>
    <w:p w14:paraId="064DC732" w14:textId="77777777" w:rsidR="007F54BF" w:rsidRDefault="007F54BF" w:rsidP="00EE38FC">
      <w:pPr>
        <w:widowControl/>
        <w:ind w:left="360"/>
        <w:rPr>
          <w:b/>
          <w:color w:val="333333"/>
          <w:szCs w:val="24"/>
        </w:rPr>
      </w:pPr>
    </w:p>
    <w:p w14:paraId="4454599B" w14:textId="452DBA38" w:rsidR="008C53F0" w:rsidRPr="008C53F0" w:rsidRDefault="008C53F0" w:rsidP="00EE38FC">
      <w:pPr>
        <w:widowControl/>
        <w:ind w:left="360"/>
        <w:rPr>
          <w:color w:val="333333"/>
          <w:szCs w:val="24"/>
        </w:rPr>
      </w:pPr>
      <w:r w:rsidRPr="008C53F0">
        <w:rPr>
          <w:b/>
          <w:color w:val="333333"/>
          <w:szCs w:val="24"/>
        </w:rPr>
        <w:t xml:space="preserve">7.  </w:t>
      </w:r>
      <w:bookmarkStart w:id="19" w:name="Bookmark__7"/>
      <w:bookmarkEnd w:id="19"/>
      <w:r w:rsidRPr="008C53F0">
        <w:rPr>
          <w:color w:val="333333"/>
          <w:szCs w:val="24"/>
        </w:rPr>
        <w:t xml:space="preserve">Any standard or other requirement governing solid waste incineration under </w:t>
      </w:r>
      <w:hyperlink r:id="rId15" w:history="1">
        <w:r w:rsidRPr="008C53F0">
          <w:rPr>
            <w:rStyle w:val="Hyperlink"/>
            <w:i/>
            <w:szCs w:val="24"/>
          </w:rPr>
          <w:t>42 U.S.C. § 7429</w:t>
        </w:r>
      </w:hyperlink>
      <w:r w:rsidRPr="008C53F0">
        <w:rPr>
          <w:color w:val="333333"/>
          <w:szCs w:val="24"/>
        </w:rPr>
        <w:t xml:space="preserve">.;  </w:t>
      </w:r>
    </w:p>
    <w:p w14:paraId="48AF11E5" w14:textId="77777777" w:rsidR="007F54BF" w:rsidRDefault="007F54BF" w:rsidP="00EE38FC">
      <w:pPr>
        <w:widowControl/>
        <w:ind w:left="360"/>
        <w:rPr>
          <w:b/>
          <w:color w:val="333333"/>
          <w:szCs w:val="24"/>
        </w:rPr>
      </w:pPr>
    </w:p>
    <w:p w14:paraId="72FE6254" w14:textId="70DF7C43" w:rsidR="008C53F0" w:rsidRPr="008C53F0" w:rsidRDefault="008C53F0" w:rsidP="00EE38FC">
      <w:pPr>
        <w:widowControl/>
        <w:ind w:left="360"/>
        <w:rPr>
          <w:color w:val="333333"/>
          <w:szCs w:val="24"/>
        </w:rPr>
      </w:pPr>
      <w:r w:rsidRPr="008C53F0">
        <w:rPr>
          <w:b/>
          <w:color w:val="333333"/>
          <w:szCs w:val="24"/>
        </w:rPr>
        <w:t xml:space="preserve">8.  </w:t>
      </w:r>
      <w:bookmarkStart w:id="20" w:name="Bookmark__8"/>
      <w:bookmarkEnd w:id="20"/>
      <w:r w:rsidRPr="008C53F0">
        <w:rPr>
          <w:color w:val="333333"/>
          <w:szCs w:val="24"/>
        </w:rPr>
        <w:t xml:space="preserve">Any standard or other requirement for consumer and commercial products under </w:t>
      </w:r>
      <w:hyperlink r:id="rId16" w:history="1">
        <w:r w:rsidRPr="008C53F0">
          <w:rPr>
            <w:rStyle w:val="Hyperlink"/>
            <w:i/>
            <w:szCs w:val="24"/>
          </w:rPr>
          <w:t>42 U.S.C. § 7511</w:t>
        </w:r>
      </w:hyperlink>
      <w:r w:rsidRPr="008C53F0">
        <w:rPr>
          <w:color w:val="333333"/>
          <w:szCs w:val="24"/>
        </w:rPr>
        <w:t xml:space="preserve">.b(e);  </w:t>
      </w:r>
    </w:p>
    <w:p w14:paraId="7E9C19A8" w14:textId="77777777" w:rsidR="007F54BF" w:rsidRDefault="007F54BF" w:rsidP="00EE38FC">
      <w:pPr>
        <w:widowControl/>
        <w:ind w:left="360"/>
        <w:rPr>
          <w:b/>
          <w:color w:val="333333"/>
          <w:szCs w:val="24"/>
        </w:rPr>
      </w:pPr>
    </w:p>
    <w:p w14:paraId="240F143F" w14:textId="7F4E6C42" w:rsidR="008C53F0" w:rsidRPr="008C53F0" w:rsidRDefault="008C53F0" w:rsidP="00EE38FC">
      <w:pPr>
        <w:widowControl/>
        <w:ind w:left="360"/>
        <w:rPr>
          <w:color w:val="333333"/>
          <w:szCs w:val="24"/>
        </w:rPr>
      </w:pPr>
      <w:r w:rsidRPr="008C53F0">
        <w:rPr>
          <w:b/>
          <w:color w:val="333333"/>
          <w:szCs w:val="24"/>
        </w:rPr>
        <w:lastRenderedPageBreak/>
        <w:t xml:space="preserve">9.  </w:t>
      </w:r>
      <w:bookmarkStart w:id="21" w:name="Bookmark__9"/>
      <w:bookmarkEnd w:id="21"/>
      <w:r w:rsidRPr="008C53F0">
        <w:rPr>
          <w:color w:val="333333"/>
          <w:szCs w:val="24"/>
        </w:rPr>
        <w:t xml:space="preserve">Any standard or other requirement for marine tank vessels under </w:t>
      </w:r>
      <w:hyperlink r:id="rId17" w:history="1">
        <w:r w:rsidRPr="008C53F0">
          <w:rPr>
            <w:rStyle w:val="Hyperlink"/>
            <w:i/>
            <w:szCs w:val="24"/>
          </w:rPr>
          <w:t>42 U.S.C. § 7511</w:t>
        </w:r>
      </w:hyperlink>
      <w:r w:rsidRPr="008C53F0">
        <w:rPr>
          <w:color w:val="333333"/>
          <w:szCs w:val="24"/>
        </w:rPr>
        <w:t xml:space="preserve">.b(f);  </w:t>
      </w:r>
    </w:p>
    <w:p w14:paraId="708FCA93" w14:textId="77777777" w:rsidR="007F54BF" w:rsidRDefault="007F54BF" w:rsidP="00EE38FC">
      <w:pPr>
        <w:widowControl/>
        <w:ind w:left="360"/>
        <w:rPr>
          <w:b/>
          <w:color w:val="333333"/>
          <w:szCs w:val="24"/>
        </w:rPr>
      </w:pPr>
    </w:p>
    <w:p w14:paraId="718885BB" w14:textId="459141A2" w:rsidR="008C53F0" w:rsidRPr="008C53F0" w:rsidRDefault="008C53F0" w:rsidP="00EE38FC">
      <w:pPr>
        <w:widowControl/>
        <w:ind w:left="360"/>
        <w:rPr>
          <w:color w:val="333333"/>
          <w:szCs w:val="24"/>
        </w:rPr>
      </w:pPr>
      <w:r w:rsidRPr="008C53F0">
        <w:rPr>
          <w:b/>
          <w:color w:val="333333"/>
          <w:szCs w:val="24"/>
        </w:rPr>
        <w:t xml:space="preserve">10.  </w:t>
      </w:r>
      <w:bookmarkStart w:id="22" w:name="Bookmark__10"/>
      <w:bookmarkEnd w:id="22"/>
      <w:r w:rsidRPr="008C53F0">
        <w:rPr>
          <w:color w:val="333333"/>
          <w:szCs w:val="24"/>
        </w:rPr>
        <w:t xml:space="preserve">Any standard or other requirement of the program to prevent or control the emission of air contaminants from outer continental shelf sources under </w:t>
      </w:r>
      <w:hyperlink r:id="rId18" w:history="1">
        <w:r w:rsidRPr="008C53F0">
          <w:rPr>
            <w:rStyle w:val="Hyperlink"/>
            <w:i/>
            <w:szCs w:val="24"/>
          </w:rPr>
          <w:t>42 U.S.C. § 7627</w:t>
        </w:r>
      </w:hyperlink>
      <w:r w:rsidRPr="008C53F0">
        <w:rPr>
          <w:color w:val="333333"/>
          <w:szCs w:val="24"/>
        </w:rPr>
        <w:t xml:space="preserve">.;  </w:t>
      </w:r>
    </w:p>
    <w:p w14:paraId="691A4F30" w14:textId="77777777" w:rsidR="007F54BF" w:rsidRDefault="007F54BF" w:rsidP="00EE38FC">
      <w:pPr>
        <w:widowControl/>
        <w:ind w:left="360"/>
        <w:rPr>
          <w:b/>
          <w:color w:val="333333"/>
          <w:szCs w:val="24"/>
        </w:rPr>
      </w:pPr>
    </w:p>
    <w:p w14:paraId="1D7F56C4" w14:textId="575B6ABA" w:rsidR="008C53F0" w:rsidRPr="008C53F0" w:rsidRDefault="008C53F0" w:rsidP="00EE38FC">
      <w:pPr>
        <w:widowControl/>
        <w:ind w:left="360"/>
        <w:rPr>
          <w:color w:val="333333"/>
          <w:szCs w:val="24"/>
        </w:rPr>
      </w:pPr>
      <w:r w:rsidRPr="008C53F0">
        <w:rPr>
          <w:b/>
          <w:color w:val="333333"/>
          <w:szCs w:val="24"/>
        </w:rPr>
        <w:t xml:space="preserve">11.  </w:t>
      </w:r>
      <w:bookmarkStart w:id="23" w:name="Bookmark__11"/>
      <w:bookmarkEnd w:id="23"/>
      <w:r w:rsidRPr="008C53F0">
        <w:rPr>
          <w:color w:val="333333"/>
          <w:szCs w:val="24"/>
        </w:rPr>
        <w:t xml:space="preserve">Any standard or other requirement of the regulations promulgated to protect stratospheric ozone under Title VI of the CAA, unless EPA has determined that such a requirement need not be contained in an operating </w:t>
      </w:r>
      <w:proofErr w:type="gramStart"/>
      <w:r w:rsidRPr="008C53F0">
        <w:rPr>
          <w:color w:val="333333"/>
          <w:szCs w:val="24"/>
        </w:rPr>
        <w:t>permit;</w:t>
      </w:r>
      <w:proofErr w:type="gramEnd"/>
      <w:r w:rsidRPr="008C53F0">
        <w:rPr>
          <w:color w:val="333333"/>
          <w:szCs w:val="24"/>
        </w:rPr>
        <w:t xml:space="preserve">  </w:t>
      </w:r>
    </w:p>
    <w:p w14:paraId="523DEA73" w14:textId="77777777" w:rsidR="007F54BF" w:rsidRDefault="007F54BF" w:rsidP="00EE38FC">
      <w:pPr>
        <w:widowControl/>
        <w:ind w:left="360"/>
        <w:rPr>
          <w:b/>
          <w:color w:val="333333"/>
          <w:szCs w:val="24"/>
        </w:rPr>
      </w:pPr>
    </w:p>
    <w:p w14:paraId="39304C2F" w14:textId="315CDAAD" w:rsidR="008C53F0" w:rsidRPr="008C53F0" w:rsidRDefault="008C53F0" w:rsidP="00EE38FC">
      <w:pPr>
        <w:widowControl/>
        <w:ind w:left="360"/>
        <w:rPr>
          <w:color w:val="333333"/>
          <w:szCs w:val="24"/>
        </w:rPr>
      </w:pPr>
      <w:r w:rsidRPr="008C53F0">
        <w:rPr>
          <w:b/>
          <w:color w:val="333333"/>
          <w:szCs w:val="24"/>
        </w:rPr>
        <w:t xml:space="preserve">12.  </w:t>
      </w:r>
      <w:bookmarkStart w:id="24" w:name="Bookmark__12"/>
      <w:bookmarkEnd w:id="24"/>
      <w:r w:rsidRPr="008C53F0">
        <w:rPr>
          <w:color w:val="333333"/>
          <w:szCs w:val="24"/>
        </w:rPr>
        <w:t xml:space="preserve">Any of the following, but only as it would apply to temporary facilities permitted pursuant to the provisions for temporary facilities at </w:t>
      </w:r>
      <w:hyperlink r:id="rId19" w:history="1">
        <w:r w:rsidRPr="008C53F0">
          <w:rPr>
            <w:rStyle w:val="Hyperlink"/>
            <w:i/>
            <w:szCs w:val="24"/>
          </w:rPr>
          <w:t>42 U.S.C. § 7661</w:t>
        </w:r>
      </w:hyperlink>
      <w:r w:rsidRPr="008C53F0">
        <w:rPr>
          <w:color w:val="333333"/>
          <w:szCs w:val="24"/>
        </w:rPr>
        <w:t xml:space="preserve">.c(e):  </w:t>
      </w:r>
    </w:p>
    <w:p w14:paraId="4C2427D6" w14:textId="77777777" w:rsidR="007F54BF" w:rsidRDefault="007F54BF" w:rsidP="00D36ACB">
      <w:pPr>
        <w:widowControl/>
        <w:rPr>
          <w:b/>
          <w:color w:val="333333"/>
          <w:szCs w:val="24"/>
        </w:rPr>
      </w:pPr>
    </w:p>
    <w:p w14:paraId="0CE77CA5" w14:textId="2C58222F" w:rsidR="008C53F0" w:rsidRPr="008C53F0" w:rsidRDefault="008C53F0" w:rsidP="00EE38FC">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25" w:name="Bookmark__i"/>
      <w:bookmarkEnd w:id="25"/>
      <w:r w:rsidRPr="008C53F0">
        <w:rPr>
          <w:color w:val="333333"/>
          <w:szCs w:val="24"/>
        </w:rPr>
        <w:t xml:space="preserve">A NAAQS; or  </w:t>
      </w:r>
    </w:p>
    <w:p w14:paraId="27A58A0E" w14:textId="77777777" w:rsidR="008C53F0" w:rsidRPr="008C53F0" w:rsidRDefault="008C53F0" w:rsidP="00EE38FC">
      <w:pPr>
        <w:widowControl/>
        <w:ind w:left="720"/>
        <w:rPr>
          <w:color w:val="333333"/>
          <w:szCs w:val="24"/>
        </w:rPr>
      </w:pPr>
      <w:r w:rsidRPr="008C53F0">
        <w:rPr>
          <w:b/>
          <w:color w:val="333333"/>
          <w:szCs w:val="24"/>
        </w:rPr>
        <w:t xml:space="preserve">ii.  </w:t>
      </w:r>
      <w:bookmarkStart w:id="26" w:name="Bookmark__ii"/>
      <w:bookmarkEnd w:id="26"/>
      <w:r w:rsidRPr="008C53F0">
        <w:rPr>
          <w:color w:val="333333"/>
          <w:szCs w:val="24"/>
        </w:rPr>
        <w:t xml:space="preserve">An increment under the PSD provisions at </w:t>
      </w:r>
      <w:hyperlink r:id="rId20" w:history="1">
        <w:r w:rsidRPr="008C53F0">
          <w:rPr>
            <w:rStyle w:val="Hyperlink"/>
            <w:i/>
            <w:szCs w:val="24"/>
          </w:rPr>
          <w:t>42 U.S.C. § 7473</w:t>
        </w:r>
      </w:hyperlink>
      <w:r w:rsidRPr="008C53F0">
        <w:rPr>
          <w:color w:val="333333"/>
          <w:szCs w:val="24"/>
        </w:rPr>
        <w:t xml:space="preserve">.; or  </w:t>
      </w:r>
    </w:p>
    <w:p w14:paraId="14ADF2D6" w14:textId="77777777" w:rsidR="008C53F0" w:rsidRPr="008C53F0" w:rsidRDefault="008C53F0" w:rsidP="00EE38FC">
      <w:pPr>
        <w:widowControl/>
        <w:ind w:left="720"/>
        <w:rPr>
          <w:color w:val="333333"/>
          <w:szCs w:val="24"/>
        </w:rPr>
      </w:pPr>
      <w:r w:rsidRPr="008C53F0">
        <w:rPr>
          <w:b/>
          <w:color w:val="333333"/>
          <w:szCs w:val="24"/>
        </w:rPr>
        <w:t xml:space="preserve">iii.  </w:t>
      </w:r>
      <w:bookmarkStart w:id="27" w:name="Bookmark__iii"/>
      <w:bookmarkEnd w:id="27"/>
      <w:r w:rsidRPr="008C53F0">
        <w:rPr>
          <w:color w:val="333333"/>
          <w:szCs w:val="24"/>
        </w:rPr>
        <w:t xml:space="preserve">A visibility requirement under </w:t>
      </w:r>
      <w:hyperlink r:id="rId21" w:history="1">
        <w:r w:rsidRPr="008C53F0">
          <w:rPr>
            <w:rStyle w:val="Hyperlink"/>
            <w:i/>
            <w:szCs w:val="24"/>
          </w:rPr>
          <w:t>42 U.S.C. § 7491</w:t>
        </w:r>
      </w:hyperlink>
      <w:r w:rsidRPr="008C53F0">
        <w:rPr>
          <w:color w:val="333333"/>
          <w:szCs w:val="24"/>
        </w:rPr>
        <w:t xml:space="preserve">. or 7492.  </w:t>
      </w:r>
    </w:p>
    <w:p w14:paraId="369B4E47" w14:textId="77777777" w:rsidR="007F54BF" w:rsidRDefault="007F54BF" w:rsidP="00D36ACB">
      <w:pPr>
        <w:widowControl/>
        <w:rPr>
          <w:color w:val="333333"/>
          <w:szCs w:val="24"/>
        </w:rPr>
      </w:pPr>
    </w:p>
    <w:p w14:paraId="7049B49C" w14:textId="22191084" w:rsidR="008C53F0" w:rsidRPr="008C53F0" w:rsidRDefault="008C53F0" w:rsidP="00515713">
      <w:pPr>
        <w:widowControl/>
        <w:ind w:firstLine="360"/>
        <w:rPr>
          <w:color w:val="333333"/>
          <w:szCs w:val="24"/>
        </w:rPr>
      </w:pPr>
      <w:r w:rsidRPr="008C53F0">
        <w:rPr>
          <w:color w:val="333333"/>
          <w:szCs w:val="24"/>
        </w:rPr>
        <w:t xml:space="preserve">"Applicable requirement" means any requirement which is an applicable State requirement or an applicable Federal requirement or both.  </w:t>
      </w:r>
    </w:p>
    <w:p w14:paraId="0B218C88" w14:textId="77777777" w:rsidR="007F54BF" w:rsidRDefault="007F54BF" w:rsidP="00515713">
      <w:pPr>
        <w:widowControl/>
        <w:ind w:firstLine="360"/>
        <w:rPr>
          <w:color w:val="333333"/>
          <w:szCs w:val="24"/>
        </w:rPr>
      </w:pPr>
    </w:p>
    <w:p w14:paraId="56A2BFB4" w14:textId="27F8B417" w:rsidR="008C53F0" w:rsidRPr="008C53F0" w:rsidRDefault="008C53F0" w:rsidP="00515713">
      <w:pPr>
        <w:widowControl/>
        <w:ind w:firstLine="360"/>
        <w:rPr>
          <w:color w:val="333333"/>
          <w:szCs w:val="24"/>
        </w:rPr>
      </w:pPr>
      <w:r w:rsidRPr="008C53F0">
        <w:rPr>
          <w:color w:val="333333"/>
          <w:szCs w:val="24"/>
        </w:rPr>
        <w:t xml:space="preserve">"Applicable State requirement" means any provision, standard or requirement in any statute or rule, as it applies to air contaminant emissions from a facility or source operation which is subject to this subchapter, except an applicable Federal requirement. This term includes requirements that have been promulgated by the Department and submitted to EPA as SIP revisions but have not yet been approved by EPA.  </w:t>
      </w:r>
    </w:p>
    <w:p w14:paraId="4ECD9C0F" w14:textId="77777777" w:rsidR="007F54BF" w:rsidRDefault="007F54BF" w:rsidP="00515713">
      <w:pPr>
        <w:widowControl/>
        <w:ind w:firstLine="360"/>
        <w:rPr>
          <w:color w:val="333333"/>
          <w:szCs w:val="24"/>
        </w:rPr>
      </w:pPr>
    </w:p>
    <w:p w14:paraId="3CA1401F" w14:textId="56BDEA2D" w:rsidR="008C53F0" w:rsidRPr="008C53F0" w:rsidRDefault="008C53F0" w:rsidP="00515713">
      <w:pPr>
        <w:widowControl/>
        <w:ind w:firstLine="360"/>
        <w:rPr>
          <w:color w:val="333333"/>
          <w:szCs w:val="24"/>
        </w:rPr>
      </w:pPr>
      <w:r w:rsidRPr="008C53F0">
        <w:rPr>
          <w:color w:val="333333"/>
          <w:szCs w:val="24"/>
        </w:rPr>
        <w:t xml:space="preserve">"Applicable VOC" means any VOC which has a vapor pressure or sum of partial pressures of organic substances of 0.02 pounds per square inch (1.0 millimeters of mercury) absolute or greater at standard conditions.  </w:t>
      </w:r>
    </w:p>
    <w:p w14:paraId="28AA939C" w14:textId="77777777" w:rsidR="007F54BF" w:rsidRDefault="007F54BF" w:rsidP="00515713">
      <w:pPr>
        <w:widowControl/>
        <w:ind w:firstLine="360"/>
        <w:rPr>
          <w:color w:val="333333"/>
          <w:szCs w:val="24"/>
        </w:rPr>
      </w:pPr>
    </w:p>
    <w:p w14:paraId="1125B60A" w14:textId="3EC863D4" w:rsidR="008C53F0" w:rsidRPr="008C53F0" w:rsidRDefault="008C53F0" w:rsidP="00515713">
      <w:pPr>
        <w:widowControl/>
        <w:ind w:firstLine="360"/>
        <w:rPr>
          <w:color w:val="333333"/>
          <w:szCs w:val="24"/>
        </w:rPr>
      </w:pPr>
      <w:r w:rsidRPr="008C53F0">
        <w:rPr>
          <w:color w:val="333333"/>
          <w:szCs w:val="24"/>
        </w:rPr>
        <w:t xml:space="preserve">"Application shield" means the protection from enforcement action set forth at </w:t>
      </w:r>
      <w:hyperlink r:id="rId22" w:history="1">
        <w:r w:rsidRPr="008C53F0">
          <w:rPr>
            <w:rStyle w:val="Hyperlink"/>
            <w:i/>
            <w:szCs w:val="24"/>
          </w:rPr>
          <w:t>N.J.A.C. 7:27-22.7</w:t>
        </w:r>
      </w:hyperlink>
      <w:r w:rsidRPr="008C53F0">
        <w:rPr>
          <w:color w:val="333333"/>
          <w:szCs w:val="24"/>
        </w:rPr>
        <w:t xml:space="preserve">.  </w:t>
      </w:r>
    </w:p>
    <w:p w14:paraId="4B24DACB" w14:textId="77777777" w:rsidR="007F54BF" w:rsidRDefault="007F54BF" w:rsidP="00515713">
      <w:pPr>
        <w:widowControl/>
        <w:ind w:firstLine="360"/>
        <w:rPr>
          <w:color w:val="333333"/>
          <w:szCs w:val="24"/>
        </w:rPr>
      </w:pPr>
    </w:p>
    <w:p w14:paraId="6EC549C3" w14:textId="5D8B7C1A" w:rsidR="008C53F0" w:rsidRPr="008C53F0" w:rsidRDefault="008C53F0" w:rsidP="00515713">
      <w:pPr>
        <w:widowControl/>
        <w:ind w:firstLine="360"/>
        <w:rPr>
          <w:color w:val="333333"/>
          <w:szCs w:val="24"/>
        </w:rPr>
      </w:pPr>
      <w:r w:rsidRPr="008C53F0">
        <w:rPr>
          <w:color w:val="333333"/>
          <w:szCs w:val="24"/>
        </w:rPr>
        <w:t xml:space="preserve">"Area source" means, in respect to MACT and GACT standards, any stationary source of hazardous air pollutant that is not a major HAP facility.  </w:t>
      </w:r>
    </w:p>
    <w:p w14:paraId="21ABBD85" w14:textId="5FEA866B" w:rsidR="008C53F0" w:rsidRPr="008C53F0" w:rsidRDefault="008C53F0" w:rsidP="00515713">
      <w:pPr>
        <w:widowControl/>
        <w:ind w:firstLine="360"/>
        <w:rPr>
          <w:color w:val="333333"/>
          <w:szCs w:val="24"/>
        </w:rPr>
      </w:pPr>
      <w:r w:rsidRPr="008C53F0">
        <w:rPr>
          <w:color w:val="333333"/>
          <w:szCs w:val="24"/>
        </w:rPr>
        <w:t xml:space="preserve">"Attainment area" means any area of the State which is not a nonattainment area.  </w:t>
      </w:r>
    </w:p>
    <w:p w14:paraId="0AF7B34A" w14:textId="77777777" w:rsidR="008409CB" w:rsidRDefault="008409CB" w:rsidP="00515713">
      <w:pPr>
        <w:widowControl/>
        <w:ind w:firstLine="360"/>
        <w:rPr>
          <w:color w:val="333333"/>
          <w:szCs w:val="24"/>
        </w:rPr>
      </w:pPr>
    </w:p>
    <w:p w14:paraId="54925E93" w14:textId="6B0A7357" w:rsidR="008C53F0" w:rsidRPr="008C53F0" w:rsidRDefault="008C53F0" w:rsidP="00515713">
      <w:pPr>
        <w:widowControl/>
        <w:ind w:firstLine="360"/>
        <w:rPr>
          <w:color w:val="333333"/>
          <w:szCs w:val="24"/>
        </w:rPr>
      </w:pPr>
      <w:r w:rsidRPr="008C53F0">
        <w:rPr>
          <w:color w:val="333333"/>
          <w:szCs w:val="24"/>
        </w:rPr>
        <w:t xml:space="preserve">"BACT" or "best available control technology" has the meaning set forth for this term in the PSD regulations at </w:t>
      </w:r>
      <w:hyperlink r:id="rId23" w:history="1">
        <w:r w:rsidRPr="008C53F0">
          <w:rPr>
            <w:rStyle w:val="Hyperlink"/>
            <w:i/>
            <w:szCs w:val="24"/>
          </w:rPr>
          <w:t>40 CFR 52.21</w:t>
        </w:r>
      </w:hyperlink>
      <w:r w:rsidRPr="008C53F0">
        <w:rPr>
          <w:color w:val="333333"/>
          <w:szCs w:val="24"/>
        </w:rPr>
        <w:t xml:space="preserve">.  </w:t>
      </w:r>
    </w:p>
    <w:p w14:paraId="519601A5" w14:textId="77777777" w:rsidR="008409CB" w:rsidRDefault="008409CB" w:rsidP="00515713">
      <w:pPr>
        <w:widowControl/>
        <w:ind w:firstLine="360"/>
        <w:rPr>
          <w:color w:val="333333"/>
          <w:szCs w:val="24"/>
        </w:rPr>
      </w:pPr>
    </w:p>
    <w:p w14:paraId="0E42FD47" w14:textId="04A5395B" w:rsidR="008C53F0" w:rsidRPr="008C53F0" w:rsidRDefault="008C53F0" w:rsidP="00515713">
      <w:pPr>
        <w:widowControl/>
        <w:ind w:firstLine="360"/>
        <w:rPr>
          <w:color w:val="333333"/>
          <w:szCs w:val="24"/>
        </w:rPr>
      </w:pPr>
      <w:r w:rsidRPr="008C53F0">
        <w:rPr>
          <w:color w:val="333333"/>
          <w:szCs w:val="24"/>
        </w:rPr>
        <w:t xml:space="preserve">"Banking" means the reservation of creditable emission reductions, pursuant to </w:t>
      </w:r>
      <w:hyperlink r:id="rId24" w:history="1">
        <w:r w:rsidRPr="008C53F0">
          <w:rPr>
            <w:rStyle w:val="Hyperlink"/>
            <w:i/>
            <w:szCs w:val="24"/>
          </w:rPr>
          <w:t>N.J.A.C. 7:27-18</w:t>
        </w:r>
      </w:hyperlink>
      <w:r w:rsidRPr="008C53F0">
        <w:rPr>
          <w:color w:val="333333"/>
          <w:szCs w:val="24"/>
        </w:rPr>
        <w:t xml:space="preserve">, for future use as emission offsets.  </w:t>
      </w:r>
    </w:p>
    <w:p w14:paraId="61B02283" w14:textId="77777777" w:rsidR="008409CB" w:rsidRDefault="008409CB" w:rsidP="00515713">
      <w:pPr>
        <w:widowControl/>
        <w:ind w:firstLine="360"/>
        <w:rPr>
          <w:color w:val="333333"/>
          <w:szCs w:val="24"/>
        </w:rPr>
      </w:pPr>
    </w:p>
    <w:p w14:paraId="3AFB5865" w14:textId="171026E0" w:rsidR="008C53F0" w:rsidRPr="008C53F0" w:rsidRDefault="008C53F0" w:rsidP="00515713">
      <w:pPr>
        <w:widowControl/>
        <w:ind w:firstLine="360"/>
        <w:rPr>
          <w:color w:val="333333"/>
          <w:szCs w:val="24"/>
        </w:rPr>
      </w:pPr>
      <w:r w:rsidRPr="008C53F0">
        <w:rPr>
          <w:color w:val="333333"/>
          <w:szCs w:val="24"/>
        </w:rPr>
        <w:t xml:space="preserve">"Brake horsepower" or "bhp" means a measure of mechanical power generated by a reciprocating engine determined by a brake attached to the shaft coupling.  </w:t>
      </w:r>
    </w:p>
    <w:p w14:paraId="7EC460AB" w14:textId="77777777" w:rsidR="008409CB" w:rsidRDefault="008409CB" w:rsidP="00515713">
      <w:pPr>
        <w:widowControl/>
        <w:ind w:firstLine="360"/>
        <w:rPr>
          <w:color w:val="333333"/>
          <w:szCs w:val="24"/>
        </w:rPr>
      </w:pPr>
    </w:p>
    <w:p w14:paraId="577AFF18" w14:textId="6493377B" w:rsidR="008C53F0" w:rsidRPr="008C53F0" w:rsidRDefault="008C53F0" w:rsidP="00515713">
      <w:pPr>
        <w:widowControl/>
        <w:ind w:firstLine="360"/>
        <w:rPr>
          <w:color w:val="333333"/>
          <w:szCs w:val="24"/>
        </w:rPr>
      </w:pPr>
      <w:r w:rsidRPr="008C53F0">
        <w:rPr>
          <w:color w:val="333333"/>
          <w:szCs w:val="24"/>
        </w:rPr>
        <w:lastRenderedPageBreak/>
        <w:t xml:space="preserve">"Carbon monoxide" or "CO" means a gas having a molecular composition of one carbon atom and one oxygen atom.  </w:t>
      </w:r>
    </w:p>
    <w:p w14:paraId="172DFBF8" w14:textId="77777777" w:rsidR="008409CB" w:rsidRDefault="008409CB" w:rsidP="00515713">
      <w:pPr>
        <w:widowControl/>
        <w:ind w:firstLine="360"/>
        <w:rPr>
          <w:color w:val="333333"/>
          <w:szCs w:val="24"/>
        </w:rPr>
      </w:pPr>
    </w:p>
    <w:p w14:paraId="249924D8" w14:textId="53C066A0" w:rsidR="008C53F0" w:rsidRPr="008C53F0" w:rsidRDefault="008C53F0" w:rsidP="00515713">
      <w:pPr>
        <w:widowControl/>
        <w:ind w:firstLine="360"/>
        <w:rPr>
          <w:color w:val="333333"/>
          <w:szCs w:val="24"/>
        </w:rPr>
      </w:pPr>
      <w:r w:rsidRPr="008C53F0">
        <w:rPr>
          <w:color w:val="333333"/>
          <w:szCs w:val="24"/>
        </w:rPr>
        <w:t xml:space="preserve">"CFR" means the United States Code of Federal Regulations.  </w:t>
      </w:r>
    </w:p>
    <w:p w14:paraId="6DA153C8" w14:textId="77777777" w:rsidR="008409CB" w:rsidRDefault="008409CB" w:rsidP="00515713">
      <w:pPr>
        <w:widowControl/>
        <w:ind w:firstLine="360"/>
        <w:rPr>
          <w:color w:val="333333"/>
          <w:szCs w:val="24"/>
        </w:rPr>
      </w:pPr>
    </w:p>
    <w:p w14:paraId="2227463E" w14:textId="4C68DADE" w:rsidR="008C53F0" w:rsidRPr="008C53F0" w:rsidRDefault="008C53F0" w:rsidP="00515713">
      <w:pPr>
        <w:widowControl/>
        <w:ind w:firstLine="360"/>
        <w:rPr>
          <w:color w:val="333333"/>
          <w:szCs w:val="24"/>
        </w:rPr>
      </w:pPr>
      <w:r w:rsidRPr="008C53F0">
        <w:rPr>
          <w:color w:val="333333"/>
          <w:szCs w:val="24"/>
        </w:rPr>
        <w:t xml:space="preserve">"Chemical Abstract Service number" or "CAS number" means a number assigned to a chemical by the American Chemical Society's Chemical Abstract Service Registry.  </w:t>
      </w:r>
    </w:p>
    <w:p w14:paraId="455FFEB4" w14:textId="77777777" w:rsidR="008409CB" w:rsidRDefault="008409CB" w:rsidP="00515713">
      <w:pPr>
        <w:widowControl/>
        <w:ind w:firstLine="360"/>
        <w:rPr>
          <w:color w:val="333333"/>
          <w:szCs w:val="24"/>
        </w:rPr>
      </w:pPr>
    </w:p>
    <w:p w14:paraId="57BE6ED8" w14:textId="74463B5B" w:rsidR="008C53F0" w:rsidRPr="008C53F0" w:rsidRDefault="008C53F0" w:rsidP="00515713">
      <w:pPr>
        <w:widowControl/>
        <w:ind w:firstLine="360"/>
        <w:rPr>
          <w:color w:val="333333"/>
          <w:szCs w:val="24"/>
        </w:rPr>
      </w:pPr>
      <w:r w:rsidRPr="008C53F0">
        <w:rPr>
          <w:color w:val="333333"/>
          <w:szCs w:val="24"/>
        </w:rPr>
        <w:t xml:space="preserve">"Class I substance" means an air contaminant that is listed in </w:t>
      </w:r>
      <w:hyperlink r:id="rId25" w:history="1">
        <w:r w:rsidRPr="008C53F0">
          <w:rPr>
            <w:rStyle w:val="Hyperlink"/>
            <w:i/>
            <w:szCs w:val="24"/>
          </w:rPr>
          <w:t>42 U.S.C. § 7671</w:t>
        </w:r>
      </w:hyperlink>
      <w:r w:rsidRPr="008C53F0">
        <w:rPr>
          <w:color w:val="333333"/>
          <w:szCs w:val="24"/>
        </w:rPr>
        <w:t xml:space="preserve">.a(a), or promulgated by EPA in a Federal rule, as a substance that has been found to cause or contribute significantly to harmful effects on the stratospheric ozone layer.  </w:t>
      </w:r>
    </w:p>
    <w:p w14:paraId="7049FDC4" w14:textId="77777777" w:rsidR="008409CB" w:rsidRDefault="008409CB" w:rsidP="00515713">
      <w:pPr>
        <w:widowControl/>
        <w:ind w:firstLine="360"/>
        <w:rPr>
          <w:color w:val="333333"/>
          <w:szCs w:val="24"/>
        </w:rPr>
      </w:pPr>
    </w:p>
    <w:p w14:paraId="3FAF48C2" w14:textId="3CF724C2" w:rsidR="008C53F0" w:rsidRPr="008C53F0" w:rsidRDefault="008C53F0" w:rsidP="00515713">
      <w:pPr>
        <w:widowControl/>
        <w:ind w:firstLine="360"/>
        <w:rPr>
          <w:color w:val="333333"/>
          <w:szCs w:val="24"/>
        </w:rPr>
      </w:pPr>
      <w:r w:rsidRPr="008C53F0">
        <w:rPr>
          <w:color w:val="333333"/>
          <w:szCs w:val="24"/>
        </w:rPr>
        <w:t xml:space="preserve">"Class II substance" means an air contaminant that is listed in </w:t>
      </w:r>
      <w:hyperlink r:id="rId26" w:history="1">
        <w:r w:rsidRPr="008C53F0">
          <w:rPr>
            <w:rStyle w:val="Hyperlink"/>
            <w:i/>
            <w:szCs w:val="24"/>
          </w:rPr>
          <w:t>42 U.S.C. § 7671</w:t>
        </w:r>
      </w:hyperlink>
      <w:r w:rsidRPr="008C53F0">
        <w:rPr>
          <w:color w:val="333333"/>
          <w:szCs w:val="24"/>
        </w:rPr>
        <w:t xml:space="preserve">.a(b), or promulgated by EPA in a Federal rule, as a substance that is known or may reasonably be anticipated to cause or contribute to harmful effects on the stratospheric ozone layer.  </w:t>
      </w:r>
    </w:p>
    <w:p w14:paraId="767EDE49" w14:textId="77777777" w:rsidR="008409CB" w:rsidRDefault="008409CB" w:rsidP="00515713">
      <w:pPr>
        <w:widowControl/>
        <w:ind w:firstLine="360"/>
        <w:rPr>
          <w:color w:val="333333"/>
          <w:szCs w:val="24"/>
        </w:rPr>
      </w:pPr>
    </w:p>
    <w:p w14:paraId="428710B8" w14:textId="4E3F8930" w:rsidR="008C53F0" w:rsidRPr="008C53F0" w:rsidRDefault="008C53F0" w:rsidP="00515713">
      <w:pPr>
        <w:widowControl/>
        <w:ind w:firstLine="360"/>
        <w:rPr>
          <w:color w:val="333333"/>
          <w:szCs w:val="24"/>
        </w:rPr>
      </w:pPr>
      <w:r w:rsidRPr="008C53F0">
        <w:rPr>
          <w:color w:val="333333"/>
          <w:szCs w:val="24"/>
        </w:rPr>
        <w:t xml:space="preserve">"Clean Air Act" or "CAA" or "Federal Clean Air Act" means the Federal Clean Air Act, </w:t>
      </w:r>
      <w:hyperlink r:id="rId27" w:history="1">
        <w:r w:rsidRPr="008C53F0">
          <w:rPr>
            <w:rStyle w:val="Hyperlink"/>
            <w:i/>
            <w:szCs w:val="24"/>
          </w:rPr>
          <w:t>42 U.S.C. § 7401</w:t>
        </w:r>
      </w:hyperlink>
      <w:r w:rsidRPr="008C53F0">
        <w:rPr>
          <w:color w:val="333333"/>
          <w:szCs w:val="24"/>
        </w:rPr>
        <w:t xml:space="preserve">. et seq., and any subsequent amendments or supplements to that act.  </w:t>
      </w:r>
    </w:p>
    <w:p w14:paraId="20A53ADA" w14:textId="77777777" w:rsidR="008409CB" w:rsidRDefault="008409CB" w:rsidP="00515713">
      <w:pPr>
        <w:widowControl/>
        <w:ind w:firstLine="360"/>
        <w:rPr>
          <w:color w:val="333333"/>
          <w:szCs w:val="24"/>
        </w:rPr>
      </w:pPr>
    </w:p>
    <w:p w14:paraId="52993F4E" w14:textId="21EBDDDC" w:rsidR="008C53F0" w:rsidRPr="008C53F0" w:rsidRDefault="008C53F0" w:rsidP="00515713">
      <w:pPr>
        <w:widowControl/>
        <w:ind w:firstLine="360"/>
        <w:rPr>
          <w:color w:val="333333"/>
          <w:szCs w:val="24"/>
        </w:rPr>
      </w:pPr>
      <w:r w:rsidRPr="008C53F0">
        <w:rPr>
          <w:color w:val="333333"/>
          <w:szCs w:val="24"/>
        </w:rPr>
        <w:t>"CO</w:t>
      </w:r>
      <w:r w:rsidRPr="001B365D">
        <w:rPr>
          <w:color w:val="333333"/>
          <w:szCs w:val="24"/>
          <w:vertAlign w:val="subscript"/>
        </w:rPr>
        <w:t>2</w:t>
      </w:r>
      <w:r w:rsidRPr="008C53F0">
        <w:rPr>
          <w:color w:val="333333"/>
          <w:szCs w:val="24"/>
        </w:rPr>
        <w:t xml:space="preserve"> budget source" means a facility that includes one or more CO</w:t>
      </w:r>
      <w:r w:rsidRPr="001B365D">
        <w:rPr>
          <w:color w:val="333333"/>
          <w:szCs w:val="24"/>
          <w:vertAlign w:val="subscript"/>
        </w:rPr>
        <w:t>2</w:t>
      </w:r>
      <w:r w:rsidRPr="008C53F0">
        <w:rPr>
          <w:color w:val="333333"/>
          <w:szCs w:val="24"/>
        </w:rPr>
        <w:t xml:space="preserve"> budget units.  </w:t>
      </w:r>
    </w:p>
    <w:p w14:paraId="026793B7" w14:textId="77777777" w:rsidR="008409CB" w:rsidRDefault="008409CB" w:rsidP="00515713">
      <w:pPr>
        <w:widowControl/>
        <w:ind w:firstLine="360"/>
        <w:rPr>
          <w:color w:val="333333"/>
          <w:szCs w:val="24"/>
        </w:rPr>
      </w:pPr>
    </w:p>
    <w:p w14:paraId="5C1E72B8" w14:textId="04D4A7F2" w:rsidR="008C53F0" w:rsidRPr="008C53F0" w:rsidRDefault="008C53F0" w:rsidP="00515713">
      <w:pPr>
        <w:widowControl/>
        <w:ind w:firstLine="360"/>
        <w:rPr>
          <w:color w:val="333333"/>
          <w:szCs w:val="24"/>
        </w:rPr>
      </w:pPr>
      <w:r w:rsidRPr="008C53F0">
        <w:rPr>
          <w:color w:val="333333"/>
          <w:szCs w:val="24"/>
        </w:rPr>
        <w:t>"CO</w:t>
      </w:r>
      <w:r w:rsidRPr="001B365D">
        <w:rPr>
          <w:color w:val="333333"/>
          <w:szCs w:val="24"/>
          <w:vertAlign w:val="subscript"/>
        </w:rPr>
        <w:t>2</w:t>
      </w:r>
      <w:r w:rsidRPr="008C53F0">
        <w:rPr>
          <w:color w:val="333333"/>
          <w:szCs w:val="24"/>
        </w:rPr>
        <w:t xml:space="preserve"> budget unit" means a fossil fuel-fired unit that, at any time on or after January 1, 2005, served or serves an electricity generator with a nameplate capacity equal to or greater than 25 MWe, as defined and regulated pursuant to </w:t>
      </w:r>
      <w:hyperlink r:id="rId28" w:history="1">
        <w:r w:rsidRPr="008C53F0">
          <w:rPr>
            <w:rStyle w:val="Hyperlink"/>
            <w:i/>
            <w:szCs w:val="24"/>
          </w:rPr>
          <w:t>N.J.A.C. 7:27C</w:t>
        </w:r>
      </w:hyperlink>
      <w:r w:rsidRPr="008C53F0">
        <w:rPr>
          <w:color w:val="333333"/>
          <w:szCs w:val="24"/>
        </w:rPr>
        <w:t xml:space="preserve">.  </w:t>
      </w:r>
    </w:p>
    <w:p w14:paraId="48006087" w14:textId="77777777" w:rsidR="008409CB" w:rsidRDefault="008409CB" w:rsidP="00515713">
      <w:pPr>
        <w:widowControl/>
        <w:ind w:firstLine="360"/>
        <w:rPr>
          <w:color w:val="333333"/>
          <w:szCs w:val="24"/>
        </w:rPr>
      </w:pPr>
    </w:p>
    <w:p w14:paraId="1723DF74" w14:textId="72D3F239" w:rsidR="008C53F0" w:rsidRPr="008C53F0" w:rsidRDefault="008C53F0" w:rsidP="00515713">
      <w:pPr>
        <w:widowControl/>
        <w:ind w:firstLine="360"/>
        <w:rPr>
          <w:color w:val="333333"/>
          <w:szCs w:val="24"/>
        </w:rPr>
      </w:pPr>
      <w:r w:rsidRPr="008C53F0">
        <w:rPr>
          <w:color w:val="333333"/>
          <w:szCs w:val="24"/>
        </w:rPr>
        <w:t xml:space="preserve">"Commercial fuel" means solid, liquid, or gaseous fuel normally produced or manufactured, and sold for the purpose of creating useful heat.  </w:t>
      </w:r>
    </w:p>
    <w:p w14:paraId="4EC1BEE3" w14:textId="77777777" w:rsidR="008409CB" w:rsidRDefault="008409CB" w:rsidP="00515713">
      <w:pPr>
        <w:widowControl/>
        <w:ind w:firstLine="360"/>
        <w:rPr>
          <w:color w:val="333333"/>
          <w:szCs w:val="24"/>
        </w:rPr>
      </w:pPr>
    </w:p>
    <w:p w14:paraId="56401A1D" w14:textId="5089BA6D" w:rsidR="008C53F0" w:rsidRPr="008C53F0" w:rsidRDefault="008C53F0" w:rsidP="00515713">
      <w:pPr>
        <w:widowControl/>
        <w:ind w:firstLine="360"/>
        <w:rPr>
          <w:color w:val="333333"/>
          <w:szCs w:val="24"/>
        </w:rPr>
      </w:pPr>
      <w:r w:rsidRPr="008C53F0">
        <w:rPr>
          <w:color w:val="333333"/>
          <w:szCs w:val="24"/>
        </w:rPr>
        <w:t xml:space="preserve">"Commodity" means a mass-produced product that can be bought and sold, including agricultural products, produce, logs, vehicles, and clothing.  </w:t>
      </w:r>
    </w:p>
    <w:p w14:paraId="7E42DBF7" w14:textId="77777777" w:rsidR="008409CB" w:rsidRDefault="008409CB" w:rsidP="00515713">
      <w:pPr>
        <w:widowControl/>
        <w:ind w:firstLine="360"/>
        <w:rPr>
          <w:color w:val="333333"/>
          <w:szCs w:val="24"/>
        </w:rPr>
      </w:pPr>
    </w:p>
    <w:p w14:paraId="7436B47B" w14:textId="14FB0D88" w:rsidR="008C53F0" w:rsidRPr="008C53F0" w:rsidRDefault="008C53F0" w:rsidP="00515713">
      <w:pPr>
        <w:widowControl/>
        <w:ind w:firstLine="360"/>
        <w:rPr>
          <w:color w:val="333333"/>
          <w:szCs w:val="24"/>
        </w:rPr>
      </w:pPr>
      <w:r w:rsidRPr="008C53F0">
        <w:rPr>
          <w:color w:val="333333"/>
          <w:szCs w:val="24"/>
        </w:rPr>
        <w:t xml:space="preserve">"Compliance plan" means a plan meeting the requirements of </w:t>
      </w:r>
      <w:hyperlink r:id="rId29" w:history="1">
        <w:r w:rsidRPr="008C53F0">
          <w:rPr>
            <w:rStyle w:val="Hyperlink"/>
            <w:i/>
            <w:szCs w:val="24"/>
          </w:rPr>
          <w:t>N.J.A.C. 7:27-22.9</w:t>
        </w:r>
      </w:hyperlink>
      <w:r w:rsidRPr="008C53F0">
        <w:rPr>
          <w:color w:val="333333"/>
          <w:szCs w:val="24"/>
        </w:rPr>
        <w:t xml:space="preserve">, which is developed and submitted as part of an application for an operating permit, renewal, or significant modification.  </w:t>
      </w:r>
    </w:p>
    <w:p w14:paraId="33AA76E0" w14:textId="77777777" w:rsidR="008409CB" w:rsidRDefault="008409CB" w:rsidP="00515713">
      <w:pPr>
        <w:widowControl/>
        <w:ind w:firstLine="360"/>
        <w:rPr>
          <w:color w:val="333333"/>
          <w:szCs w:val="24"/>
        </w:rPr>
      </w:pPr>
    </w:p>
    <w:p w14:paraId="71B6CCBD" w14:textId="4B9BD0EA" w:rsidR="008C53F0" w:rsidRPr="008C53F0" w:rsidRDefault="008C53F0" w:rsidP="00515713">
      <w:pPr>
        <w:widowControl/>
        <w:ind w:firstLine="360"/>
        <w:rPr>
          <w:color w:val="333333"/>
          <w:szCs w:val="24"/>
        </w:rPr>
      </w:pPr>
      <w:r w:rsidRPr="008C53F0">
        <w:rPr>
          <w:color w:val="333333"/>
          <w:szCs w:val="24"/>
        </w:rPr>
        <w:t xml:space="preserve">"Compliance schedule" means the portion of a compliance plan which fulfills the requirements of </w:t>
      </w:r>
      <w:hyperlink r:id="rId30" w:history="1">
        <w:r w:rsidRPr="008C53F0">
          <w:rPr>
            <w:rStyle w:val="Hyperlink"/>
            <w:i/>
            <w:szCs w:val="24"/>
          </w:rPr>
          <w:t>N.J.A.C. 7:27-22.9(c)</w:t>
        </w:r>
      </w:hyperlink>
      <w:r w:rsidRPr="008C53F0">
        <w:rPr>
          <w:color w:val="333333"/>
          <w:szCs w:val="24"/>
        </w:rPr>
        <w:t xml:space="preserve">5ii.  </w:t>
      </w:r>
    </w:p>
    <w:p w14:paraId="46898F17" w14:textId="77777777" w:rsidR="008409CB" w:rsidRDefault="008409CB" w:rsidP="00515713">
      <w:pPr>
        <w:widowControl/>
        <w:ind w:firstLine="360"/>
        <w:rPr>
          <w:color w:val="333333"/>
          <w:szCs w:val="24"/>
        </w:rPr>
      </w:pPr>
    </w:p>
    <w:p w14:paraId="0CD96AD2" w14:textId="53B44A0C" w:rsidR="008C53F0" w:rsidRPr="008C53F0" w:rsidRDefault="008C53F0" w:rsidP="00515713">
      <w:pPr>
        <w:widowControl/>
        <w:ind w:firstLine="360"/>
        <w:rPr>
          <w:color w:val="333333"/>
          <w:szCs w:val="24"/>
        </w:rPr>
      </w:pPr>
      <w:r w:rsidRPr="008C53F0">
        <w:rPr>
          <w:color w:val="333333"/>
          <w:szCs w:val="24"/>
        </w:rPr>
        <w:t xml:space="preserve">"Construct" or "construction" means to fabricate or erect equipment or control apparatus at a facility where it is intended to be </w:t>
      </w:r>
      <w:proofErr w:type="gramStart"/>
      <w:r w:rsidRPr="008C53F0">
        <w:rPr>
          <w:color w:val="333333"/>
          <w:szCs w:val="24"/>
        </w:rPr>
        <w:t>used, but</w:t>
      </w:r>
      <w:proofErr w:type="gramEnd"/>
      <w:r w:rsidRPr="008C53F0">
        <w:rPr>
          <w:color w:val="333333"/>
          <w:szCs w:val="24"/>
        </w:rPr>
        <w:t xml:space="preserve"> shall not include the dismantling of existing equipment or control apparatus, site preparation, or the ordering, receiving, temporary storage, or installation of equipment or control apparatus. Unless otherwise prohibited by federal law, this term shall also not include the pouring of footings or placement of a foundation where equipment or control apparatus is intended to be used.  </w:t>
      </w:r>
    </w:p>
    <w:p w14:paraId="7EBA8F3F" w14:textId="77777777" w:rsidR="008409CB" w:rsidRDefault="008409CB" w:rsidP="00515713">
      <w:pPr>
        <w:widowControl/>
        <w:ind w:firstLine="360"/>
        <w:rPr>
          <w:color w:val="333333"/>
          <w:szCs w:val="24"/>
        </w:rPr>
      </w:pPr>
    </w:p>
    <w:p w14:paraId="0BE3AD05" w14:textId="7FB931DB" w:rsidR="008C53F0" w:rsidRPr="008C53F0" w:rsidRDefault="008C53F0" w:rsidP="00515713">
      <w:pPr>
        <w:widowControl/>
        <w:ind w:firstLine="360"/>
        <w:rPr>
          <w:color w:val="333333"/>
          <w:szCs w:val="24"/>
        </w:rPr>
      </w:pPr>
      <w:r w:rsidRPr="008C53F0">
        <w:rPr>
          <w:color w:val="333333"/>
          <w:szCs w:val="24"/>
        </w:rPr>
        <w:lastRenderedPageBreak/>
        <w:t xml:space="preserve">"Construction engine" means a mobile engine used for construction at a facility for a limited </w:t>
      </w:r>
      <w:proofErr w:type="gramStart"/>
      <w:r w:rsidRPr="008C53F0">
        <w:rPr>
          <w:color w:val="333333"/>
          <w:szCs w:val="24"/>
        </w:rPr>
        <w:t>time period</w:t>
      </w:r>
      <w:proofErr w:type="gramEnd"/>
      <w:r w:rsidRPr="008C53F0">
        <w:rPr>
          <w:color w:val="333333"/>
          <w:szCs w:val="24"/>
        </w:rPr>
        <w:t xml:space="preserve">. Construction engine includes a mobile electric generator that is used until regular electric power lines are available to replace the function of the electric generator at the facility. Construction engine does not include:  </w:t>
      </w:r>
    </w:p>
    <w:p w14:paraId="351E8BB0" w14:textId="77777777" w:rsidR="008409CB" w:rsidRDefault="008409CB" w:rsidP="00D36ACB">
      <w:pPr>
        <w:widowControl/>
        <w:rPr>
          <w:b/>
          <w:color w:val="333333"/>
          <w:szCs w:val="24"/>
        </w:rPr>
      </w:pPr>
    </w:p>
    <w:p w14:paraId="38714B2B" w14:textId="56166B48" w:rsidR="008C53F0" w:rsidRPr="008C53F0" w:rsidRDefault="008C53F0" w:rsidP="00515713">
      <w:pPr>
        <w:widowControl/>
        <w:ind w:left="360"/>
        <w:rPr>
          <w:color w:val="333333"/>
          <w:szCs w:val="24"/>
        </w:rPr>
      </w:pPr>
      <w:r w:rsidRPr="008C53F0">
        <w:rPr>
          <w:b/>
          <w:color w:val="333333"/>
          <w:szCs w:val="24"/>
        </w:rPr>
        <w:t xml:space="preserve">1.  </w:t>
      </w:r>
      <w:bookmarkStart w:id="28" w:name="Bookmark__1_seq_3"/>
      <w:bookmarkEnd w:id="28"/>
      <w:r w:rsidRPr="008C53F0">
        <w:rPr>
          <w:color w:val="333333"/>
          <w:szCs w:val="24"/>
        </w:rPr>
        <w:t xml:space="preserve">An engine attached to a </w:t>
      </w:r>
      <w:proofErr w:type="gramStart"/>
      <w:r w:rsidRPr="008C53F0">
        <w:rPr>
          <w:color w:val="333333"/>
          <w:szCs w:val="24"/>
        </w:rPr>
        <w:t>foundation;</w:t>
      </w:r>
      <w:proofErr w:type="gramEnd"/>
      <w:r w:rsidRPr="008C53F0">
        <w:rPr>
          <w:color w:val="333333"/>
          <w:szCs w:val="24"/>
        </w:rPr>
        <w:t xml:space="preserve">  </w:t>
      </w:r>
    </w:p>
    <w:p w14:paraId="40A8A568" w14:textId="77777777" w:rsidR="008409CB" w:rsidRDefault="008409CB" w:rsidP="00515713">
      <w:pPr>
        <w:widowControl/>
        <w:ind w:left="360"/>
        <w:rPr>
          <w:b/>
          <w:color w:val="333333"/>
          <w:szCs w:val="24"/>
        </w:rPr>
      </w:pPr>
    </w:p>
    <w:p w14:paraId="6D5D8CDB" w14:textId="6FE1B34E" w:rsidR="008C53F0" w:rsidRPr="008C53F0" w:rsidRDefault="008C53F0" w:rsidP="00515713">
      <w:pPr>
        <w:widowControl/>
        <w:ind w:left="360"/>
        <w:rPr>
          <w:color w:val="333333"/>
          <w:szCs w:val="24"/>
        </w:rPr>
      </w:pPr>
      <w:r w:rsidRPr="008C53F0">
        <w:rPr>
          <w:b/>
          <w:color w:val="333333"/>
          <w:szCs w:val="24"/>
        </w:rPr>
        <w:t xml:space="preserve">2.  </w:t>
      </w:r>
      <w:bookmarkStart w:id="29" w:name="Bookmark__2_seq_3"/>
      <w:bookmarkEnd w:id="29"/>
      <w:r w:rsidRPr="008C53F0">
        <w:rPr>
          <w:color w:val="333333"/>
          <w:szCs w:val="24"/>
        </w:rPr>
        <w:t xml:space="preserve">An engine (including any replacement engines) at the same facility for more than 12 </w:t>
      </w:r>
      <w:proofErr w:type="gramStart"/>
      <w:r w:rsidRPr="008C53F0">
        <w:rPr>
          <w:color w:val="333333"/>
          <w:szCs w:val="24"/>
        </w:rPr>
        <w:t>months;</w:t>
      </w:r>
      <w:proofErr w:type="gramEnd"/>
      <w:r w:rsidRPr="008C53F0">
        <w:rPr>
          <w:color w:val="333333"/>
          <w:szCs w:val="24"/>
        </w:rPr>
        <w:t xml:space="preserve">  </w:t>
      </w:r>
    </w:p>
    <w:p w14:paraId="0D36508F" w14:textId="77777777" w:rsidR="008409CB" w:rsidRDefault="008409CB" w:rsidP="00515713">
      <w:pPr>
        <w:widowControl/>
        <w:ind w:left="360"/>
        <w:rPr>
          <w:b/>
          <w:color w:val="333333"/>
          <w:szCs w:val="24"/>
        </w:rPr>
      </w:pPr>
    </w:p>
    <w:p w14:paraId="316B6545" w14:textId="77777777" w:rsidR="008409CB" w:rsidRDefault="008C53F0" w:rsidP="00515713">
      <w:pPr>
        <w:widowControl/>
        <w:ind w:left="360"/>
        <w:rPr>
          <w:color w:val="333333"/>
          <w:szCs w:val="24"/>
        </w:rPr>
      </w:pPr>
      <w:r w:rsidRPr="008C53F0">
        <w:rPr>
          <w:b/>
          <w:color w:val="333333"/>
          <w:szCs w:val="24"/>
        </w:rPr>
        <w:t xml:space="preserve">3.  </w:t>
      </w:r>
      <w:bookmarkStart w:id="30" w:name="Bookmark__3_seq_2"/>
      <w:bookmarkEnd w:id="30"/>
      <w:r w:rsidRPr="008C53F0">
        <w:rPr>
          <w:color w:val="333333"/>
          <w:szCs w:val="24"/>
        </w:rPr>
        <w:t xml:space="preserve">An engine (including any replacement engines) at a seasonal source for at least 90 days per </w:t>
      </w:r>
    </w:p>
    <w:p w14:paraId="38F19E67" w14:textId="77BD3A1D" w:rsidR="008C53F0" w:rsidRPr="008C53F0" w:rsidRDefault="008C53F0" w:rsidP="00515713">
      <w:pPr>
        <w:widowControl/>
        <w:ind w:left="360"/>
        <w:rPr>
          <w:color w:val="333333"/>
          <w:szCs w:val="24"/>
        </w:rPr>
      </w:pPr>
      <w:r w:rsidRPr="008C53F0">
        <w:rPr>
          <w:color w:val="333333"/>
          <w:szCs w:val="24"/>
        </w:rPr>
        <w:t xml:space="preserve">year for at least two years; or  </w:t>
      </w:r>
    </w:p>
    <w:p w14:paraId="52ED71FE" w14:textId="77777777" w:rsidR="008409CB" w:rsidRDefault="008409CB" w:rsidP="00515713">
      <w:pPr>
        <w:widowControl/>
        <w:ind w:left="360"/>
        <w:rPr>
          <w:b/>
          <w:color w:val="333333"/>
          <w:szCs w:val="24"/>
        </w:rPr>
      </w:pPr>
    </w:p>
    <w:p w14:paraId="28569E2D" w14:textId="0018CFED" w:rsidR="008C53F0" w:rsidRPr="008C53F0" w:rsidRDefault="008C53F0" w:rsidP="00515713">
      <w:pPr>
        <w:widowControl/>
        <w:ind w:left="360"/>
        <w:rPr>
          <w:color w:val="333333"/>
          <w:szCs w:val="24"/>
        </w:rPr>
      </w:pPr>
      <w:r w:rsidRPr="008C53F0">
        <w:rPr>
          <w:b/>
          <w:color w:val="333333"/>
          <w:szCs w:val="24"/>
        </w:rPr>
        <w:t xml:space="preserve">4.  </w:t>
      </w:r>
      <w:bookmarkStart w:id="31" w:name="Bookmark__4_seq_2"/>
      <w:bookmarkEnd w:id="31"/>
      <w:r w:rsidRPr="008C53F0">
        <w:rPr>
          <w:color w:val="333333"/>
          <w:szCs w:val="24"/>
        </w:rPr>
        <w:t xml:space="preserve">An engine that is moved from one facility to another </w:t>
      </w:r>
      <w:proofErr w:type="gramStart"/>
      <w:r w:rsidRPr="008C53F0">
        <w:rPr>
          <w:color w:val="333333"/>
          <w:szCs w:val="24"/>
        </w:rPr>
        <w:t>in an attempt to</w:t>
      </w:r>
      <w:proofErr w:type="gramEnd"/>
      <w:r w:rsidRPr="008C53F0">
        <w:rPr>
          <w:color w:val="333333"/>
          <w:szCs w:val="24"/>
        </w:rPr>
        <w:t xml:space="preserve"> circumvent the residence time criteria in paragraphs 2 or 3 above.  </w:t>
      </w:r>
    </w:p>
    <w:p w14:paraId="35BF9F48" w14:textId="77777777" w:rsidR="00515713" w:rsidRDefault="00515713" w:rsidP="00D36ACB">
      <w:pPr>
        <w:widowControl/>
        <w:rPr>
          <w:color w:val="333333"/>
          <w:szCs w:val="24"/>
        </w:rPr>
      </w:pPr>
    </w:p>
    <w:p w14:paraId="1DFEE623" w14:textId="35E538C5" w:rsidR="008C53F0" w:rsidRPr="008C53F0" w:rsidRDefault="008C53F0" w:rsidP="00515713">
      <w:pPr>
        <w:widowControl/>
        <w:ind w:firstLine="360"/>
        <w:rPr>
          <w:color w:val="333333"/>
          <w:szCs w:val="24"/>
        </w:rPr>
      </w:pPr>
      <w:r w:rsidRPr="008C53F0">
        <w:rPr>
          <w:color w:val="333333"/>
          <w:szCs w:val="24"/>
        </w:rPr>
        <w:t xml:space="preserve">"Construction of a major HAP facility" means, when used at </w:t>
      </w:r>
      <w:hyperlink r:id="rId31" w:history="1">
        <w:r w:rsidRPr="008C53F0">
          <w:rPr>
            <w:rStyle w:val="Hyperlink"/>
            <w:i/>
            <w:szCs w:val="24"/>
          </w:rPr>
          <w:t>N.J.A.C. 7:27-22.26</w:t>
        </w:r>
      </w:hyperlink>
      <w:r w:rsidRPr="008C53F0">
        <w:rPr>
          <w:color w:val="333333"/>
          <w:szCs w:val="24"/>
        </w:rPr>
        <w:t xml:space="preserve">, the fabrication (on site), erection, or installation of a new major HAP facility, or the fabrication (on site), erection, or installation of a new source operation at an existing facility if the new construction in and of itself constitutes a major HAP facility.  </w:t>
      </w:r>
    </w:p>
    <w:p w14:paraId="73CA5528" w14:textId="77777777" w:rsidR="008409CB" w:rsidRDefault="008409CB" w:rsidP="00515713">
      <w:pPr>
        <w:widowControl/>
        <w:ind w:firstLine="360"/>
        <w:rPr>
          <w:color w:val="333333"/>
          <w:szCs w:val="24"/>
        </w:rPr>
      </w:pPr>
    </w:p>
    <w:p w14:paraId="56CF929F" w14:textId="41D3C21B" w:rsidR="008C53F0" w:rsidRPr="008C53F0" w:rsidRDefault="008C53F0" w:rsidP="00515713">
      <w:pPr>
        <w:widowControl/>
        <w:ind w:firstLine="360"/>
        <w:rPr>
          <w:color w:val="333333"/>
          <w:szCs w:val="24"/>
        </w:rPr>
      </w:pPr>
      <w:r w:rsidRPr="008C53F0">
        <w:rPr>
          <w:color w:val="333333"/>
          <w:szCs w:val="24"/>
        </w:rPr>
        <w:t xml:space="preserve">"Consumer Price Index" or "CPI" means the annual Consumer Price Index for a calendar year as determined year to year using the decimal increase in the September through </w:t>
      </w:r>
      <w:proofErr w:type="gramStart"/>
      <w:r w:rsidRPr="008C53F0">
        <w:rPr>
          <w:color w:val="333333"/>
          <w:szCs w:val="24"/>
        </w:rPr>
        <w:t>August,</w:t>
      </w:r>
      <w:proofErr w:type="gramEnd"/>
      <w:r w:rsidRPr="008C53F0">
        <w:rPr>
          <w:color w:val="333333"/>
          <w:szCs w:val="24"/>
        </w:rPr>
        <w:t xml:space="preserve"> 12-month average for the previous year of the Consumer Price Index for All Urban Consumers (CPI-U), as published by the United States Department of Labor.  </w:t>
      </w:r>
    </w:p>
    <w:p w14:paraId="03F6AD33" w14:textId="77777777" w:rsidR="008409CB" w:rsidRDefault="008409CB" w:rsidP="00515713">
      <w:pPr>
        <w:widowControl/>
        <w:ind w:firstLine="360"/>
        <w:rPr>
          <w:color w:val="333333"/>
          <w:szCs w:val="24"/>
        </w:rPr>
      </w:pPr>
    </w:p>
    <w:p w14:paraId="7438C9A8" w14:textId="74AF4BAA" w:rsidR="008C53F0" w:rsidRPr="008C53F0" w:rsidRDefault="008C53F0" w:rsidP="00515713">
      <w:pPr>
        <w:widowControl/>
        <w:ind w:firstLine="360"/>
        <w:rPr>
          <w:color w:val="333333"/>
          <w:szCs w:val="24"/>
        </w:rPr>
      </w:pPr>
      <w:r w:rsidRPr="008C53F0">
        <w:rPr>
          <w:color w:val="333333"/>
          <w:szCs w:val="24"/>
        </w:rPr>
        <w:t xml:space="preserve">"Continuous data recorder" means a mechanism which continuously records the information gathered by a CEM, CPM, COM, or other continuous measurement device.  </w:t>
      </w:r>
    </w:p>
    <w:p w14:paraId="7C00AC59" w14:textId="77777777" w:rsidR="008409CB" w:rsidRDefault="008409CB" w:rsidP="00515713">
      <w:pPr>
        <w:widowControl/>
        <w:ind w:firstLine="360"/>
        <w:rPr>
          <w:color w:val="333333"/>
          <w:szCs w:val="24"/>
        </w:rPr>
      </w:pPr>
    </w:p>
    <w:p w14:paraId="419D2173" w14:textId="457A32EE" w:rsidR="008C53F0" w:rsidRPr="008C53F0" w:rsidRDefault="008C53F0" w:rsidP="00515713">
      <w:pPr>
        <w:widowControl/>
        <w:ind w:firstLine="360"/>
        <w:rPr>
          <w:color w:val="333333"/>
          <w:szCs w:val="24"/>
        </w:rPr>
      </w:pPr>
      <w:r w:rsidRPr="008C53F0">
        <w:rPr>
          <w:color w:val="333333"/>
          <w:szCs w:val="24"/>
        </w:rPr>
        <w:t xml:space="preserve">"Continuous emissions monitor" or "CEM" means a device which continuously measures the emissions from one or more source operations.  </w:t>
      </w:r>
    </w:p>
    <w:p w14:paraId="13A23D6A" w14:textId="77777777" w:rsidR="008F18AA" w:rsidRDefault="008F18AA" w:rsidP="00515713">
      <w:pPr>
        <w:widowControl/>
        <w:ind w:firstLine="360"/>
        <w:rPr>
          <w:color w:val="333333"/>
          <w:szCs w:val="24"/>
        </w:rPr>
      </w:pPr>
    </w:p>
    <w:p w14:paraId="44191683" w14:textId="2E627EAB" w:rsidR="008C53F0" w:rsidRPr="008C53F0" w:rsidRDefault="008C53F0" w:rsidP="00515713">
      <w:pPr>
        <w:widowControl/>
        <w:ind w:firstLine="360"/>
        <w:rPr>
          <w:color w:val="333333"/>
          <w:szCs w:val="24"/>
        </w:rPr>
      </w:pPr>
      <w:r w:rsidRPr="008C53F0">
        <w:rPr>
          <w:color w:val="333333"/>
          <w:szCs w:val="24"/>
        </w:rPr>
        <w:t xml:space="preserve">"Continuous monitoring system" or "CMS" means a system designed to continuously measure various parameters at a facility which may affect or relate to a facility's emissions. Components of a CMS include, but are not limited to, any continuous emissions monitor (CEM), continuous opacity monitor (COM), continuous process monitor (CPM), or any other constantly operating measuring device and recording device approved by the Department to perform one or more of the functions of a CMS. Ambient monitors, which measure the impact or concentration of air contaminants emitted by the source operation or facility in nearby areas, are not considered part of a facility's CMS.  </w:t>
      </w:r>
    </w:p>
    <w:p w14:paraId="49F00483" w14:textId="77777777" w:rsidR="008F18AA" w:rsidRDefault="008F18AA" w:rsidP="00515713">
      <w:pPr>
        <w:widowControl/>
        <w:ind w:firstLine="360"/>
        <w:rPr>
          <w:color w:val="333333"/>
          <w:szCs w:val="24"/>
        </w:rPr>
      </w:pPr>
    </w:p>
    <w:p w14:paraId="11818259" w14:textId="6AA152BD" w:rsidR="008C53F0" w:rsidRPr="008C53F0" w:rsidRDefault="008C53F0" w:rsidP="00515713">
      <w:pPr>
        <w:widowControl/>
        <w:ind w:firstLine="360"/>
        <w:rPr>
          <w:color w:val="333333"/>
          <w:szCs w:val="24"/>
        </w:rPr>
      </w:pPr>
      <w:r w:rsidRPr="008C53F0">
        <w:rPr>
          <w:color w:val="333333"/>
          <w:szCs w:val="24"/>
        </w:rPr>
        <w:t xml:space="preserve">"Continuous opacity monitor" or "COM" means a device which continuously measures opacity of flue gases.  </w:t>
      </w:r>
    </w:p>
    <w:p w14:paraId="54AFA204" w14:textId="77777777" w:rsidR="008F18AA" w:rsidRDefault="008F18AA" w:rsidP="00515713">
      <w:pPr>
        <w:widowControl/>
        <w:ind w:firstLine="360"/>
        <w:rPr>
          <w:color w:val="333333"/>
          <w:szCs w:val="24"/>
        </w:rPr>
      </w:pPr>
    </w:p>
    <w:p w14:paraId="3072533F" w14:textId="0328F0EF" w:rsidR="008C53F0" w:rsidRPr="008C53F0" w:rsidRDefault="008C53F0" w:rsidP="00515713">
      <w:pPr>
        <w:widowControl/>
        <w:ind w:firstLine="360"/>
        <w:rPr>
          <w:color w:val="333333"/>
          <w:szCs w:val="24"/>
        </w:rPr>
      </w:pPr>
      <w:r w:rsidRPr="008C53F0">
        <w:rPr>
          <w:color w:val="333333"/>
          <w:szCs w:val="24"/>
        </w:rPr>
        <w:lastRenderedPageBreak/>
        <w:t xml:space="preserve">"Continuous process monitor" or "CPM" means an instrument or system which continuously measures an operational parameter at a facility, such as temperature or air flow rate.  </w:t>
      </w:r>
    </w:p>
    <w:p w14:paraId="58A4EFED" w14:textId="77777777" w:rsidR="008F18AA" w:rsidRDefault="008F18AA" w:rsidP="00515713">
      <w:pPr>
        <w:widowControl/>
        <w:ind w:firstLine="360"/>
        <w:rPr>
          <w:color w:val="333333"/>
          <w:szCs w:val="24"/>
        </w:rPr>
      </w:pPr>
    </w:p>
    <w:p w14:paraId="2CF0533B" w14:textId="773C2002" w:rsidR="008C53F0" w:rsidRPr="008C53F0" w:rsidRDefault="008C53F0" w:rsidP="00515713">
      <w:pPr>
        <w:widowControl/>
        <w:ind w:firstLine="360"/>
        <w:rPr>
          <w:color w:val="333333"/>
          <w:szCs w:val="24"/>
        </w:rPr>
      </w:pPr>
      <w:r w:rsidRPr="008C53F0">
        <w:rPr>
          <w:color w:val="333333"/>
          <w:szCs w:val="24"/>
        </w:rPr>
        <w:t xml:space="preserve">"Control apparatus" means any device which prevents or controls the emission of any air contaminant directly or indirectly into the outdoor atmosphere.  </w:t>
      </w:r>
    </w:p>
    <w:p w14:paraId="4CDCBE40" w14:textId="77777777" w:rsidR="008F18AA" w:rsidRDefault="008F18AA" w:rsidP="00515713">
      <w:pPr>
        <w:widowControl/>
        <w:ind w:firstLine="360"/>
        <w:rPr>
          <w:color w:val="333333"/>
          <w:szCs w:val="24"/>
        </w:rPr>
      </w:pPr>
    </w:p>
    <w:p w14:paraId="1AB5D2E1" w14:textId="58D3B53D" w:rsidR="008C53F0" w:rsidRPr="008C53F0" w:rsidRDefault="008C53F0" w:rsidP="00515713">
      <w:pPr>
        <w:widowControl/>
        <w:ind w:firstLine="360"/>
        <w:rPr>
          <w:color w:val="333333"/>
          <w:szCs w:val="24"/>
        </w:rPr>
      </w:pPr>
      <w:r w:rsidRPr="008C53F0">
        <w:rPr>
          <w:color w:val="333333"/>
          <w:szCs w:val="24"/>
        </w:rPr>
        <w:t xml:space="preserve">"Co-product" means one or more incidental results of a production process that is not a primary product of the production process and that is sold in trade in the channels of commerce to the </w:t>
      </w:r>
      <w:proofErr w:type="gramStart"/>
      <w:r w:rsidRPr="008C53F0">
        <w:rPr>
          <w:color w:val="333333"/>
          <w:szCs w:val="24"/>
        </w:rPr>
        <w:t>general public</w:t>
      </w:r>
      <w:proofErr w:type="gramEnd"/>
      <w:r w:rsidRPr="008C53F0">
        <w:rPr>
          <w:color w:val="333333"/>
          <w:szCs w:val="24"/>
        </w:rPr>
        <w:t xml:space="preserve"> in the same form as it is produced, for any purpose except the purpose of energy recovery. A co-product is not considered nonproduct output. Increases in quantities of co-products do not count towards use reduction or nonproduct output reduction goals. This term shall have the same meaning as defined for the term "co-product" at </w:t>
      </w:r>
      <w:hyperlink r:id="rId32" w:history="1">
        <w:r w:rsidRPr="008C53F0">
          <w:rPr>
            <w:rStyle w:val="Hyperlink"/>
            <w:i/>
            <w:szCs w:val="24"/>
          </w:rPr>
          <w:t>N.J.A.C. 7:1K-1.5</w:t>
        </w:r>
      </w:hyperlink>
      <w:r w:rsidRPr="008C53F0">
        <w:rPr>
          <w:color w:val="333333"/>
          <w:szCs w:val="24"/>
        </w:rPr>
        <w:t xml:space="preserve">; if there is any conflict between the definition at </w:t>
      </w:r>
      <w:hyperlink r:id="rId33" w:history="1">
        <w:r w:rsidRPr="008C53F0">
          <w:rPr>
            <w:rStyle w:val="Hyperlink"/>
            <w:i/>
            <w:szCs w:val="24"/>
          </w:rPr>
          <w:t>N.J.A.C. 7:1K-1.5</w:t>
        </w:r>
      </w:hyperlink>
      <w:r w:rsidRPr="008C53F0">
        <w:rPr>
          <w:color w:val="333333"/>
          <w:szCs w:val="24"/>
        </w:rPr>
        <w:t xml:space="preserve"> and this one, the definition at N.J.A.C. 7:1K-5 shall control.  </w:t>
      </w:r>
    </w:p>
    <w:p w14:paraId="17B9D493" w14:textId="77777777" w:rsidR="008F18AA" w:rsidRDefault="008F18AA" w:rsidP="00515713">
      <w:pPr>
        <w:widowControl/>
        <w:ind w:firstLine="360"/>
        <w:rPr>
          <w:color w:val="333333"/>
          <w:szCs w:val="24"/>
        </w:rPr>
      </w:pPr>
    </w:p>
    <w:p w14:paraId="4C67D06A" w14:textId="5A6960F7" w:rsidR="008C53F0" w:rsidRPr="008C53F0" w:rsidRDefault="008C53F0" w:rsidP="00515713">
      <w:pPr>
        <w:widowControl/>
        <w:ind w:firstLine="360"/>
        <w:rPr>
          <w:color w:val="333333"/>
          <w:szCs w:val="24"/>
        </w:rPr>
      </w:pPr>
      <w:r w:rsidRPr="008C53F0">
        <w:rPr>
          <w:color w:val="333333"/>
          <w:szCs w:val="24"/>
        </w:rPr>
        <w:t xml:space="preserve">"Criteria pollutant" means any air contaminant for which a NAAQS has been promulgated under 40 CFR 50 or for which a NJAAQS has been promulgated at </w:t>
      </w:r>
      <w:hyperlink r:id="rId34" w:history="1">
        <w:r w:rsidRPr="008C53F0">
          <w:rPr>
            <w:rStyle w:val="Hyperlink"/>
            <w:i/>
            <w:szCs w:val="24"/>
          </w:rPr>
          <w:t>N.J.A.C. 7:27-13</w:t>
        </w:r>
      </w:hyperlink>
      <w:r w:rsidRPr="008C53F0">
        <w:rPr>
          <w:color w:val="333333"/>
          <w:szCs w:val="24"/>
        </w:rPr>
        <w:t xml:space="preserve">.  </w:t>
      </w:r>
    </w:p>
    <w:p w14:paraId="74C22DB3" w14:textId="77777777" w:rsidR="008F18AA" w:rsidRDefault="008F18AA" w:rsidP="00515713">
      <w:pPr>
        <w:widowControl/>
        <w:ind w:firstLine="360"/>
        <w:rPr>
          <w:color w:val="333333"/>
          <w:szCs w:val="24"/>
        </w:rPr>
      </w:pPr>
    </w:p>
    <w:p w14:paraId="45B341B5" w14:textId="1FFE2AF1" w:rsidR="008C53F0" w:rsidRPr="008C53F0" w:rsidRDefault="008C53F0" w:rsidP="00515713">
      <w:pPr>
        <w:widowControl/>
        <w:ind w:firstLine="360"/>
        <w:rPr>
          <w:color w:val="333333"/>
          <w:szCs w:val="24"/>
        </w:rPr>
      </w:pPr>
      <w:r w:rsidRPr="008C53F0">
        <w:rPr>
          <w:color w:val="333333"/>
          <w:szCs w:val="24"/>
        </w:rPr>
        <w:t xml:space="preserve">"Designated Title IV representative" means a responsible natural person authorized by the owners and operators of an affected Title IV facility and of all affected units at the Title IV facility, as evidenced by a certificate of representation submitted to EPA in accordance with Subpart B of 40 CFR Part 72, and to the Department, to represent and legally bind each owner and operator, as a matter of federal law, in all matters pertaining to the Federal Acid Rain Program. Whenever the term "responsible official" is used in this subchapter </w:t>
      </w:r>
      <w:proofErr w:type="gramStart"/>
      <w:r w:rsidRPr="008C53F0">
        <w:rPr>
          <w:color w:val="333333"/>
          <w:szCs w:val="24"/>
        </w:rPr>
        <w:t>with regard to</w:t>
      </w:r>
      <w:proofErr w:type="gramEnd"/>
      <w:r w:rsidRPr="008C53F0">
        <w:rPr>
          <w:color w:val="333333"/>
          <w:szCs w:val="24"/>
        </w:rPr>
        <w:t xml:space="preserve"> any matter under the federal Acid Rain Program, it shall be deemed to refer to the "designated Title IV representative."  </w:t>
      </w:r>
    </w:p>
    <w:p w14:paraId="55BF5AA9" w14:textId="77777777" w:rsidR="008F18AA" w:rsidRDefault="008F18AA" w:rsidP="00515713">
      <w:pPr>
        <w:widowControl/>
        <w:ind w:firstLine="360"/>
        <w:rPr>
          <w:color w:val="333333"/>
          <w:szCs w:val="24"/>
        </w:rPr>
      </w:pPr>
    </w:p>
    <w:p w14:paraId="08EC965F" w14:textId="6A6D77A1" w:rsidR="008C53F0" w:rsidRPr="008C53F0" w:rsidRDefault="008C53F0" w:rsidP="00515713">
      <w:pPr>
        <w:widowControl/>
        <w:ind w:firstLine="360"/>
        <w:rPr>
          <w:color w:val="333333"/>
          <w:szCs w:val="24"/>
        </w:rPr>
      </w:pPr>
      <w:r w:rsidRPr="008C53F0">
        <w:rPr>
          <w:color w:val="333333"/>
          <w:szCs w:val="24"/>
        </w:rPr>
        <w:t>"Distillates of air" means helium (He), nitrogen (N</w:t>
      </w:r>
      <w:r w:rsidRPr="001F3425">
        <w:rPr>
          <w:color w:val="333333"/>
          <w:szCs w:val="24"/>
          <w:vertAlign w:val="subscript"/>
        </w:rPr>
        <w:t>2</w:t>
      </w:r>
      <w:r w:rsidRPr="008C53F0">
        <w:rPr>
          <w:color w:val="333333"/>
          <w:szCs w:val="24"/>
        </w:rPr>
        <w:t>), oxygen (O</w:t>
      </w:r>
      <w:r w:rsidRPr="001F3425">
        <w:rPr>
          <w:color w:val="333333"/>
          <w:szCs w:val="24"/>
          <w:vertAlign w:val="subscript"/>
        </w:rPr>
        <w:t>2</w:t>
      </w:r>
      <w:r w:rsidRPr="008C53F0">
        <w:rPr>
          <w:color w:val="333333"/>
          <w:szCs w:val="24"/>
        </w:rPr>
        <w:t>), neon (Ne), argon (</w:t>
      </w:r>
      <w:proofErr w:type="spellStart"/>
      <w:r w:rsidRPr="008C53F0">
        <w:rPr>
          <w:color w:val="333333"/>
          <w:szCs w:val="24"/>
        </w:rPr>
        <w:t>Ar</w:t>
      </w:r>
      <w:proofErr w:type="spellEnd"/>
      <w:r w:rsidRPr="008C53F0">
        <w:rPr>
          <w:color w:val="333333"/>
          <w:szCs w:val="24"/>
        </w:rPr>
        <w:t xml:space="preserve">), krypton (Kr), and xenon (Xe).  </w:t>
      </w:r>
    </w:p>
    <w:p w14:paraId="4B894D6F" w14:textId="77777777" w:rsidR="008F18AA" w:rsidRDefault="008F18AA" w:rsidP="00515713">
      <w:pPr>
        <w:widowControl/>
        <w:ind w:firstLine="360"/>
        <w:rPr>
          <w:color w:val="333333"/>
          <w:szCs w:val="24"/>
        </w:rPr>
      </w:pPr>
    </w:p>
    <w:p w14:paraId="77517747" w14:textId="65962153" w:rsidR="008C53F0" w:rsidRPr="008C53F0" w:rsidRDefault="008C53F0" w:rsidP="00515713">
      <w:pPr>
        <w:widowControl/>
        <w:ind w:firstLine="360"/>
        <w:rPr>
          <w:color w:val="333333"/>
          <w:szCs w:val="24"/>
        </w:rPr>
      </w:pPr>
      <w:r w:rsidRPr="008C53F0">
        <w:rPr>
          <w:color w:val="333333"/>
          <w:szCs w:val="24"/>
        </w:rPr>
        <w:t xml:space="preserve">"DOT" means the New Jersey Department of Transportation.  </w:t>
      </w:r>
    </w:p>
    <w:p w14:paraId="164F0014" w14:textId="77777777" w:rsidR="008F18AA" w:rsidRDefault="008F18AA" w:rsidP="00515713">
      <w:pPr>
        <w:widowControl/>
        <w:ind w:firstLine="360"/>
        <w:rPr>
          <w:color w:val="333333"/>
          <w:szCs w:val="24"/>
        </w:rPr>
      </w:pPr>
    </w:p>
    <w:p w14:paraId="0B59C48D" w14:textId="773062E6" w:rsidR="008C53F0" w:rsidRPr="008C53F0" w:rsidRDefault="008C53F0" w:rsidP="00515713">
      <w:pPr>
        <w:widowControl/>
        <w:ind w:firstLine="360"/>
        <w:rPr>
          <w:color w:val="333333"/>
          <w:szCs w:val="24"/>
        </w:rPr>
      </w:pPr>
      <w:r w:rsidRPr="008C53F0">
        <w:rPr>
          <w:color w:val="333333"/>
          <w:szCs w:val="24"/>
        </w:rPr>
        <w:t xml:space="preserve">"Draft general operating permit" means the version of a general operating permit which is developed by the Department and released for public input and an opportunity for a public hearing pursuant to </w:t>
      </w:r>
      <w:hyperlink r:id="rId35" w:history="1">
        <w:r w:rsidRPr="008C53F0">
          <w:rPr>
            <w:rStyle w:val="Hyperlink"/>
            <w:i/>
            <w:szCs w:val="24"/>
          </w:rPr>
          <w:t>N.J.A.C. 7:27-22.11</w:t>
        </w:r>
      </w:hyperlink>
      <w:r w:rsidRPr="008C53F0">
        <w:rPr>
          <w:color w:val="333333"/>
          <w:szCs w:val="24"/>
        </w:rPr>
        <w:t xml:space="preserve">. After receiving and considering the comments on the draft general operating permit, the Department will develop a proposed general operating permit for submittal to EPA for approval prior to issuing a final general operating permit.  </w:t>
      </w:r>
    </w:p>
    <w:p w14:paraId="2A6A9E94" w14:textId="77777777" w:rsidR="008F18AA" w:rsidRDefault="008F18AA" w:rsidP="00515713">
      <w:pPr>
        <w:widowControl/>
        <w:ind w:firstLine="360"/>
        <w:rPr>
          <w:color w:val="333333"/>
          <w:szCs w:val="24"/>
        </w:rPr>
      </w:pPr>
    </w:p>
    <w:p w14:paraId="0DD5FC1D" w14:textId="1ADCF9DF" w:rsidR="008C53F0" w:rsidRPr="008C53F0" w:rsidRDefault="008C53F0" w:rsidP="00515713">
      <w:pPr>
        <w:widowControl/>
        <w:ind w:firstLine="360"/>
        <w:rPr>
          <w:color w:val="333333"/>
          <w:szCs w:val="24"/>
        </w:rPr>
      </w:pPr>
      <w:r w:rsidRPr="008C53F0">
        <w:rPr>
          <w:color w:val="333333"/>
          <w:szCs w:val="24"/>
        </w:rPr>
        <w:t xml:space="preserve">"Draft operating permit" means the version of an operating permit which is developed by the Department after the Department's receipt of an administratively complete application, and released for public comment and an opportunity for a public hearing pursuant to </w:t>
      </w:r>
      <w:hyperlink r:id="rId36" w:history="1">
        <w:r w:rsidRPr="008C53F0">
          <w:rPr>
            <w:rStyle w:val="Hyperlink"/>
            <w:i/>
            <w:szCs w:val="24"/>
          </w:rPr>
          <w:t>N.J.A.C. 7:27-22.11</w:t>
        </w:r>
      </w:hyperlink>
      <w:r w:rsidRPr="008C53F0">
        <w:rPr>
          <w:color w:val="333333"/>
          <w:szCs w:val="24"/>
        </w:rPr>
        <w:t xml:space="preserve">. After receiving and considering the comments on the draft operating permit, the Department will develop a proposed operating permit for submittal to EPA for approval prior to issuing a final operating permit.  </w:t>
      </w:r>
    </w:p>
    <w:p w14:paraId="41A1230D" w14:textId="77777777" w:rsidR="008F18AA" w:rsidRDefault="008F18AA" w:rsidP="00515713">
      <w:pPr>
        <w:widowControl/>
        <w:ind w:firstLine="360"/>
        <w:rPr>
          <w:color w:val="333333"/>
          <w:szCs w:val="24"/>
        </w:rPr>
      </w:pPr>
    </w:p>
    <w:p w14:paraId="6535A26D" w14:textId="0E5DDAD7" w:rsidR="008C53F0" w:rsidRPr="008C53F0" w:rsidRDefault="008C53F0" w:rsidP="00515713">
      <w:pPr>
        <w:widowControl/>
        <w:ind w:firstLine="360"/>
        <w:rPr>
          <w:color w:val="333333"/>
          <w:szCs w:val="24"/>
        </w:rPr>
      </w:pPr>
      <w:r w:rsidRPr="008C53F0">
        <w:rPr>
          <w:color w:val="333333"/>
          <w:szCs w:val="24"/>
        </w:rPr>
        <w:lastRenderedPageBreak/>
        <w:t xml:space="preserve">"Effective stack height" means the distance to the plume center line from the ground as determined by adding the plume rise to the physical height of the stack.  </w:t>
      </w:r>
    </w:p>
    <w:p w14:paraId="4C011650" w14:textId="77777777" w:rsidR="008F18AA" w:rsidRDefault="008F18AA" w:rsidP="00515713">
      <w:pPr>
        <w:widowControl/>
        <w:ind w:firstLine="360"/>
        <w:rPr>
          <w:color w:val="333333"/>
          <w:szCs w:val="24"/>
        </w:rPr>
      </w:pPr>
    </w:p>
    <w:p w14:paraId="55A50AC9" w14:textId="3D6AF9E2" w:rsidR="008C53F0" w:rsidRPr="008C53F0" w:rsidRDefault="008C53F0" w:rsidP="00515713">
      <w:pPr>
        <w:widowControl/>
        <w:ind w:firstLine="360"/>
        <w:rPr>
          <w:color w:val="333333"/>
          <w:szCs w:val="24"/>
        </w:rPr>
      </w:pPr>
      <w:r w:rsidRPr="008C53F0">
        <w:rPr>
          <w:color w:val="333333"/>
          <w:szCs w:val="24"/>
        </w:rPr>
        <w:t xml:space="preserve">"Emergency" means any situation that arises from sudden and reasonably unforeseeable events beyond the control of an owner or operator of a facility, such as an unforeseen system capacity shortage caused by an act of God, that requires immediate corrective action to prevent system collapse or to restore normal operations at the facility.  </w:t>
      </w:r>
    </w:p>
    <w:p w14:paraId="2FEBC713" w14:textId="77777777" w:rsidR="008F18AA" w:rsidRDefault="008F18AA" w:rsidP="00515713">
      <w:pPr>
        <w:widowControl/>
        <w:ind w:firstLine="360"/>
        <w:rPr>
          <w:color w:val="333333"/>
          <w:szCs w:val="24"/>
        </w:rPr>
      </w:pPr>
    </w:p>
    <w:p w14:paraId="379B9D08" w14:textId="06ACD81F" w:rsidR="008C53F0" w:rsidRPr="008C53F0" w:rsidRDefault="008C53F0" w:rsidP="00515713">
      <w:pPr>
        <w:widowControl/>
        <w:ind w:firstLine="360"/>
        <w:rPr>
          <w:color w:val="333333"/>
          <w:szCs w:val="24"/>
        </w:rPr>
      </w:pPr>
      <w:r w:rsidRPr="008C53F0">
        <w:rPr>
          <w:color w:val="333333"/>
          <w:szCs w:val="24"/>
        </w:rPr>
        <w:t xml:space="preserve">"Emergency fumigation" or "emergency fumigation operation" means the fumigation of a commodity or industrial structure that is required by a State or Federal authority, including the United States Department of Agriculture or the United States Food and Drug Administration, on an emergency basis.  </w:t>
      </w:r>
    </w:p>
    <w:p w14:paraId="3F2E8D23" w14:textId="77777777" w:rsidR="008F18AA" w:rsidRDefault="008F18AA" w:rsidP="00515713">
      <w:pPr>
        <w:widowControl/>
        <w:ind w:firstLine="360"/>
        <w:rPr>
          <w:color w:val="333333"/>
          <w:szCs w:val="24"/>
        </w:rPr>
      </w:pPr>
    </w:p>
    <w:p w14:paraId="67E417D7" w14:textId="6B9E9E5F" w:rsidR="008C53F0" w:rsidRPr="008C53F0" w:rsidRDefault="008C53F0" w:rsidP="00515713">
      <w:pPr>
        <w:widowControl/>
        <w:ind w:firstLine="360"/>
        <w:rPr>
          <w:color w:val="333333"/>
          <w:szCs w:val="24"/>
        </w:rPr>
      </w:pPr>
      <w:r w:rsidRPr="008C53F0">
        <w:rPr>
          <w:color w:val="333333"/>
          <w:szCs w:val="24"/>
        </w:rPr>
        <w:t xml:space="preserve">"Emergency management activity" means an activity necessary to build, sustain, and improve the capability to mitigate against, prepare for, respond to, and recover from threatened or actual natural disasters, acts of terrorism, or other man-made disasters.  </w:t>
      </w:r>
    </w:p>
    <w:p w14:paraId="3AA12336" w14:textId="77777777" w:rsidR="008F18AA" w:rsidRDefault="008F18AA" w:rsidP="00515713">
      <w:pPr>
        <w:widowControl/>
        <w:ind w:firstLine="360"/>
        <w:rPr>
          <w:color w:val="333333"/>
          <w:szCs w:val="24"/>
        </w:rPr>
      </w:pPr>
    </w:p>
    <w:p w14:paraId="34738E70" w14:textId="4D57C158" w:rsidR="008C53F0" w:rsidRPr="008C53F0" w:rsidRDefault="008C53F0" w:rsidP="00515713">
      <w:pPr>
        <w:widowControl/>
        <w:ind w:firstLine="360"/>
        <w:rPr>
          <w:color w:val="333333"/>
          <w:szCs w:val="24"/>
        </w:rPr>
      </w:pPr>
      <w:r w:rsidRPr="008C53F0">
        <w:rPr>
          <w:color w:val="333333"/>
          <w:szCs w:val="24"/>
        </w:rPr>
        <w:t xml:space="preserve">"Emission fee" means an annual fee that is based on the emissions of any regulated air contaminant.  </w:t>
      </w:r>
    </w:p>
    <w:p w14:paraId="73F2ABE8" w14:textId="77777777" w:rsidR="008F18AA" w:rsidRDefault="008F18AA" w:rsidP="00515713">
      <w:pPr>
        <w:widowControl/>
        <w:ind w:firstLine="360"/>
        <w:rPr>
          <w:color w:val="333333"/>
          <w:szCs w:val="24"/>
        </w:rPr>
      </w:pPr>
    </w:p>
    <w:p w14:paraId="502C37C7" w14:textId="2A3FFDA7" w:rsidR="008C53F0" w:rsidRPr="008C53F0" w:rsidRDefault="008C53F0" w:rsidP="00515713">
      <w:pPr>
        <w:widowControl/>
        <w:ind w:firstLine="360"/>
        <w:rPr>
          <w:color w:val="333333"/>
          <w:szCs w:val="24"/>
        </w:rPr>
      </w:pPr>
      <w:r w:rsidRPr="008C53F0">
        <w:rPr>
          <w:color w:val="333333"/>
          <w:szCs w:val="24"/>
        </w:rPr>
        <w:t xml:space="preserve">"Emission statement" means an annual reporting of actual emissions of air contaminants as prescribed by the Department at </w:t>
      </w:r>
      <w:hyperlink r:id="rId37" w:history="1">
        <w:r w:rsidRPr="008C53F0">
          <w:rPr>
            <w:rStyle w:val="Hyperlink"/>
            <w:i/>
            <w:szCs w:val="24"/>
          </w:rPr>
          <w:t>N.J.A.C. 7:27-21</w:t>
        </w:r>
      </w:hyperlink>
      <w:r w:rsidRPr="008C53F0">
        <w:rPr>
          <w:color w:val="333333"/>
          <w:szCs w:val="24"/>
        </w:rPr>
        <w:t xml:space="preserve">.  </w:t>
      </w:r>
    </w:p>
    <w:p w14:paraId="5EC1DAEA" w14:textId="77777777" w:rsidR="008F18AA" w:rsidRDefault="008F18AA" w:rsidP="00515713">
      <w:pPr>
        <w:widowControl/>
        <w:ind w:firstLine="360"/>
        <w:rPr>
          <w:color w:val="333333"/>
          <w:szCs w:val="24"/>
        </w:rPr>
      </w:pPr>
    </w:p>
    <w:p w14:paraId="4B64A602" w14:textId="59925B35" w:rsidR="008C53F0" w:rsidRPr="008C53F0" w:rsidRDefault="008C53F0" w:rsidP="00515713">
      <w:pPr>
        <w:widowControl/>
        <w:ind w:firstLine="360"/>
        <w:rPr>
          <w:color w:val="333333"/>
          <w:szCs w:val="24"/>
        </w:rPr>
      </w:pPr>
      <w:r w:rsidRPr="008C53F0">
        <w:rPr>
          <w:color w:val="333333"/>
          <w:szCs w:val="24"/>
        </w:rPr>
        <w:t xml:space="preserve">"Emissions" means any air contaminant or category of air contaminants discharged directly or indirectly into the atmosphere.  </w:t>
      </w:r>
    </w:p>
    <w:p w14:paraId="2868B04D" w14:textId="77777777" w:rsidR="008F18AA" w:rsidRDefault="008F18AA" w:rsidP="00515713">
      <w:pPr>
        <w:widowControl/>
        <w:ind w:firstLine="360"/>
        <w:rPr>
          <w:color w:val="333333"/>
          <w:szCs w:val="24"/>
        </w:rPr>
      </w:pPr>
    </w:p>
    <w:p w14:paraId="6F4176F6" w14:textId="46FB0E84" w:rsidR="008C53F0" w:rsidRPr="008C53F0" w:rsidRDefault="008C53F0" w:rsidP="00515713">
      <w:pPr>
        <w:widowControl/>
        <w:ind w:firstLine="360"/>
        <w:rPr>
          <w:color w:val="333333"/>
          <w:szCs w:val="24"/>
        </w:rPr>
      </w:pPr>
      <w:r w:rsidRPr="008C53F0">
        <w:rPr>
          <w:color w:val="333333"/>
          <w:szCs w:val="24"/>
        </w:rPr>
        <w:t xml:space="preserve">"Emissions cap" means an emissions limit, or limits, established in a permit for a group of source operations, which establishes the maximum quantity of emissions which may be released, in the aggregate, from a specified group of source operations.  </w:t>
      </w:r>
    </w:p>
    <w:p w14:paraId="2651164A" w14:textId="77777777" w:rsidR="008F18AA" w:rsidRDefault="008F18AA" w:rsidP="00515713">
      <w:pPr>
        <w:widowControl/>
        <w:ind w:firstLine="360"/>
        <w:rPr>
          <w:color w:val="333333"/>
          <w:szCs w:val="24"/>
        </w:rPr>
      </w:pPr>
    </w:p>
    <w:p w14:paraId="3D7DAC36" w14:textId="63B15D31" w:rsidR="008C53F0" w:rsidRPr="008C53F0" w:rsidRDefault="008C53F0" w:rsidP="00515713">
      <w:pPr>
        <w:widowControl/>
        <w:ind w:firstLine="360"/>
        <w:rPr>
          <w:color w:val="333333"/>
          <w:szCs w:val="24"/>
        </w:rPr>
      </w:pPr>
      <w:r w:rsidRPr="008C53F0">
        <w:rPr>
          <w:color w:val="333333"/>
          <w:szCs w:val="24"/>
        </w:rPr>
        <w:t xml:space="preserve">"Energy and Environmental Technology Verification Act" or "EETV Act" means N.J.S.A. 13:1P-134 et seq., that authorizes the Department to develop and implement an innovative energy and environmental technology verification and certification process.  </w:t>
      </w:r>
    </w:p>
    <w:p w14:paraId="159E2C0F" w14:textId="77777777" w:rsidR="00F51707" w:rsidRDefault="00F51707" w:rsidP="00515713">
      <w:pPr>
        <w:widowControl/>
        <w:ind w:firstLine="360"/>
        <w:rPr>
          <w:color w:val="333333"/>
          <w:szCs w:val="24"/>
        </w:rPr>
      </w:pPr>
    </w:p>
    <w:p w14:paraId="19445C60" w14:textId="27201A50" w:rsidR="008C53F0" w:rsidRPr="008C53F0" w:rsidRDefault="008C53F0" w:rsidP="00515713">
      <w:pPr>
        <w:widowControl/>
        <w:ind w:firstLine="360"/>
        <w:rPr>
          <w:color w:val="333333"/>
          <w:szCs w:val="24"/>
        </w:rPr>
      </w:pPr>
      <w:r w:rsidRPr="008C53F0">
        <w:rPr>
          <w:color w:val="333333"/>
          <w:szCs w:val="24"/>
        </w:rPr>
        <w:t xml:space="preserve">"Enforceable" means, in respect to an emissions limit, based on sufficient statutory and regulatory authority to be recognized in a court of law.  </w:t>
      </w:r>
    </w:p>
    <w:p w14:paraId="5FD9820C" w14:textId="77777777" w:rsidR="00F51707" w:rsidRDefault="00F51707" w:rsidP="00515713">
      <w:pPr>
        <w:widowControl/>
        <w:ind w:firstLine="360"/>
        <w:rPr>
          <w:color w:val="333333"/>
          <w:szCs w:val="24"/>
        </w:rPr>
      </w:pPr>
    </w:p>
    <w:p w14:paraId="6E9890A9" w14:textId="3A621557" w:rsidR="008C53F0" w:rsidRPr="008C53F0" w:rsidRDefault="008C53F0" w:rsidP="00515713">
      <w:pPr>
        <w:widowControl/>
        <w:ind w:firstLine="360"/>
        <w:rPr>
          <w:color w:val="333333"/>
          <w:szCs w:val="24"/>
        </w:rPr>
      </w:pPr>
      <w:r w:rsidRPr="008C53F0">
        <w:rPr>
          <w:color w:val="333333"/>
          <w:szCs w:val="24"/>
        </w:rPr>
        <w:t xml:space="preserve">"Environmental improvement pilot test" means a sampling and analytical program using prototype equipment or processes on a temporary basis for the purpose of collecting data necessary for the design of a </w:t>
      </w:r>
      <w:proofErr w:type="gramStart"/>
      <w:r w:rsidRPr="008C53F0">
        <w:rPr>
          <w:color w:val="333333"/>
          <w:szCs w:val="24"/>
        </w:rPr>
        <w:t>full scale</w:t>
      </w:r>
      <w:proofErr w:type="gramEnd"/>
      <w:r w:rsidRPr="008C53F0">
        <w:rPr>
          <w:color w:val="333333"/>
          <w:szCs w:val="24"/>
        </w:rPr>
        <w:t xml:space="preserve"> process to achieve an environmental improvement, or for the purpose of determining the feasibility of using the equipment or process for a particular environmental improvement.  </w:t>
      </w:r>
    </w:p>
    <w:p w14:paraId="3D51DB57" w14:textId="77777777" w:rsidR="00F51707" w:rsidRDefault="00F51707" w:rsidP="00515713">
      <w:pPr>
        <w:widowControl/>
        <w:ind w:firstLine="360"/>
        <w:rPr>
          <w:color w:val="333333"/>
          <w:szCs w:val="24"/>
        </w:rPr>
      </w:pPr>
    </w:p>
    <w:p w14:paraId="6DF28FAA" w14:textId="70A677E1" w:rsidR="008C53F0" w:rsidRPr="008C53F0" w:rsidRDefault="008C53F0" w:rsidP="00515713">
      <w:pPr>
        <w:widowControl/>
        <w:ind w:firstLine="360"/>
        <w:rPr>
          <w:color w:val="333333"/>
          <w:szCs w:val="24"/>
        </w:rPr>
      </w:pPr>
      <w:r w:rsidRPr="008C53F0">
        <w:rPr>
          <w:color w:val="333333"/>
          <w:szCs w:val="24"/>
        </w:rPr>
        <w:t xml:space="preserve">"Equipment" means any device capable of causing the emission of an air contaminant either directly or indirectly to the outdoor atmosphere, and any stack or chimney, conduit, flue, duct, vent or similar device connected or attached to, or serving the equipment. This term includes, but </w:t>
      </w:r>
      <w:r w:rsidRPr="008C53F0">
        <w:rPr>
          <w:color w:val="333333"/>
          <w:szCs w:val="24"/>
        </w:rPr>
        <w:lastRenderedPageBreak/>
        <w:t xml:space="preserve">is not limited to, a device in which the preponderance of the air contaminants emitted is caused by a manufacturing process.  </w:t>
      </w:r>
    </w:p>
    <w:p w14:paraId="084F9271" w14:textId="77777777" w:rsidR="00F51707" w:rsidRDefault="00F51707" w:rsidP="00515713">
      <w:pPr>
        <w:widowControl/>
        <w:ind w:firstLine="360"/>
        <w:rPr>
          <w:color w:val="333333"/>
          <w:szCs w:val="24"/>
        </w:rPr>
      </w:pPr>
    </w:p>
    <w:p w14:paraId="0D7E58BC" w14:textId="41B2ED8A" w:rsidR="008C53F0" w:rsidRPr="008C53F0" w:rsidRDefault="008C53F0" w:rsidP="00515713">
      <w:pPr>
        <w:widowControl/>
        <w:ind w:firstLine="360"/>
        <w:rPr>
          <w:color w:val="333333"/>
          <w:szCs w:val="24"/>
        </w:rPr>
      </w:pPr>
      <w:r w:rsidRPr="008C53F0">
        <w:rPr>
          <w:color w:val="333333"/>
          <w:szCs w:val="24"/>
        </w:rPr>
        <w:t xml:space="preserve">"Exempt activity" means one of the following:  </w:t>
      </w:r>
    </w:p>
    <w:p w14:paraId="0B9C8698" w14:textId="77777777" w:rsidR="00F51707" w:rsidRDefault="00F51707" w:rsidP="00D36ACB">
      <w:pPr>
        <w:widowControl/>
        <w:rPr>
          <w:b/>
          <w:color w:val="333333"/>
          <w:szCs w:val="24"/>
        </w:rPr>
      </w:pPr>
    </w:p>
    <w:p w14:paraId="431ECE08" w14:textId="6FB19B37" w:rsidR="008C53F0" w:rsidRPr="008C53F0" w:rsidRDefault="008C53F0" w:rsidP="00851CD2">
      <w:pPr>
        <w:widowControl/>
        <w:ind w:left="360"/>
        <w:rPr>
          <w:color w:val="333333"/>
          <w:szCs w:val="24"/>
        </w:rPr>
      </w:pPr>
      <w:r w:rsidRPr="008C53F0">
        <w:rPr>
          <w:b/>
          <w:color w:val="333333"/>
          <w:szCs w:val="24"/>
        </w:rPr>
        <w:t xml:space="preserve">1.  </w:t>
      </w:r>
      <w:bookmarkStart w:id="32" w:name="Bookmark__1_seq_4"/>
      <w:bookmarkEnd w:id="32"/>
      <w:r w:rsidRPr="008C53F0">
        <w:rPr>
          <w:color w:val="333333"/>
          <w:szCs w:val="24"/>
        </w:rPr>
        <w:t xml:space="preserve">Source operations that have no potential for emitting any air contaminant, including, but not limited to:  </w:t>
      </w:r>
    </w:p>
    <w:p w14:paraId="60DA9344" w14:textId="77777777" w:rsidR="00F51707" w:rsidRDefault="00F51707" w:rsidP="00D36ACB">
      <w:pPr>
        <w:widowControl/>
        <w:rPr>
          <w:b/>
          <w:color w:val="333333"/>
          <w:szCs w:val="24"/>
        </w:rPr>
      </w:pPr>
    </w:p>
    <w:p w14:paraId="0FD2E96B" w14:textId="0EE42134" w:rsidR="008C53F0" w:rsidRPr="008C53F0" w:rsidRDefault="008C53F0" w:rsidP="00851CD2">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33" w:name="Bookmark__i_seq_2"/>
      <w:bookmarkEnd w:id="33"/>
      <w:r w:rsidRPr="008C53F0">
        <w:rPr>
          <w:color w:val="333333"/>
          <w:szCs w:val="24"/>
        </w:rPr>
        <w:t xml:space="preserve">Stationary storage tanks that are used for the storage of water or distillates of air; and  </w:t>
      </w:r>
    </w:p>
    <w:p w14:paraId="29515F8D" w14:textId="77777777" w:rsidR="008C53F0" w:rsidRPr="008C53F0" w:rsidRDefault="008C53F0" w:rsidP="00851CD2">
      <w:pPr>
        <w:widowControl/>
        <w:ind w:left="720"/>
        <w:rPr>
          <w:color w:val="333333"/>
          <w:szCs w:val="24"/>
        </w:rPr>
      </w:pPr>
      <w:r w:rsidRPr="008C53F0">
        <w:rPr>
          <w:b/>
          <w:color w:val="333333"/>
          <w:szCs w:val="24"/>
        </w:rPr>
        <w:t xml:space="preserve">ii.  </w:t>
      </w:r>
      <w:bookmarkStart w:id="34" w:name="Bookmark__ii_seq_2"/>
      <w:bookmarkEnd w:id="34"/>
      <w:r w:rsidRPr="008C53F0">
        <w:rPr>
          <w:color w:val="333333"/>
          <w:szCs w:val="24"/>
        </w:rPr>
        <w:t xml:space="preserve">Enclosed stationary material handling equipment using pneumatic, bucket or belt conveying systems from which no emissions of air contaminants </w:t>
      </w:r>
      <w:proofErr w:type="gramStart"/>
      <w:r w:rsidRPr="008C53F0">
        <w:rPr>
          <w:color w:val="333333"/>
          <w:szCs w:val="24"/>
        </w:rPr>
        <w:t>occur;</w:t>
      </w:r>
      <w:proofErr w:type="gramEnd"/>
      <w:r w:rsidRPr="008C53F0">
        <w:rPr>
          <w:color w:val="333333"/>
          <w:szCs w:val="24"/>
        </w:rPr>
        <w:t xml:space="preserve">  </w:t>
      </w:r>
    </w:p>
    <w:p w14:paraId="7953C2CC" w14:textId="77777777" w:rsidR="00F51707" w:rsidRDefault="00F51707" w:rsidP="00D36ACB">
      <w:pPr>
        <w:widowControl/>
        <w:rPr>
          <w:b/>
          <w:color w:val="333333"/>
          <w:szCs w:val="24"/>
        </w:rPr>
      </w:pPr>
    </w:p>
    <w:p w14:paraId="31CB681C" w14:textId="3C508D91" w:rsidR="008C53F0" w:rsidRPr="008C53F0" w:rsidRDefault="008C53F0" w:rsidP="00851CD2">
      <w:pPr>
        <w:widowControl/>
        <w:ind w:left="360"/>
        <w:rPr>
          <w:color w:val="333333"/>
          <w:szCs w:val="24"/>
        </w:rPr>
      </w:pPr>
      <w:r w:rsidRPr="008C53F0">
        <w:rPr>
          <w:b/>
          <w:color w:val="333333"/>
          <w:szCs w:val="24"/>
        </w:rPr>
        <w:t xml:space="preserve">2.  </w:t>
      </w:r>
      <w:bookmarkStart w:id="35" w:name="Bookmark__2_seq_4"/>
      <w:bookmarkEnd w:id="35"/>
      <w:r w:rsidRPr="008C53F0">
        <w:rPr>
          <w:color w:val="333333"/>
          <w:szCs w:val="24"/>
        </w:rPr>
        <w:t xml:space="preserve">Any of the following activities, if the activity supports one or more production processes of the facility, and does not itself constitute a facility production process or a part thereof:  </w:t>
      </w:r>
    </w:p>
    <w:p w14:paraId="47823739" w14:textId="77777777" w:rsidR="00F51707" w:rsidRDefault="00F51707" w:rsidP="00D36ACB">
      <w:pPr>
        <w:widowControl/>
        <w:rPr>
          <w:b/>
          <w:color w:val="333333"/>
          <w:szCs w:val="24"/>
        </w:rPr>
      </w:pPr>
    </w:p>
    <w:p w14:paraId="6365C360" w14:textId="1D65051F" w:rsidR="008C53F0" w:rsidRPr="008C53F0" w:rsidRDefault="008C53F0" w:rsidP="00851CD2">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36" w:name="Bookmark__i_seq_3"/>
      <w:bookmarkEnd w:id="36"/>
      <w:r w:rsidRPr="008C53F0">
        <w:rPr>
          <w:color w:val="333333"/>
          <w:szCs w:val="24"/>
        </w:rPr>
        <w:t xml:space="preserve">Office activities and the equipment and implements used therein, such as typewriters, printers, and </w:t>
      </w:r>
      <w:proofErr w:type="gramStart"/>
      <w:r w:rsidRPr="008C53F0">
        <w:rPr>
          <w:color w:val="333333"/>
          <w:szCs w:val="24"/>
        </w:rPr>
        <w:t>pens;</w:t>
      </w:r>
      <w:proofErr w:type="gramEnd"/>
      <w:r w:rsidRPr="008C53F0">
        <w:rPr>
          <w:color w:val="333333"/>
          <w:szCs w:val="24"/>
        </w:rPr>
        <w:t xml:space="preserve">  </w:t>
      </w:r>
    </w:p>
    <w:p w14:paraId="52052579" w14:textId="77777777" w:rsidR="008C53F0" w:rsidRPr="008C53F0" w:rsidRDefault="008C53F0" w:rsidP="00851CD2">
      <w:pPr>
        <w:widowControl/>
        <w:ind w:left="720"/>
        <w:rPr>
          <w:color w:val="333333"/>
          <w:szCs w:val="24"/>
        </w:rPr>
      </w:pPr>
      <w:r w:rsidRPr="008C53F0">
        <w:rPr>
          <w:b/>
          <w:color w:val="333333"/>
          <w:szCs w:val="24"/>
        </w:rPr>
        <w:t xml:space="preserve">ii.  </w:t>
      </w:r>
      <w:bookmarkStart w:id="37" w:name="Bookmark__ii_seq_3"/>
      <w:bookmarkEnd w:id="37"/>
      <w:r w:rsidRPr="008C53F0">
        <w:rPr>
          <w:color w:val="333333"/>
          <w:szCs w:val="24"/>
        </w:rPr>
        <w:t xml:space="preserve">Interior maintenance activities and the equipment and supplies used therein, such as janitorial cleaning products and air fresheners; this does not include any cleaning of production </w:t>
      </w:r>
      <w:proofErr w:type="gramStart"/>
      <w:r w:rsidRPr="008C53F0">
        <w:rPr>
          <w:color w:val="333333"/>
          <w:szCs w:val="24"/>
        </w:rPr>
        <w:t>equipment;</w:t>
      </w:r>
      <w:proofErr w:type="gramEnd"/>
      <w:r w:rsidRPr="008C53F0">
        <w:rPr>
          <w:color w:val="333333"/>
          <w:szCs w:val="24"/>
        </w:rPr>
        <w:t xml:space="preserve">  </w:t>
      </w:r>
    </w:p>
    <w:p w14:paraId="2A7B6681" w14:textId="77777777" w:rsidR="008C53F0" w:rsidRPr="008C53F0" w:rsidRDefault="008C53F0" w:rsidP="00851CD2">
      <w:pPr>
        <w:widowControl/>
        <w:ind w:left="720"/>
        <w:rPr>
          <w:color w:val="333333"/>
          <w:szCs w:val="24"/>
        </w:rPr>
      </w:pPr>
      <w:r w:rsidRPr="008C53F0">
        <w:rPr>
          <w:b/>
          <w:color w:val="333333"/>
          <w:szCs w:val="24"/>
        </w:rPr>
        <w:t xml:space="preserve">iii.  </w:t>
      </w:r>
      <w:bookmarkStart w:id="38" w:name="Bookmark__iii_seq_2"/>
      <w:bookmarkEnd w:id="38"/>
      <w:r w:rsidRPr="008C53F0">
        <w:rPr>
          <w:color w:val="333333"/>
          <w:szCs w:val="24"/>
        </w:rPr>
        <w:t xml:space="preserve">Bathroom and locker room ventilation and </w:t>
      </w:r>
      <w:proofErr w:type="gramStart"/>
      <w:r w:rsidRPr="008C53F0">
        <w:rPr>
          <w:color w:val="333333"/>
          <w:szCs w:val="24"/>
        </w:rPr>
        <w:t>maintenance;</w:t>
      </w:r>
      <w:proofErr w:type="gramEnd"/>
      <w:r w:rsidRPr="008C53F0">
        <w:rPr>
          <w:color w:val="333333"/>
          <w:szCs w:val="24"/>
        </w:rPr>
        <w:t xml:space="preserve">  </w:t>
      </w:r>
    </w:p>
    <w:p w14:paraId="5B182AA5" w14:textId="77777777" w:rsidR="008C53F0" w:rsidRPr="008C53F0" w:rsidRDefault="008C53F0" w:rsidP="00851CD2">
      <w:pPr>
        <w:widowControl/>
        <w:ind w:left="720"/>
        <w:rPr>
          <w:color w:val="333333"/>
          <w:szCs w:val="24"/>
        </w:rPr>
      </w:pPr>
      <w:proofErr w:type="gramStart"/>
      <w:r w:rsidRPr="008C53F0">
        <w:rPr>
          <w:b/>
          <w:color w:val="333333"/>
          <w:szCs w:val="24"/>
        </w:rPr>
        <w:t xml:space="preserve">iv.  </w:t>
      </w:r>
      <w:bookmarkStart w:id="39" w:name="Bookmark__iv"/>
      <w:bookmarkEnd w:id="39"/>
      <w:r w:rsidRPr="008C53F0">
        <w:rPr>
          <w:color w:val="333333"/>
          <w:szCs w:val="24"/>
        </w:rPr>
        <w:t>(</w:t>
      </w:r>
      <w:proofErr w:type="gramEnd"/>
      <w:r w:rsidRPr="008C53F0">
        <w:rPr>
          <w:color w:val="333333"/>
          <w:szCs w:val="24"/>
        </w:rPr>
        <w:t xml:space="preserve">Reserved);  </w:t>
      </w:r>
    </w:p>
    <w:p w14:paraId="4928D63B" w14:textId="77777777" w:rsidR="008C53F0" w:rsidRPr="008C53F0" w:rsidRDefault="008C53F0" w:rsidP="00851CD2">
      <w:pPr>
        <w:widowControl/>
        <w:ind w:left="720"/>
        <w:rPr>
          <w:color w:val="333333"/>
          <w:szCs w:val="24"/>
        </w:rPr>
      </w:pPr>
      <w:r w:rsidRPr="008C53F0">
        <w:rPr>
          <w:b/>
          <w:color w:val="333333"/>
          <w:szCs w:val="24"/>
        </w:rPr>
        <w:t xml:space="preserve">v.  </w:t>
      </w:r>
      <w:bookmarkStart w:id="40" w:name="Bookmark__v"/>
      <w:bookmarkEnd w:id="40"/>
      <w:r w:rsidRPr="008C53F0">
        <w:rPr>
          <w:color w:val="333333"/>
          <w:szCs w:val="24"/>
        </w:rPr>
        <w:t xml:space="preserve">The activities of maintenance shops, such as welding, gluing, and soldering, performed indoors or </w:t>
      </w:r>
      <w:proofErr w:type="gramStart"/>
      <w:r w:rsidRPr="008C53F0">
        <w:rPr>
          <w:color w:val="333333"/>
          <w:szCs w:val="24"/>
        </w:rPr>
        <w:t>outdoors;</w:t>
      </w:r>
      <w:proofErr w:type="gramEnd"/>
      <w:r w:rsidRPr="008C53F0">
        <w:rPr>
          <w:color w:val="333333"/>
          <w:szCs w:val="24"/>
        </w:rPr>
        <w:t xml:space="preserve">  </w:t>
      </w:r>
    </w:p>
    <w:p w14:paraId="3EAF6A8D" w14:textId="77777777" w:rsidR="008C53F0" w:rsidRPr="008C53F0" w:rsidRDefault="008C53F0" w:rsidP="00851CD2">
      <w:pPr>
        <w:widowControl/>
        <w:ind w:left="720"/>
        <w:rPr>
          <w:color w:val="333333"/>
          <w:szCs w:val="24"/>
        </w:rPr>
      </w:pPr>
      <w:r w:rsidRPr="008C53F0">
        <w:rPr>
          <w:b/>
          <w:color w:val="333333"/>
          <w:szCs w:val="24"/>
        </w:rPr>
        <w:t xml:space="preserve">vi.  </w:t>
      </w:r>
      <w:bookmarkStart w:id="41" w:name="Bookmark__vi"/>
      <w:bookmarkEnd w:id="41"/>
      <w:r w:rsidRPr="008C53F0">
        <w:rPr>
          <w:color w:val="333333"/>
          <w:szCs w:val="24"/>
        </w:rPr>
        <w:t xml:space="preserve">First aid or emergency medical care provided at the facility, including related activities such as sterilization and medicine </w:t>
      </w:r>
      <w:proofErr w:type="gramStart"/>
      <w:r w:rsidRPr="008C53F0">
        <w:rPr>
          <w:color w:val="333333"/>
          <w:szCs w:val="24"/>
        </w:rPr>
        <w:t>preparation;</w:t>
      </w:r>
      <w:proofErr w:type="gramEnd"/>
      <w:r w:rsidRPr="008C53F0">
        <w:rPr>
          <w:color w:val="333333"/>
          <w:szCs w:val="24"/>
        </w:rPr>
        <w:t xml:space="preserve">  </w:t>
      </w:r>
    </w:p>
    <w:p w14:paraId="6A978A3F" w14:textId="77777777" w:rsidR="008C53F0" w:rsidRPr="008C53F0" w:rsidRDefault="008C53F0" w:rsidP="00851CD2">
      <w:pPr>
        <w:widowControl/>
        <w:ind w:left="720"/>
        <w:rPr>
          <w:color w:val="333333"/>
          <w:szCs w:val="24"/>
        </w:rPr>
      </w:pPr>
      <w:r w:rsidRPr="008C53F0">
        <w:rPr>
          <w:b/>
          <w:color w:val="333333"/>
          <w:szCs w:val="24"/>
        </w:rPr>
        <w:t xml:space="preserve">vii.  </w:t>
      </w:r>
      <w:bookmarkStart w:id="42" w:name="Bookmark__vii"/>
      <w:bookmarkEnd w:id="42"/>
      <w:r w:rsidRPr="008C53F0">
        <w:rPr>
          <w:color w:val="333333"/>
          <w:szCs w:val="24"/>
        </w:rPr>
        <w:t xml:space="preserve">Laundry operations that service uniforms or other clothing used at the facility, not including:  </w:t>
      </w:r>
    </w:p>
    <w:p w14:paraId="725D4F96" w14:textId="77777777" w:rsidR="00F51707" w:rsidRDefault="00F51707" w:rsidP="00D36ACB">
      <w:pPr>
        <w:widowControl/>
        <w:rPr>
          <w:b/>
          <w:color w:val="333333"/>
          <w:szCs w:val="24"/>
        </w:rPr>
      </w:pPr>
    </w:p>
    <w:p w14:paraId="529F89B9" w14:textId="698D720D" w:rsidR="008C53F0" w:rsidRPr="008C53F0" w:rsidRDefault="008C53F0" w:rsidP="00851CD2">
      <w:pPr>
        <w:widowControl/>
        <w:ind w:left="1080"/>
        <w:rPr>
          <w:color w:val="333333"/>
          <w:szCs w:val="24"/>
        </w:rPr>
      </w:pPr>
      <w:r w:rsidRPr="008C53F0">
        <w:rPr>
          <w:b/>
          <w:color w:val="333333"/>
          <w:szCs w:val="24"/>
        </w:rPr>
        <w:t xml:space="preserve">(1)  </w:t>
      </w:r>
      <w:bookmarkStart w:id="43" w:name="Bookmark__1_seq_5"/>
      <w:bookmarkEnd w:id="43"/>
      <w:r w:rsidRPr="008C53F0">
        <w:rPr>
          <w:color w:val="333333"/>
          <w:szCs w:val="24"/>
        </w:rPr>
        <w:t xml:space="preserve">Any </w:t>
      </w:r>
      <w:proofErr w:type="gramStart"/>
      <w:r w:rsidRPr="008C53F0">
        <w:rPr>
          <w:color w:val="333333"/>
          <w:szCs w:val="24"/>
        </w:rPr>
        <w:t>dry cleaning</w:t>
      </w:r>
      <w:proofErr w:type="gramEnd"/>
      <w:r w:rsidRPr="008C53F0">
        <w:rPr>
          <w:color w:val="333333"/>
          <w:szCs w:val="24"/>
        </w:rPr>
        <w:t xml:space="preserve"> process; and  </w:t>
      </w:r>
    </w:p>
    <w:p w14:paraId="4D735B31" w14:textId="77777777" w:rsidR="008C53F0" w:rsidRPr="008C53F0" w:rsidRDefault="008C53F0" w:rsidP="00851CD2">
      <w:pPr>
        <w:widowControl/>
        <w:ind w:left="1080"/>
        <w:rPr>
          <w:color w:val="333333"/>
          <w:szCs w:val="24"/>
        </w:rPr>
      </w:pPr>
      <w:r w:rsidRPr="008C53F0">
        <w:rPr>
          <w:b/>
          <w:color w:val="333333"/>
          <w:szCs w:val="24"/>
        </w:rPr>
        <w:t xml:space="preserve">(2)  </w:t>
      </w:r>
      <w:bookmarkStart w:id="44" w:name="Bookmark__2_seq_5"/>
      <w:bookmarkEnd w:id="44"/>
      <w:r w:rsidRPr="008C53F0">
        <w:rPr>
          <w:color w:val="333333"/>
          <w:szCs w:val="24"/>
        </w:rPr>
        <w:t xml:space="preserve">Any dryer that is fuel burning equipment having a maximum rated heat input of 1,000,000 BTU per hour or </w:t>
      </w:r>
      <w:proofErr w:type="gramStart"/>
      <w:r w:rsidRPr="008C53F0">
        <w:rPr>
          <w:color w:val="333333"/>
          <w:szCs w:val="24"/>
        </w:rPr>
        <w:t>greater;</w:t>
      </w:r>
      <w:proofErr w:type="gramEnd"/>
      <w:r w:rsidRPr="008C53F0">
        <w:rPr>
          <w:color w:val="333333"/>
          <w:szCs w:val="24"/>
        </w:rPr>
        <w:t xml:space="preserve">  </w:t>
      </w:r>
    </w:p>
    <w:p w14:paraId="579ADB6B" w14:textId="77777777" w:rsidR="00F51707" w:rsidRDefault="00F51707" w:rsidP="00D36ACB">
      <w:pPr>
        <w:widowControl/>
        <w:rPr>
          <w:b/>
          <w:color w:val="333333"/>
          <w:szCs w:val="24"/>
        </w:rPr>
      </w:pPr>
    </w:p>
    <w:p w14:paraId="5D7E5099" w14:textId="00C318CB" w:rsidR="008C53F0" w:rsidRPr="008C53F0" w:rsidRDefault="008C53F0" w:rsidP="00851CD2">
      <w:pPr>
        <w:widowControl/>
        <w:ind w:left="720"/>
        <w:rPr>
          <w:color w:val="333333"/>
          <w:szCs w:val="24"/>
        </w:rPr>
      </w:pPr>
      <w:r w:rsidRPr="008C53F0">
        <w:rPr>
          <w:b/>
          <w:color w:val="333333"/>
          <w:szCs w:val="24"/>
        </w:rPr>
        <w:t xml:space="preserve">viii.  </w:t>
      </w:r>
      <w:bookmarkStart w:id="45" w:name="Bookmark__viii"/>
      <w:bookmarkEnd w:id="45"/>
      <w:r w:rsidRPr="008C53F0">
        <w:rPr>
          <w:color w:val="333333"/>
          <w:szCs w:val="24"/>
        </w:rPr>
        <w:t xml:space="preserve">Architectural maintenance activities conducted to take care of the buildings and structures at the facility, including repainting, reroofing, and </w:t>
      </w:r>
      <w:proofErr w:type="gramStart"/>
      <w:r w:rsidRPr="008C53F0">
        <w:rPr>
          <w:color w:val="333333"/>
          <w:szCs w:val="24"/>
        </w:rPr>
        <w:t>sandblasting;</w:t>
      </w:r>
      <w:proofErr w:type="gramEnd"/>
      <w:r w:rsidRPr="008C53F0">
        <w:rPr>
          <w:color w:val="333333"/>
          <w:szCs w:val="24"/>
        </w:rPr>
        <w:t xml:space="preserve">  </w:t>
      </w:r>
    </w:p>
    <w:p w14:paraId="51E6E9B4" w14:textId="77777777" w:rsidR="008C53F0" w:rsidRPr="008C53F0" w:rsidRDefault="008C53F0" w:rsidP="00851CD2">
      <w:pPr>
        <w:widowControl/>
        <w:ind w:left="720"/>
        <w:rPr>
          <w:color w:val="333333"/>
          <w:szCs w:val="24"/>
        </w:rPr>
      </w:pPr>
      <w:r w:rsidRPr="008C53F0">
        <w:rPr>
          <w:b/>
          <w:color w:val="333333"/>
          <w:szCs w:val="24"/>
        </w:rPr>
        <w:t xml:space="preserve">ix.  </w:t>
      </w:r>
      <w:bookmarkStart w:id="46" w:name="Bookmark__ix"/>
      <w:bookmarkEnd w:id="46"/>
      <w:r w:rsidRPr="008C53F0">
        <w:rPr>
          <w:color w:val="333333"/>
          <w:szCs w:val="24"/>
        </w:rPr>
        <w:t xml:space="preserve">Exterior maintenance activities conducted to take care of the grounds of the facility, including lawn </w:t>
      </w:r>
      <w:proofErr w:type="gramStart"/>
      <w:r w:rsidRPr="008C53F0">
        <w:rPr>
          <w:color w:val="333333"/>
          <w:szCs w:val="24"/>
        </w:rPr>
        <w:t>maintenance;</w:t>
      </w:r>
      <w:proofErr w:type="gramEnd"/>
      <w:r w:rsidRPr="008C53F0">
        <w:rPr>
          <w:color w:val="333333"/>
          <w:szCs w:val="24"/>
        </w:rPr>
        <w:t xml:space="preserve">  </w:t>
      </w:r>
    </w:p>
    <w:p w14:paraId="22A07C5A" w14:textId="77777777" w:rsidR="008C53F0" w:rsidRPr="008C53F0" w:rsidRDefault="008C53F0" w:rsidP="00851CD2">
      <w:pPr>
        <w:widowControl/>
        <w:ind w:left="720"/>
        <w:rPr>
          <w:color w:val="333333"/>
          <w:szCs w:val="24"/>
        </w:rPr>
      </w:pPr>
      <w:r w:rsidRPr="008C53F0">
        <w:rPr>
          <w:b/>
          <w:color w:val="333333"/>
          <w:szCs w:val="24"/>
        </w:rPr>
        <w:t xml:space="preserve">x.  </w:t>
      </w:r>
      <w:bookmarkStart w:id="47" w:name="Bookmark__x"/>
      <w:bookmarkEnd w:id="47"/>
      <w:r w:rsidRPr="008C53F0">
        <w:rPr>
          <w:color w:val="333333"/>
          <w:szCs w:val="24"/>
        </w:rPr>
        <w:t xml:space="preserve">Food preparation to service facility cafeterias and dining </w:t>
      </w:r>
      <w:proofErr w:type="gramStart"/>
      <w:r w:rsidRPr="008C53F0">
        <w:rPr>
          <w:color w:val="333333"/>
          <w:szCs w:val="24"/>
        </w:rPr>
        <w:t>rooms;</w:t>
      </w:r>
      <w:proofErr w:type="gramEnd"/>
      <w:r w:rsidRPr="008C53F0">
        <w:rPr>
          <w:color w:val="333333"/>
          <w:szCs w:val="24"/>
        </w:rPr>
        <w:t xml:space="preserve">  </w:t>
      </w:r>
    </w:p>
    <w:p w14:paraId="01CF59FF" w14:textId="77777777" w:rsidR="008C53F0" w:rsidRPr="008C53F0" w:rsidRDefault="008C53F0" w:rsidP="00851CD2">
      <w:pPr>
        <w:widowControl/>
        <w:ind w:left="720"/>
        <w:rPr>
          <w:color w:val="333333"/>
          <w:szCs w:val="24"/>
        </w:rPr>
      </w:pPr>
      <w:r w:rsidRPr="008C53F0">
        <w:rPr>
          <w:b/>
          <w:color w:val="333333"/>
          <w:szCs w:val="24"/>
        </w:rPr>
        <w:t xml:space="preserve">xi.  </w:t>
      </w:r>
      <w:bookmarkStart w:id="48" w:name="Bookmark__xi"/>
      <w:bookmarkEnd w:id="48"/>
      <w:r w:rsidRPr="008C53F0">
        <w:rPr>
          <w:color w:val="333333"/>
          <w:szCs w:val="24"/>
        </w:rPr>
        <w:t xml:space="preserve">The use of portable space heaters that reasonably can be carried and relocated by an employee; and  </w:t>
      </w:r>
    </w:p>
    <w:p w14:paraId="0ABC4230" w14:textId="77777777" w:rsidR="008C53F0" w:rsidRPr="008C53F0" w:rsidRDefault="008C53F0" w:rsidP="00851CD2">
      <w:pPr>
        <w:widowControl/>
        <w:ind w:left="720"/>
        <w:rPr>
          <w:color w:val="333333"/>
          <w:szCs w:val="24"/>
        </w:rPr>
      </w:pPr>
      <w:r w:rsidRPr="008C53F0">
        <w:rPr>
          <w:b/>
          <w:color w:val="333333"/>
          <w:szCs w:val="24"/>
        </w:rPr>
        <w:t xml:space="preserve">xii.  </w:t>
      </w:r>
      <w:bookmarkStart w:id="49" w:name="Bookmark__xii"/>
      <w:bookmarkEnd w:id="49"/>
      <w:r w:rsidRPr="008C53F0">
        <w:rPr>
          <w:color w:val="333333"/>
          <w:szCs w:val="24"/>
        </w:rPr>
        <w:t xml:space="preserve">Any laboratory hood used for research and development, quality assurance and quality control testing and sampling </w:t>
      </w:r>
      <w:proofErr w:type="gramStart"/>
      <w:r w:rsidRPr="008C53F0">
        <w:rPr>
          <w:color w:val="333333"/>
          <w:szCs w:val="24"/>
        </w:rPr>
        <w:t>activities;</w:t>
      </w:r>
      <w:proofErr w:type="gramEnd"/>
      <w:r w:rsidRPr="008C53F0">
        <w:rPr>
          <w:color w:val="333333"/>
          <w:szCs w:val="24"/>
        </w:rPr>
        <w:t xml:space="preserve">  </w:t>
      </w:r>
    </w:p>
    <w:p w14:paraId="3F3AD2F8" w14:textId="77777777" w:rsidR="00F51707" w:rsidRDefault="00F51707" w:rsidP="00D36ACB">
      <w:pPr>
        <w:widowControl/>
        <w:rPr>
          <w:b/>
          <w:color w:val="333333"/>
          <w:szCs w:val="24"/>
        </w:rPr>
      </w:pPr>
    </w:p>
    <w:p w14:paraId="7343E7E7" w14:textId="6AE07023" w:rsidR="008C53F0" w:rsidRPr="008C53F0" w:rsidRDefault="008C53F0" w:rsidP="00851CD2">
      <w:pPr>
        <w:widowControl/>
        <w:ind w:left="360"/>
        <w:rPr>
          <w:color w:val="333333"/>
          <w:szCs w:val="24"/>
        </w:rPr>
      </w:pPr>
      <w:r w:rsidRPr="008C53F0">
        <w:rPr>
          <w:b/>
          <w:color w:val="333333"/>
          <w:szCs w:val="24"/>
        </w:rPr>
        <w:t xml:space="preserve">3.  </w:t>
      </w:r>
      <w:bookmarkStart w:id="50" w:name="Bookmark__3_seq_3"/>
      <w:bookmarkEnd w:id="50"/>
      <w:r w:rsidRPr="008C53F0">
        <w:rPr>
          <w:color w:val="333333"/>
          <w:szCs w:val="24"/>
        </w:rPr>
        <w:t xml:space="preserve">The engine of any vehicle, including but not limited to any marine vessel, aircraft, any vehicle running upon rails or tracks, any motor vehicle, any forklift, any tractor, or any mobile construction </w:t>
      </w:r>
      <w:proofErr w:type="gramStart"/>
      <w:r w:rsidRPr="008C53F0">
        <w:rPr>
          <w:color w:val="333333"/>
          <w:szCs w:val="24"/>
        </w:rPr>
        <w:t>equipment;</w:t>
      </w:r>
      <w:proofErr w:type="gramEnd"/>
      <w:r w:rsidRPr="008C53F0">
        <w:rPr>
          <w:color w:val="333333"/>
          <w:szCs w:val="24"/>
        </w:rPr>
        <w:t xml:space="preserve">  </w:t>
      </w:r>
    </w:p>
    <w:p w14:paraId="294018E9" w14:textId="77777777" w:rsidR="00F51707" w:rsidRDefault="00F51707" w:rsidP="00851CD2">
      <w:pPr>
        <w:widowControl/>
        <w:ind w:left="360"/>
        <w:rPr>
          <w:b/>
          <w:color w:val="333333"/>
          <w:szCs w:val="24"/>
        </w:rPr>
      </w:pPr>
    </w:p>
    <w:p w14:paraId="0F249028" w14:textId="4EBC4F6E" w:rsidR="008C53F0" w:rsidRPr="008C53F0" w:rsidRDefault="008C53F0" w:rsidP="00851CD2">
      <w:pPr>
        <w:widowControl/>
        <w:ind w:left="360"/>
        <w:rPr>
          <w:color w:val="333333"/>
          <w:szCs w:val="24"/>
        </w:rPr>
      </w:pPr>
      <w:r w:rsidRPr="008C53F0">
        <w:rPr>
          <w:b/>
          <w:color w:val="333333"/>
          <w:szCs w:val="24"/>
        </w:rPr>
        <w:t xml:space="preserve">4.  </w:t>
      </w:r>
      <w:bookmarkStart w:id="51" w:name="Bookmark__4_seq_3"/>
      <w:bookmarkEnd w:id="51"/>
      <w:r w:rsidRPr="008C53F0">
        <w:rPr>
          <w:color w:val="333333"/>
          <w:szCs w:val="24"/>
        </w:rPr>
        <w:t xml:space="preserve">Storage tanks, reservoirs, containers, or bins used on any farm for the storage of agricultural commodities produced by or consumed in the farm's own operations. This does not include storage tanks, reservoirs, containers or bins used by distributors of agricultural commodities or by research facilities which develop products for use in agricultural </w:t>
      </w:r>
      <w:proofErr w:type="gramStart"/>
      <w:r w:rsidRPr="008C53F0">
        <w:rPr>
          <w:color w:val="333333"/>
          <w:szCs w:val="24"/>
        </w:rPr>
        <w:t>production;</w:t>
      </w:r>
      <w:proofErr w:type="gramEnd"/>
      <w:r w:rsidRPr="008C53F0">
        <w:rPr>
          <w:color w:val="333333"/>
          <w:szCs w:val="24"/>
        </w:rPr>
        <w:t xml:space="preserve">  </w:t>
      </w:r>
    </w:p>
    <w:p w14:paraId="2EB0BD53" w14:textId="77777777" w:rsidR="00F51707" w:rsidRDefault="00F51707" w:rsidP="00851CD2">
      <w:pPr>
        <w:widowControl/>
        <w:ind w:left="360"/>
        <w:rPr>
          <w:b/>
          <w:color w:val="333333"/>
          <w:szCs w:val="24"/>
        </w:rPr>
      </w:pPr>
    </w:p>
    <w:p w14:paraId="08BB13D8" w14:textId="1B087658" w:rsidR="008C53F0" w:rsidRPr="008C53F0" w:rsidRDefault="008C53F0" w:rsidP="00851CD2">
      <w:pPr>
        <w:widowControl/>
        <w:ind w:left="360"/>
        <w:rPr>
          <w:color w:val="333333"/>
          <w:szCs w:val="24"/>
        </w:rPr>
      </w:pPr>
      <w:r w:rsidRPr="008C53F0">
        <w:rPr>
          <w:b/>
          <w:color w:val="333333"/>
          <w:szCs w:val="24"/>
        </w:rPr>
        <w:t xml:space="preserve">5.  </w:t>
      </w:r>
      <w:bookmarkStart w:id="52" w:name="Bookmark__5_seq_2"/>
      <w:bookmarkEnd w:id="52"/>
      <w:r w:rsidRPr="008C53F0">
        <w:rPr>
          <w:color w:val="333333"/>
          <w:szCs w:val="24"/>
        </w:rPr>
        <w:t xml:space="preserve">Potable water treatment equipment, not including air stripping </w:t>
      </w:r>
      <w:proofErr w:type="gramStart"/>
      <w:r w:rsidRPr="008C53F0">
        <w:rPr>
          <w:color w:val="333333"/>
          <w:szCs w:val="24"/>
        </w:rPr>
        <w:t>equipment;</w:t>
      </w:r>
      <w:proofErr w:type="gramEnd"/>
      <w:r w:rsidRPr="008C53F0">
        <w:rPr>
          <w:color w:val="333333"/>
          <w:szCs w:val="24"/>
        </w:rPr>
        <w:t xml:space="preserve">  </w:t>
      </w:r>
    </w:p>
    <w:p w14:paraId="5A5AD965" w14:textId="77777777" w:rsidR="00F51707" w:rsidRDefault="00F51707" w:rsidP="00851CD2">
      <w:pPr>
        <w:widowControl/>
        <w:ind w:left="360"/>
        <w:rPr>
          <w:b/>
          <w:color w:val="333333"/>
          <w:szCs w:val="24"/>
        </w:rPr>
      </w:pPr>
    </w:p>
    <w:p w14:paraId="0BF4F99F" w14:textId="4D5BEB33" w:rsidR="008C53F0" w:rsidRPr="008C53F0" w:rsidRDefault="008C53F0" w:rsidP="00851CD2">
      <w:pPr>
        <w:widowControl/>
        <w:ind w:left="360"/>
        <w:rPr>
          <w:color w:val="333333"/>
          <w:szCs w:val="24"/>
        </w:rPr>
      </w:pPr>
      <w:r w:rsidRPr="008C53F0">
        <w:rPr>
          <w:b/>
          <w:color w:val="333333"/>
          <w:szCs w:val="24"/>
        </w:rPr>
        <w:t xml:space="preserve">6.  </w:t>
      </w:r>
      <w:bookmarkStart w:id="53" w:name="Bookmark__6_seq_2"/>
      <w:bookmarkEnd w:id="53"/>
      <w:r w:rsidRPr="008C53F0">
        <w:rPr>
          <w:color w:val="333333"/>
          <w:szCs w:val="24"/>
        </w:rPr>
        <w:t xml:space="preserve">A storage tank maintained under a pressure greater than one atmosphere provided that any vent serving such storage tank has the sole function of relieving pressure under emergency </w:t>
      </w:r>
      <w:proofErr w:type="gramStart"/>
      <w:r w:rsidRPr="008C53F0">
        <w:rPr>
          <w:color w:val="333333"/>
          <w:szCs w:val="24"/>
        </w:rPr>
        <w:t>conditions;</w:t>
      </w:r>
      <w:proofErr w:type="gramEnd"/>
      <w:r w:rsidRPr="008C53F0">
        <w:rPr>
          <w:color w:val="333333"/>
          <w:szCs w:val="24"/>
        </w:rPr>
        <w:t xml:space="preserve">  </w:t>
      </w:r>
    </w:p>
    <w:p w14:paraId="0728D57A" w14:textId="77777777" w:rsidR="00F51707" w:rsidRDefault="00F51707" w:rsidP="00851CD2">
      <w:pPr>
        <w:widowControl/>
        <w:ind w:left="360"/>
        <w:rPr>
          <w:b/>
          <w:color w:val="333333"/>
          <w:szCs w:val="24"/>
        </w:rPr>
      </w:pPr>
    </w:p>
    <w:p w14:paraId="50190C6C" w14:textId="6A52D7AC" w:rsidR="008C53F0" w:rsidRPr="008C53F0" w:rsidRDefault="008C53F0" w:rsidP="00851CD2">
      <w:pPr>
        <w:widowControl/>
        <w:ind w:left="360"/>
        <w:rPr>
          <w:color w:val="333333"/>
          <w:szCs w:val="24"/>
        </w:rPr>
      </w:pPr>
      <w:r w:rsidRPr="008C53F0">
        <w:rPr>
          <w:b/>
          <w:color w:val="333333"/>
          <w:szCs w:val="24"/>
        </w:rPr>
        <w:t xml:space="preserve">7.  </w:t>
      </w:r>
      <w:bookmarkStart w:id="54" w:name="Bookmark__7_seq_2"/>
      <w:bookmarkEnd w:id="54"/>
      <w:r w:rsidRPr="008C53F0">
        <w:rPr>
          <w:color w:val="333333"/>
          <w:szCs w:val="24"/>
        </w:rPr>
        <w:t xml:space="preserve">Equipment used in copying and duplication activities, including any microfiche copier, photocopier, xerography machine, or other photographic processing equipment by which an image is reproduced upon material sensitized by radiant </w:t>
      </w:r>
      <w:proofErr w:type="gramStart"/>
      <w:r w:rsidRPr="008C53F0">
        <w:rPr>
          <w:color w:val="333333"/>
          <w:szCs w:val="24"/>
        </w:rPr>
        <w:t>energy;</w:t>
      </w:r>
      <w:proofErr w:type="gramEnd"/>
      <w:r w:rsidRPr="008C53F0">
        <w:rPr>
          <w:color w:val="333333"/>
          <w:szCs w:val="24"/>
        </w:rPr>
        <w:t xml:space="preserve">  </w:t>
      </w:r>
    </w:p>
    <w:p w14:paraId="3F0743E2" w14:textId="77777777" w:rsidR="00F51707" w:rsidRDefault="00F51707" w:rsidP="00851CD2">
      <w:pPr>
        <w:widowControl/>
        <w:ind w:left="360"/>
        <w:rPr>
          <w:b/>
          <w:color w:val="333333"/>
          <w:szCs w:val="24"/>
        </w:rPr>
      </w:pPr>
    </w:p>
    <w:p w14:paraId="6BFE65E5" w14:textId="449263B1" w:rsidR="008C53F0" w:rsidRPr="008C53F0" w:rsidRDefault="008C53F0" w:rsidP="00851CD2">
      <w:pPr>
        <w:widowControl/>
        <w:ind w:left="360"/>
        <w:rPr>
          <w:color w:val="333333"/>
          <w:szCs w:val="24"/>
        </w:rPr>
      </w:pPr>
      <w:r w:rsidRPr="008C53F0">
        <w:rPr>
          <w:b/>
          <w:color w:val="333333"/>
          <w:szCs w:val="24"/>
        </w:rPr>
        <w:t xml:space="preserve">8.  </w:t>
      </w:r>
      <w:bookmarkStart w:id="55" w:name="Bookmark__8_seq_2"/>
      <w:bookmarkEnd w:id="55"/>
      <w:r w:rsidRPr="008C53F0">
        <w:rPr>
          <w:color w:val="333333"/>
          <w:szCs w:val="24"/>
        </w:rPr>
        <w:t xml:space="preserve">A fuel cell system of:  </w:t>
      </w:r>
    </w:p>
    <w:p w14:paraId="41193E3D" w14:textId="77777777" w:rsidR="00F51707" w:rsidRDefault="00F51707" w:rsidP="00D36ACB">
      <w:pPr>
        <w:widowControl/>
        <w:rPr>
          <w:b/>
          <w:color w:val="333333"/>
          <w:szCs w:val="24"/>
        </w:rPr>
      </w:pPr>
    </w:p>
    <w:p w14:paraId="1997FA27" w14:textId="14C412FD" w:rsidR="008C53F0" w:rsidRPr="008C53F0" w:rsidRDefault="008C53F0" w:rsidP="00851CD2">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56" w:name="Bookmark__i_seq_4"/>
      <w:bookmarkEnd w:id="56"/>
      <w:r w:rsidRPr="008C53F0">
        <w:rPr>
          <w:color w:val="333333"/>
          <w:szCs w:val="24"/>
        </w:rPr>
        <w:t xml:space="preserve">Any generating capacity size fueled by hydrogen without a fuel </w:t>
      </w:r>
      <w:proofErr w:type="gramStart"/>
      <w:r w:rsidRPr="008C53F0">
        <w:rPr>
          <w:color w:val="333333"/>
          <w:szCs w:val="24"/>
        </w:rPr>
        <w:t>processor;</w:t>
      </w:r>
      <w:proofErr w:type="gramEnd"/>
      <w:r w:rsidRPr="008C53F0">
        <w:rPr>
          <w:color w:val="333333"/>
          <w:szCs w:val="24"/>
        </w:rPr>
        <w:t xml:space="preserve">  </w:t>
      </w:r>
    </w:p>
    <w:p w14:paraId="76647CA9" w14:textId="77777777" w:rsidR="008C53F0" w:rsidRPr="008C53F0" w:rsidRDefault="008C53F0" w:rsidP="00851CD2">
      <w:pPr>
        <w:widowControl/>
        <w:ind w:left="720"/>
        <w:rPr>
          <w:color w:val="333333"/>
          <w:szCs w:val="24"/>
        </w:rPr>
      </w:pPr>
      <w:r w:rsidRPr="008C53F0">
        <w:rPr>
          <w:b/>
          <w:color w:val="333333"/>
          <w:szCs w:val="24"/>
        </w:rPr>
        <w:t xml:space="preserve">ii.  </w:t>
      </w:r>
      <w:bookmarkStart w:id="57" w:name="Bookmark__ii_seq_4"/>
      <w:bookmarkEnd w:id="57"/>
      <w:r w:rsidRPr="008C53F0">
        <w:rPr>
          <w:color w:val="333333"/>
          <w:szCs w:val="24"/>
        </w:rPr>
        <w:t xml:space="preserve">Less than 5,000 kilowatts generating capacity fueled by methane; or  </w:t>
      </w:r>
    </w:p>
    <w:p w14:paraId="080F5F13" w14:textId="77777777" w:rsidR="008C53F0" w:rsidRPr="008C53F0" w:rsidRDefault="008C53F0" w:rsidP="00851CD2">
      <w:pPr>
        <w:widowControl/>
        <w:ind w:left="720"/>
        <w:rPr>
          <w:color w:val="333333"/>
          <w:szCs w:val="24"/>
        </w:rPr>
      </w:pPr>
      <w:r w:rsidRPr="008C53F0">
        <w:rPr>
          <w:b/>
          <w:color w:val="333333"/>
          <w:szCs w:val="24"/>
        </w:rPr>
        <w:t xml:space="preserve">iii.  </w:t>
      </w:r>
      <w:bookmarkStart w:id="58" w:name="Bookmark__iii_seq_3"/>
      <w:bookmarkEnd w:id="58"/>
      <w:r w:rsidRPr="008C53F0">
        <w:rPr>
          <w:color w:val="333333"/>
          <w:szCs w:val="24"/>
        </w:rPr>
        <w:t xml:space="preserve">Less than 500 kilowatts generating capacity fueled by fuels other than hydrogen or </w:t>
      </w:r>
      <w:proofErr w:type="gramStart"/>
      <w:r w:rsidRPr="008C53F0">
        <w:rPr>
          <w:color w:val="333333"/>
          <w:szCs w:val="24"/>
        </w:rPr>
        <w:t>methane;</w:t>
      </w:r>
      <w:proofErr w:type="gramEnd"/>
      <w:r w:rsidRPr="008C53F0">
        <w:rPr>
          <w:color w:val="333333"/>
          <w:szCs w:val="24"/>
        </w:rPr>
        <w:t xml:space="preserve">  </w:t>
      </w:r>
    </w:p>
    <w:p w14:paraId="31F659EE" w14:textId="77777777" w:rsidR="00234A27" w:rsidRDefault="00234A27" w:rsidP="00D36ACB">
      <w:pPr>
        <w:widowControl/>
        <w:rPr>
          <w:b/>
          <w:color w:val="333333"/>
          <w:szCs w:val="24"/>
        </w:rPr>
      </w:pPr>
    </w:p>
    <w:p w14:paraId="50BF2329" w14:textId="0A88822B" w:rsidR="008C53F0" w:rsidRPr="008C53F0" w:rsidRDefault="008C53F0" w:rsidP="00851CD2">
      <w:pPr>
        <w:widowControl/>
        <w:ind w:left="360"/>
        <w:rPr>
          <w:color w:val="333333"/>
          <w:szCs w:val="24"/>
        </w:rPr>
      </w:pPr>
      <w:r w:rsidRPr="008C53F0">
        <w:rPr>
          <w:b/>
          <w:color w:val="333333"/>
          <w:szCs w:val="24"/>
        </w:rPr>
        <w:t xml:space="preserve">9.  </w:t>
      </w:r>
      <w:bookmarkStart w:id="59" w:name="Bookmark__9_seq_2"/>
      <w:bookmarkEnd w:id="59"/>
      <w:proofErr w:type="gramStart"/>
      <w:r w:rsidRPr="008C53F0">
        <w:rPr>
          <w:color w:val="333333"/>
          <w:szCs w:val="24"/>
        </w:rPr>
        <w:t>Hand held</w:t>
      </w:r>
      <w:proofErr w:type="gramEnd"/>
      <w:r w:rsidRPr="008C53F0">
        <w:rPr>
          <w:color w:val="333333"/>
          <w:szCs w:val="24"/>
        </w:rPr>
        <w:t xml:space="preserve"> equipment for buffing, polishing, cutting, drilling, sawing, grinding, turning, or machining wood, metal or plastic. For the purposes of this paragraph, "</w:t>
      </w:r>
      <w:proofErr w:type="gramStart"/>
      <w:r w:rsidRPr="008C53F0">
        <w:rPr>
          <w:color w:val="333333"/>
          <w:szCs w:val="24"/>
        </w:rPr>
        <w:t>hand held</w:t>
      </w:r>
      <w:proofErr w:type="gramEnd"/>
      <w:r w:rsidRPr="008C53F0">
        <w:rPr>
          <w:color w:val="333333"/>
          <w:szCs w:val="24"/>
        </w:rPr>
        <w:t xml:space="preserve">" means "can reasonably be carried and used by one person for the purpose for which the equipment was designed";  </w:t>
      </w:r>
    </w:p>
    <w:p w14:paraId="2C27220C" w14:textId="77777777" w:rsidR="00234A27" w:rsidRDefault="00234A27" w:rsidP="00851CD2">
      <w:pPr>
        <w:widowControl/>
        <w:ind w:left="360"/>
        <w:rPr>
          <w:b/>
          <w:color w:val="333333"/>
          <w:szCs w:val="24"/>
        </w:rPr>
      </w:pPr>
    </w:p>
    <w:p w14:paraId="4FB4ABC4" w14:textId="52E4BCAD" w:rsidR="008C53F0" w:rsidRPr="008C53F0" w:rsidRDefault="008C53F0" w:rsidP="00851CD2">
      <w:pPr>
        <w:widowControl/>
        <w:ind w:left="360"/>
        <w:rPr>
          <w:color w:val="333333"/>
          <w:szCs w:val="24"/>
        </w:rPr>
      </w:pPr>
      <w:r w:rsidRPr="008C53F0">
        <w:rPr>
          <w:b/>
          <w:color w:val="333333"/>
          <w:szCs w:val="24"/>
        </w:rPr>
        <w:t xml:space="preserve">10.  </w:t>
      </w:r>
      <w:bookmarkStart w:id="60" w:name="Bookmark__10_seq_2"/>
      <w:bookmarkEnd w:id="60"/>
      <w:r w:rsidRPr="008C53F0">
        <w:rPr>
          <w:color w:val="333333"/>
          <w:szCs w:val="24"/>
        </w:rPr>
        <w:t xml:space="preserve">Equipment at a battery charging station, except at a battery manufacturing </w:t>
      </w:r>
      <w:proofErr w:type="gramStart"/>
      <w:r w:rsidRPr="008C53F0">
        <w:rPr>
          <w:color w:val="333333"/>
          <w:szCs w:val="24"/>
        </w:rPr>
        <w:t>plant;</w:t>
      </w:r>
      <w:proofErr w:type="gramEnd"/>
      <w:r w:rsidRPr="008C53F0">
        <w:rPr>
          <w:color w:val="333333"/>
          <w:szCs w:val="24"/>
        </w:rPr>
        <w:t xml:space="preserve">  </w:t>
      </w:r>
    </w:p>
    <w:p w14:paraId="0900F4A7" w14:textId="77777777" w:rsidR="00234A27" w:rsidRDefault="00234A27" w:rsidP="00851CD2">
      <w:pPr>
        <w:widowControl/>
        <w:ind w:left="360"/>
        <w:rPr>
          <w:b/>
          <w:color w:val="333333"/>
          <w:szCs w:val="24"/>
        </w:rPr>
      </w:pPr>
    </w:p>
    <w:p w14:paraId="612E702B" w14:textId="74520118" w:rsidR="008C53F0" w:rsidRPr="008C53F0" w:rsidRDefault="008C53F0" w:rsidP="00851CD2">
      <w:pPr>
        <w:widowControl/>
        <w:ind w:left="360"/>
        <w:rPr>
          <w:color w:val="333333"/>
          <w:szCs w:val="24"/>
        </w:rPr>
      </w:pPr>
      <w:r w:rsidRPr="008C53F0">
        <w:rPr>
          <w:b/>
          <w:color w:val="333333"/>
          <w:szCs w:val="24"/>
        </w:rPr>
        <w:t xml:space="preserve">11.  </w:t>
      </w:r>
      <w:bookmarkStart w:id="61" w:name="Bookmark__11_seq_2"/>
      <w:bookmarkEnd w:id="61"/>
      <w:r w:rsidRPr="008C53F0">
        <w:rPr>
          <w:color w:val="333333"/>
          <w:szCs w:val="24"/>
        </w:rPr>
        <w:t xml:space="preserve">Electric, plasma, or </w:t>
      </w:r>
      <w:proofErr w:type="gramStart"/>
      <w:r w:rsidRPr="008C53F0">
        <w:rPr>
          <w:color w:val="333333"/>
          <w:szCs w:val="24"/>
        </w:rPr>
        <w:t>gaseous-fuel</w:t>
      </w:r>
      <w:proofErr w:type="gramEnd"/>
      <w:r w:rsidRPr="008C53F0">
        <w:rPr>
          <w:color w:val="333333"/>
          <w:szCs w:val="24"/>
        </w:rPr>
        <w:t xml:space="preserve"> cutting equipment used to cut metal or metal products, provided the metal or metal product does not contain stainless steel, alloys of lead, alloys of arsenic, or alloys of beryllium;  </w:t>
      </w:r>
    </w:p>
    <w:p w14:paraId="619196C5" w14:textId="77777777" w:rsidR="00234A27" w:rsidRDefault="00234A27" w:rsidP="00851CD2">
      <w:pPr>
        <w:widowControl/>
        <w:ind w:left="360"/>
        <w:rPr>
          <w:b/>
          <w:color w:val="333333"/>
          <w:szCs w:val="24"/>
        </w:rPr>
      </w:pPr>
    </w:p>
    <w:p w14:paraId="4D920606" w14:textId="04B652C2" w:rsidR="008C53F0" w:rsidRPr="008C53F0" w:rsidRDefault="008C53F0" w:rsidP="00851CD2">
      <w:pPr>
        <w:widowControl/>
        <w:ind w:left="360"/>
        <w:rPr>
          <w:color w:val="333333"/>
          <w:szCs w:val="24"/>
        </w:rPr>
      </w:pPr>
      <w:r w:rsidRPr="008C53F0">
        <w:rPr>
          <w:b/>
          <w:color w:val="333333"/>
          <w:szCs w:val="24"/>
        </w:rPr>
        <w:t xml:space="preserve">12.  </w:t>
      </w:r>
      <w:bookmarkStart w:id="62" w:name="Bookmark__12_seq_2"/>
      <w:bookmarkEnd w:id="62"/>
      <w:r w:rsidRPr="008C53F0">
        <w:rPr>
          <w:color w:val="333333"/>
          <w:szCs w:val="24"/>
        </w:rPr>
        <w:t xml:space="preserve">Equipment that blends or mixes potting soil (including, but not limited to, soil, compost, artificial media or soil-less media, and/or peat moss) that is used on site in a commercial or non-commercial greenhouse or nursery operation for plant propagation and that is not for commercial </w:t>
      </w:r>
      <w:proofErr w:type="gramStart"/>
      <w:r w:rsidRPr="008C53F0">
        <w:rPr>
          <w:color w:val="333333"/>
          <w:szCs w:val="24"/>
        </w:rPr>
        <w:t>sale;</w:t>
      </w:r>
      <w:proofErr w:type="gramEnd"/>
      <w:r w:rsidRPr="008C53F0">
        <w:rPr>
          <w:color w:val="333333"/>
          <w:szCs w:val="24"/>
        </w:rPr>
        <w:t xml:space="preserve">  </w:t>
      </w:r>
    </w:p>
    <w:p w14:paraId="46795B81" w14:textId="77777777" w:rsidR="00234A27" w:rsidRDefault="00234A27" w:rsidP="00851CD2">
      <w:pPr>
        <w:widowControl/>
        <w:ind w:left="360"/>
        <w:rPr>
          <w:b/>
          <w:color w:val="333333"/>
          <w:szCs w:val="24"/>
        </w:rPr>
      </w:pPr>
    </w:p>
    <w:p w14:paraId="75FDFD4D" w14:textId="2951E98C" w:rsidR="008C53F0" w:rsidRPr="008C53F0" w:rsidRDefault="008C53F0" w:rsidP="00851CD2">
      <w:pPr>
        <w:widowControl/>
        <w:ind w:left="360"/>
        <w:rPr>
          <w:color w:val="333333"/>
          <w:szCs w:val="24"/>
        </w:rPr>
      </w:pPr>
      <w:r w:rsidRPr="008C53F0">
        <w:rPr>
          <w:b/>
          <w:color w:val="333333"/>
          <w:szCs w:val="24"/>
        </w:rPr>
        <w:t xml:space="preserve">13.  </w:t>
      </w:r>
      <w:bookmarkStart w:id="63" w:name="Bookmark__13"/>
      <w:bookmarkEnd w:id="63"/>
      <w:r w:rsidRPr="008C53F0">
        <w:rPr>
          <w:color w:val="333333"/>
          <w:szCs w:val="24"/>
        </w:rPr>
        <w:t xml:space="preserve">Equipment or a source operation being used in a site remediation process that is being carried out under the Comprehensive Environmental Response, Compensation and Liability Act (CERCLA) </w:t>
      </w:r>
      <w:hyperlink r:id="rId38" w:history="1">
        <w:r w:rsidRPr="008C53F0">
          <w:rPr>
            <w:rStyle w:val="Hyperlink"/>
            <w:i/>
            <w:szCs w:val="24"/>
          </w:rPr>
          <w:t>42 U.S.C. §§ 9601</w:t>
        </w:r>
      </w:hyperlink>
      <w:r w:rsidRPr="008C53F0">
        <w:rPr>
          <w:color w:val="333333"/>
          <w:szCs w:val="24"/>
        </w:rPr>
        <w:t xml:space="preserve">. et </w:t>
      </w:r>
      <w:proofErr w:type="gramStart"/>
      <w:r w:rsidRPr="008C53F0">
        <w:rPr>
          <w:color w:val="333333"/>
          <w:szCs w:val="24"/>
        </w:rPr>
        <w:t>seq.;</w:t>
      </w:r>
      <w:proofErr w:type="gramEnd"/>
      <w:r w:rsidRPr="008C53F0">
        <w:rPr>
          <w:color w:val="333333"/>
          <w:szCs w:val="24"/>
        </w:rPr>
        <w:t xml:space="preserve">  </w:t>
      </w:r>
    </w:p>
    <w:p w14:paraId="0CC28F7C" w14:textId="77777777" w:rsidR="00234A27" w:rsidRDefault="00234A27" w:rsidP="00851CD2">
      <w:pPr>
        <w:widowControl/>
        <w:ind w:left="360"/>
        <w:rPr>
          <w:b/>
          <w:color w:val="333333"/>
          <w:szCs w:val="24"/>
        </w:rPr>
      </w:pPr>
    </w:p>
    <w:p w14:paraId="2BEB6D1B" w14:textId="38B82DD1" w:rsidR="008C53F0" w:rsidRPr="008C53F0" w:rsidRDefault="008C53F0" w:rsidP="00851CD2">
      <w:pPr>
        <w:widowControl/>
        <w:ind w:left="360"/>
        <w:rPr>
          <w:color w:val="333333"/>
          <w:szCs w:val="24"/>
        </w:rPr>
      </w:pPr>
      <w:r w:rsidRPr="008C53F0">
        <w:rPr>
          <w:b/>
          <w:color w:val="333333"/>
          <w:szCs w:val="24"/>
        </w:rPr>
        <w:t xml:space="preserve">14.  </w:t>
      </w:r>
      <w:bookmarkStart w:id="64" w:name="Bookmark__14"/>
      <w:bookmarkEnd w:id="64"/>
      <w:r w:rsidRPr="008C53F0">
        <w:rPr>
          <w:color w:val="333333"/>
          <w:szCs w:val="24"/>
        </w:rPr>
        <w:t xml:space="preserve">Equipment or a source operation, that satisfies subparagraphs 14i, ii, and iii below:  </w:t>
      </w:r>
    </w:p>
    <w:p w14:paraId="7224A520" w14:textId="77777777" w:rsidR="00234A27" w:rsidRDefault="00234A27" w:rsidP="00D36ACB">
      <w:pPr>
        <w:widowControl/>
        <w:rPr>
          <w:b/>
          <w:color w:val="333333"/>
          <w:szCs w:val="24"/>
        </w:rPr>
      </w:pPr>
    </w:p>
    <w:p w14:paraId="01C581A6" w14:textId="1F073262" w:rsidR="008C53F0" w:rsidRPr="008C53F0" w:rsidRDefault="008C53F0" w:rsidP="00851CD2">
      <w:pPr>
        <w:widowControl/>
        <w:ind w:left="720"/>
        <w:rPr>
          <w:color w:val="333333"/>
          <w:szCs w:val="24"/>
        </w:rPr>
      </w:pPr>
      <w:proofErr w:type="spellStart"/>
      <w:r w:rsidRPr="008C53F0">
        <w:rPr>
          <w:b/>
          <w:color w:val="333333"/>
          <w:szCs w:val="24"/>
        </w:rPr>
        <w:lastRenderedPageBreak/>
        <w:t>i</w:t>
      </w:r>
      <w:proofErr w:type="spellEnd"/>
      <w:r w:rsidRPr="008C53F0">
        <w:rPr>
          <w:b/>
          <w:color w:val="333333"/>
          <w:szCs w:val="24"/>
        </w:rPr>
        <w:t xml:space="preserve">.  </w:t>
      </w:r>
      <w:bookmarkStart w:id="65" w:name="Bookmark__i_seq_5"/>
      <w:bookmarkEnd w:id="65"/>
      <w:r w:rsidRPr="008C53F0">
        <w:rPr>
          <w:color w:val="333333"/>
          <w:szCs w:val="24"/>
        </w:rPr>
        <w:t xml:space="preserve">The equipment or source operation is one of the following:  </w:t>
      </w:r>
    </w:p>
    <w:p w14:paraId="5CE5DC8E" w14:textId="77777777" w:rsidR="00234A27" w:rsidRDefault="00234A27" w:rsidP="00D36ACB">
      <w:pPr>
        <w:widowControl/>
        <w:rPr>
          <w:b/>
          <w:color w:val="333333"/>
          <w:szCs w:val="24"/>
        </w:rPr>
      </w:pPr>
    </w:p>
    <w:p w14:paraId="110B72CF" w14:textId="02DFC06E" w:rsidR="008C53F0" w:rsidRPr="008C53F0" w:rsidRDefault="008C53F0" w:rsidP="00851CD2">
      <w:pPr>
        <w:widowControl/>
        <w:ind w:left="1080"/>
        <w:rPr>
          <w:color w:val="333333"/>
          <w:szCs w:val="24"/>
        </w:rPr>
      </w:pPr>
      <w:r w:rsidRPr="008C53F0">
        <w:rPr>
          <w:b/>
          <w:color w:val="333333"/>
          <w:szCs w:val="24"/>
        </w:rPr>
        <w:t xml:space="preserve">(1)  </w:t>
      </w:r>
      <w:bookmarkStart w:id="66" w:name="Bookmark__1_seq_6"/>
      <w:bookmarkEnd w:id="66"/>
      <w:r w:rsidRPr="008C53F0">
        <w:rPr>
          <w:color w:val="333333"/>
          <w:szCs w:val="24"/>
        </w:rPr>
        <w:t xml:space="preserve">A mixer, cutter, molder, conveyor, blender, filler, or cooking kettle that processes material intended as food for direct human consumption, provided that the temperature of the food does not exceed 225 degrees </w:t>
      </w:r>
      <w:proofErr w:type="gramStart"/>
      <w:r w:rsidRPr="008C53F0">
        <w:rPr>
          <w:color w:val="333333"/>
          <w:szCs w:val="24"/>
        </w:rPr>
        <w:t>Fahrenheit;</w:t>
      </w:r>
      <w:proofErr w:type="gramEnd"/>
      <w:r w:rsidRPr="008C53F0">
        <w:rPr>
          <w:color w:val="333333"/>
          <w:szCs w:val="24"/>
        </w:rPr>
        <w:t xml:space="preserve">  </w:t>
      </w:r>
    </w:p>
    <w:p w14:paraId="7F4016D6" w14:textId="77777777" w:rsidR="008C53F0" w:rsidRPr="008C53F0" w:rsidRDefault="008C53F0" w:rsidP="00851CD2">
      <w:pPr>
        <w:widowControl/>
        <w:ind w:left="1080"/>
        <w:rPr>
          <w:color w:val="333333"/>
          <w:szCs w:val="24"/>
        </w:rPr>
      </w:pPr>
      <w:r w:rsidRPr="008C53F0">
        <w:rPr>
          <w:b/>
          <w:color w:val="333333"/>
          <w:szCs w:val="24"/>
        </w:rPr>
        <w:t xml:space="preserve">(2)  </w:t>
      </w:r>
      <w:bookmarkStart w:id="67" w:name="Bookmark__2_seq_6"/>
      <w:bookmarkEnd w:id="67"/>
      <w:r w:rsidRPr="008C53F0">
        <w:rPr>
          <w:color w:val="333333"/>
          <w:szCs w:val="24"/>
        </w:rPr>
        <w:t xml:space="preserve">Equipment that sands, drills, buffs, polishes, mills, carves, presses, or planes metal or metal products, except metal products containing stainless steel, alloys of lead, alloys of arsenic, or alloys of </w:t>
      </w:r>
      <w:proofErr w:type="gramStart"/>
      <w:r w:rsidRPr="008C53F0">
        <w:rPr>
          <w:color w:val="333333"/>
          <w:szCs w:val="24"/>
        </w:rPr>
        <w:t>beryllium;</w:t>
      </w:r>
      <w:proofErr w:type="gramEnd"/>
      <w:r w:rsidRPr="008C53F0">
        <w:rPr>
          <w:color w:val="333333"/>
          <w:szCs w:val="24"/>
        </w:rPr>
        <w:t xml:space="preserve">  </w:t>
      </w:r>
    </w:p>
    <w:p w14:paraId="58B903F4" w14:textId="77777777" w:rsidR="008C53F0" w:rsidRPr="008C53F0" w:rsidRDefault="008C53F0" w:rsidP="00851CD2">
      <w:pPr>
        <w:widowControl/>
        <w:ind w:left="1080"/>
        <w:rPr>
          <w:color w:val="333333"/>
          <w:szCs w:val="24"/>
        </w:rPr>
      </w:pPr>
      <w:r w:rsidRPr="008C53F0">
        <w:rPr>
          <w:b/>
          <w:color w:val="333333"/>
          <w:szCs w:val="24"/>
        </w:rPr>
        <w:t xml:space="preserve">(3)  </w:t>
      </w:r>
      <w:bookmarkStart w:id="68" w:name="Bookmark__3_seq_4"/>
      <w:bookmarkEnd w:id="68"/>
      <w:r w:rsidRPr="008C53F0">
        <w:rPr>
          <w:color w:val="333333"/>
          <w:szCs w:val="24"/>
        </w:rPr>
        <w:t xml:space="preserve">Equipment that sands, drills, cuts, or planes untreated and unpainted wood or wood products; or  </w:t>
      </w:r>
    </w:p>
    <w:p w14:paraId="4CD99D5A" w14:textId="77777777" w:rsidR="008C53F0" w:rsidRPr="008C53F0" w:rsidRDefault="008C53F0" w:rsidP="00851CD2">
      <w:pPr>
        <w:widowControl/>
        <w:ind w:left="1080"/>
        <w:rPr>
          <w:color w:val="333333"/>
          <w:szCs w:val="24"/>
        </w:rPr>
      </w:pPr>
      <w:r w:rsidRPr="008C53F0">
        <w:rPr>
          <w:b/>
          <w:color w:val="333333"/>
          <w:szCs w:val="24"/>
        </w:rPr>
        <w:t xml:space="preserve">(4)  </w:t>
      </w:r>
      <w:bookmarkStart w:id="69" w:name="Bookmark__4_seq_4"/>
      <w:bookmarkEnd w:id="69"/>
      <w:r w:rsidRPr="008C53F0">
        <w:rPr>
          <w:color w:val="333333"/>
          <w:szCs w:val="24"/>
        </w:rPr>
        <w:t xml:space="preserve">Equipment that cuts, trims, perforates, folds, or molds paper or paper </w:t>
      </w:r>
      <w:proofErr w:type="gramStart"/>
      <w:r w:rsidRPr="008C53F0">
        <w:rPr>
          <w:color w:val="333333"/>
          <w:szCs w:val="24"/>
        </w:rPr>
        <w:t>products;</w:t>
      </w:r>
      <w:proofErr w:type="gramEnd"/>
      <w:r w:rsidRPr="008C53F0">
        <w:rPr>
          <w:color w:val="333333"/>
          <w:szCs w:val="24"/>
        </w:rPr>
        <w:t xml:space="preserve">  </w:t>
      </w:r>
    </w:p>
    <w:p w14:paraId="4F63165E" w14:textId="77777777" w:rsidR="00234A27" w:rsidRDefault="00234A27" w:rsidP="00D36ACB">
      <w:pPr>
        <w:widowControl/>
        <w:rPr>
          <w:b/>
          <w:color w:val="333333"/>
          <w:szCs w:val="24"/>
        </w:rPr>
      </w:pPr>
    </w:p>
    <w:p w14:paraId="53766D3F" w14:textId="794B0DF3" w:rsidR="008C53F0" w:rsidRPr="008C53F0" w:rsidRDefault="008C53F0" w:rsidP="00851CD2">
      <w:pPr>
        <w:widowControl/>
        <w:ind w:left="720"/>
        <w:rPr>
          <w:color w:val="333333"/>
          <w:szCs w:val="24"/>
        </w:rPr>
      </w:pPr>
      <w:r w:rsidRPr="008C53F0">
        <w:rPr>
          <w:b/>
          <w:color w:val="333333"/>
          <w:szCs w:val="24"/>
        </w:rPr>
        <w:t xml:space="preserve">ii.  </w:t>
      </w:r>
      <w:bookmarkStart w:id="70" w:name="Bookmark__ii_seq_5"/>
      <w:bookmarkEnd w:id="70"/>
      <w:r w:rsidRPr="008C53F0">
        <w:rPr>
          <w:color w:val="333333"/>
          <w:szCs w:val="24"/>
        </w:rPr>
        <w:t xml:space="preserve">The following criteria are met:  </w:t>
      </w:r>
    </w:p>
    <w:p w14:paraId="597FD495" w14:textId="77777777" w:rsidR="00234A27" w:rsidRDefault="00234A27" w:rsidP="00D36ACB">
      <w:pPr>
        <w:widowControl/>
        <w:rPr>
          <w:b/>
          <w:color w:val="333333"/>
          <w:szCs w:val="24"/>
        </w:rPr>
      </w:pPr>
    </w:p>
    <w:p w14:paraId="0149E4C7" w14:textId="275DEDFD" w:rsidR="008C53F0" w:rsidRPr="008C53F0" w:rsidRDefault="008C53F0" w:rsidP="00851CD2">
      <w:pPr>
        <w:widowControl/>
        <w:ind w:left="1080"/>
        <w:rPr>
          <w:color w:val="333333"/>
          <w:szCs w:val="24"/>
        </w:rPr>
      </w:pPr>
      <w:r w:rsidRPr="008C53F0">
        <w:rPr>
          <w:b/>
          <w:color w:val="333333"/>
          <w:szCs w:val="24"/>
        </w:rPr>
        <w:t xml:space="preserve">(1)  </w:t>
      </w:r>
      <w:bookmarkStart w:id="71" w:name="Bookmark__1_seq_7"/>
      <w:bookmarkEnd w:id="71"/>
      <w:r w:rsidRPr="008C53F0">
        <w:rPr>
          <w:color w:val="333333"/>
          <w:szCs w:val="24"/>
        </w:rPr>
        <w:t xml:space="preserve">The source has no visible emissions, exclusive of water vapor, to the outdoor </w:t>
      </w:r>
      <w:proofErr w:type="gramStart"/>
      <w:r w:rsidRPr="008C53F0">
        <w:rPr>
          <w:color w:val="333333"/>
          <w:szCs w:val="24"/>
        </w:rPr>
        <w:t>atmosphere;</w:t>
      </w:r>
      <w:proofErr w:type="gramEnd"/>
      <w:r w:rsidRPr="008C53F0">
        <w:rPr>
          <w:color w:val="333333"/>
          <w:szCs w:val="24"/>
        </w:rPr>
        <w:t xml:space="preserve">  </w:t>
      </w:r>
    </w:p>
    <w:p w14:paraId="0ADA666F" w14:textId="77777777" w:rsidR="008C53F0" w:rsidRPr="008C53F0" w:rsidRDefault="008C53F0" w:rsidP="00851CD2">
      <w:pPr>
        <w:widowControl/>
        <w:ind w:left="1080"/>
        <w:rPr>
          <w:color w:val="333333"/>
          <w:szCs w:val="24"/>
        </w:rPr>
      </w:pPr>
      <w:r w:rsidRPr="008C53F0">
        <w:rPr>
          <w:b/>
          <w:color w:val="333333"/>
          <w:szCs w:val="24"/>
        </w:rPr>
        <w:t xml:space="preserve">(2)  </w:t>
      </w:r>
      <w:bookmarkStart w:id="72" w:name="Bookmark__2_seq_7"/>
      <w:bookmarkEnd w:id="72"/>
      <w:r w:rsidRPr="008C53F0">
        <w:rPr>
          <w:color w:val="333333"/>
          <w:szCs w:val="24"/>
        </w:rPr>
        <w:t xml:space="preserve">The source does not emit any air contaminant that may cause an odor detectable outside the property boundaries of the </w:t>
      </w:r>
      <w:proofErr w:type="gramStart"/>
      <w:r w:rsidRPr="008C53F0">
        <w:rPr>
          <w:color w:val="333333"/>
          <w:szCs w:val="24"/>
        </w:rPr>
        <w:t>facility;</w:t>
      </w:r>
      <w:proofErr w:type="gramEnd"/>
      <w:r w:rsidRPr="008C53F0">
        <w:rPr>
          <w:color w:val="333333"/>
          <w:szCs w:val="24"/>
        </w:rPr>
        <w:t xml:space="preserve">  </w:t>
      </w:r>
    </w:p>
    <w:p w14:paraId="77987661" w14:textId="77777777" w:rsidR="008C53F0" w:rsidRPr="008C53F0" w:rsidRDefault="008C53F0" w:rsidP="00851CD2">
      <w:pPr>
        <w:widowControl/>
        <w:ind w:left="1080"/>
        <w:rPr>
          <w:color w:val="333333"/>
          <w:szCs w:val="24"/>
        </w:rPr>
      </w:pPr>
      <w:r w:rsidRPr="008C53F0">
        <w:rPr>
          <w:b/>
          <w:color w:val="333333"/>
          <w:szCs w:val="24"/>
        </w:rPr>
        <w:t xml:space="preserve">(3)  </w:t>
      </w:r>
      <w:bookmarkStart w:id="73" w:name="Bookmark__3_seq_5"/>
      <w:bookmarkEnd w:id="73"/>
      <w:r w:rsidRPr="008C53F0">
        <w:rPr>
          <w:color w:val="333333"/>
          <w:szCs w:val="24"/>
        </w:rPr>
        <w:t xml:space="preserve">The source is located in an enclosed work area equipped with heating and ventilation; emissions from the source are vented directly into the work area where the equipment is located and are free from the influence of any local exhaust ventilation system; and the work area meets an OSHA indoor air quality standard for occupancy even though the emissions are being released into the work </w:t>
      </w:r>
      <w:proofErr w:type="gramStart"/>
      <w:r w:rsidRPr="008C53F0">
        <w:rPr>
          <w:color w:val="333333"/>
          <w:szCs w:val="24"/>
        </w:rPr>
        <w:t>area;</w:t>
      </w:r>
      <w:proofErr w:type="gramEnd"/>
      <w:r w:rsidRPr="008C53F0">
        <w:rPr>
          <w:color w:val="333333"/>
          <w:szCs w:val="24"/>
        </w:rPr>
        <w:t xml:space="preserve">  </w:t>
      </w:r>
    </w:p>
    <w:p w14:paraId="2F026C93" w14:textId="77777777" w:rsidR="008C53F0" w:rsidRPr="008C53F0" w:rsidRDefault="008C53F0" w:rsidP="00851CD2">
      <w:pPr>
        <w:widowControl/>
        <w:ind w:left="1080"/>
        <w:rPr>
          <w:color w:val="333333"/>
          <w:szCs w:val="24"/>
        </w:rPr>
      </w:pPr>
      <w:r w:rsidRPr="008C53F0">
        <w:rPr>
          <w:b/>
          <w:color w:val="333333"/>
          <w:szCs w:val="24"/>
        </w:rPr>
        <w:t xml:space="preserve">(4)  </w:t>
      </w:r>
      <w:bookmarkStart w:id="74" w:name="Bookmark__4_seq_5"/>
      <w:bookmarkEnd w:id="74"/>
      <w:r w:rsidRPr="008C53F0">
        <w:rPr>
          <w:color w:val="333333"/>
          <w:szCs w:val="24"/>
        </w:rPr>
        <w:t xml:space="preserve">The source is not subject to any NSPS, NESHAPS, or MACT air pollution control </w:t>
      </w:r>
      <w:proofErr w:type="gramStart"/>
      <w:r w:rsidRPr="008C53F0">
        <w:rPr>
          <w:color w:val="333333"/>
          <w:szCs w:val="24"/>
        </w:rPr>
        <w:t>standard;</w:t>
      </w:r>
      <w:proofErr w:type="gramEnd"/>
      <w:r w:rsidRPr="008C53F0">
        <w:rPr>
          <w:color w:val="333333"/>
          <w:szCs w:val="24"/>
        </w:rPr>
        <w:t xml:space="preserve">  </w:t>
      </w:r>
    </w:p>
    <w:p w14:paraId="0B0C12E8" w14:textId="77777777" w:rsidR="008C53F0" w:rsidRPr="008C53F0" w:rsidRDefault="008C53F0" w:rsidP="00851CD2">
      <w:pPr>
        <w:widowControl/>
        <w:ind w:left="1080"/>
        <w:rPr>
          <w:color w:val="333333"/>
          <w:szCs w:val="24"/>
        </w:rPr>
      </w:pPr>
      <w:r w:rsidRPr="008C53F0">
        <w:rPr>
          <w:b/>
          <w:color w:val="333333"/>
          <w:szCs w:val="24"/>
        </w:rPr>
        <w:t xml:space="preserve">(5)  </w:t>
      </w:r>
      <w:bookmarkStart w:id="75" w:name="Bookmark__5_seq_3"/>
      <w:bookmarkEnd w:id="75"/>
      <w:r w:rsidRPr="008C53F0">
        <w:rPr>
          <w:color w:val="333333"/>
          <w:szCs w:val="24"/>
        </w:rPr>
        <w:t xml:space="preserve">The source's potential to emit each TXS, each NJHAP, and each HAP does not exceed the reporting thresholds at </w:t>
      </w:r>
      <w:hyperlink r:id="rId39" w:history="1">
        <w:r w:rsidRPr="008C53F0">
          <w:rPr>
            <w:rStyle w:val="Hyperlink"/>
            <w:i/>
            <w:szCs w:val="24"/>
          </w:rPr>
          <w:t>N.J.A.C. 7:27-17.9</w:t>
        </w:r>
      </w:hyperlink>
      <w:r w:rsidRPr="008C53F0">
        <w:rPr>
          <w:color w:val="333333"/>
          <w:szCs w:val="24"/>
        </w:rPr>
        <w:t xml:space="preserve">, Tables 3A and 3B; and  </w:t>
      </w:r>
    </w:p>
    <w:p w14:paraId="693DF70A" w14:textId="77777777" w:rsidR="008C53F0" w:rsidRPr="008C53F0" w:rsidRDefault="008C53F0" w:rsidP="00851CD2">
      <w:pPr>
        <w:widowControl/>
        <w:ind w:left="1080"/>
        <w:rPr>
          <w:color w:val="333333"/>
          <w:szCs w:val="24"/>
        </w:rPr>
      </w:pPr>
      <w:r w:rsidRPr="008C53F0">
        <w:rPr>
          <w:b/>
          <w:color w:val="333333"/>
          <w:szCs w:val="24"/>
        </w:rPr>
        <w:t xml:space="preserve">(6)  </w:t>
      </w:r>
      <w:bookmarkStart w:id="76" w:name="Bookmark__6_seq_3"/>
      <w:bookmarkEnd w:id="76"/>
      <w:r w:rsidRPr="008C53F0">
        <w:rPr>
          <w:color w:val="333333"/>
          <w:szCs w:val="24"/>
        </w:rPr>
        <w:t xml:space="preserve">The percentage by weight of all HAPs collectively in the raw material is less than 1.0 percent; and  </w:t>
      </w:r>
    </w:p>
    <w:p w14:paraId="0077898C" w14:textId="77777777" w:rsidR="00234A27" w:rsidRDefault="00234A27" w:rsidP="00D36ACB">
      <w:pPr>
        <w:widowControl/>
        <w:rPr>
          <w:b/>
          <w:color w:val="333333"/>
          <w:szCs w:val="24"/>
        </w:rPr>
      </w:pPr>
    </w:p>
    <w:p w14:paraId="093B33A5" w14:textId="180B3185" w:rsidR="008C53F0" w:rsidRPr="008C53F0" w:rsidRDefault="008C53F0" w:rsidP="00851CD2">
      <w:pPr>
        <w:widowControl/>
        <w:ind w:left="720"/>
        <w:rPr>
          <w:color w:val="333333"/>
          <w:szCs w:val="24"/>
        </w:rPr>
      </w:pPr>
      <w:r w:rsidRPr="008C53F0">
        <w:rPr>
          <w:b/>
          <w:color w:val="333333"/>
          <w:szCs w:val="24"/>
        </w:rPr>
        <w:t xml:space="preserve">iii.  </w:t>
      </w:r>
      <w:bookmarkStart w:id="77" w:name="Bookmark__iii_seq_4"/>
      <w:bookmarkEnd w:id="77"/>
      <w:r w:rsidRPr="008C53F0">
        <w:rPr>
          <w:color w:val="333333"/>
          <w:szCs w:val="24"/>
        </w:rPr>
        <w:t xml:space="preserve">The owner or operator of the source has readily available upon Department request a statement certified in accordance with </w:t>
      </w:r>
      <w:hyperlink r:id="rId40" w:history="1">
        <w:r w:rsidRPr="008C53F0">
          <w:rPr>
            <w:rStyle w:val="Hyperlink"/>
            <w:i/>
            <w:szCs w:val="24"/>
          </w:rPr>
          <w:t>N.J.A.C. 7:27-1.39</w:t>
        </w:r>
      </w:hyperlink>
      <w:r w:rsidRPr="008C53F0">
        <w:rPr>
          <w:color w:val="333333"/>
          <w:szCs w:val="24"/>
        </w:rPr>
        <w:t xml:space="preserve">, signed by the responsible official, as defined at </w:t>
      </w:r>
      <w:hyperlink r:id="rId41" w:history="1">
        <w:r w:rsidRPr="008C53F0">
          <w:rPr>
            <w:rStyle w:val="Hyperlink"/>
            <w:i/>
            <w:szCs w:val="24"/>
          </w:rPr>
          <w:t>N.J.A.C. 7:27-1.4</w:t>
        </w:r>
      </w:hyperlink>
      <w:r w:rsidRPr="008C53F0">
        <w:rPr>
          <w:color w:val="333333"/>
          <w:szCs w:val="24"/>
        </w:rPr>
        <w:t xml:space="preserve"> that:  </w:t>
      </w:r>
    </w:p>
    <w:p w14:paraId="490D143A" w14:textId="77777777" w:rsidR="00234A27" w:rsidRDefault="00234A27" w:rsidP="00D36ACB">
      <w:pPr>
        <w:widowControl/>
        <w:rPr>
          <w:b/>
          <w:color w:val="333333"/>
          <w:szCs w:val="24"/>
        </w:rPr>
      </w:pPr>
    </w:p>
    <w:p w14:paraId="3F3901D4" w14:textId="04E46541" w:rsidR="008C53F0" w:rsidRPr="008C53F0" w:rsidRDefault="008C53F0" w:rsidP="00851CD2">
      <w:pPr>
        <w:widowControl/>
        <w:ind w:left="1080"/>
        <w:rPr>
          <w:color w:val="333333"/>
          <w:szCs w:val="24"/>
        </w:rPr>
      </w:pPr>
      <w:r w:rsidRPr="008C53F0">
        <w:rPr>
          <w:b/>
          <w:color w:val="333333"/>
          <w:szCs w:val="24"/>
        </w:rPr>
        <w:t xml:space="preserve">(1)  </w:t>
      </w:r>
      <w:bookmarkStart w:id="78" w:name="Bookmark__1_seq_8"/>
      <w:bookmarkEnd w:id="78"/>
      <w:r w:rsidRPr="008C53F0">
        <w:rPr>
          <w:color w:val="333333"/>
          <w:szCs w:val="24"/>
        </w:rPr>
        <w:t xml:space="preserve">Specifies the contents of the vessel, if the source is a mixing or blending </w:t>
      </w:r>
      <w:proofErr w:type="gramStart"/>
      <w:r w:rsidRPr="008C53F0">
        <w:rPr>
          <w:color w:val="333333"/>
          <w:szCs w:val="24"/>
        </w:rPr>
        <w:t>vessel;</w:t>
      </w:r>
      <w:proofErr w:type="gramEnd"/>
      <w:r w:rsidRPr="008C53F0">
        <w:rPr>
          <w:color w:val="333333"/>
          <w:szCs w:val="24"/>
        </w:rPr>
        <w:t xml:space="preserve">  </w:t>
      </w:r>
    </w:p>
    <w:p w14:paraId="09080766" w14:textId="77777777" w:rsidR="008C53F0" w:rsidRPr="008C53F0" w:rsidRDefault="008C53F0" w:rsidP="00851CD2">
      <w:pPr>
        <w:widowControl/>
        <w:ind w:left="1080"/>
        <w:rPr>
          <w:color w:val="333333"/>
          <w:szCs w:val="24"/>
        </w:rPr>
      </w:pPr>
      <w:r w:rsidRPr="008C53F0">
        <w:rPr>
          <w:b/>
          <w:color w:val="333333"/>
          <w:szCs w:val="24"/>
        </w:rPr>
        <w:t xml:space="preserve">(2)  </w:t>
      </w:r>
      <w:bookmarkStart w:id="79" w:name="Bookmark__2_seq_8"/>
      <w:bookmarkEnd w:id="79"/>
      <w:r w:rsidRPr="008C53F0">
        <w:rPr>
          <w:color w:val="333333"/>
          <w:szCs w:val="24"/>
        </w:rPr>
        <w:t xml:space="preserve">Affirms that the source meets all the criteria listed in 14ii above; and  </w:t>
      </w:r>
    </w:p>
    <w:p w14:paraId="14107E51" w14:textId="77777777" w:rsidR="008C53F0" w:rsidRPr="008C53F0" w:rsidRDefault="008C53F0" w:rsidP="00851CD2">
      <w:pPr>
        <w:widowControl/>
        <w:ind w:left="1080"/>
        <w:rPr>
          <w:color w:val="333333"/>
          <w:szCs w:val="24"/>
        </w:rPr>
      </w:pPr>
      <w:r w:rsidRPr="008C53F0">
        <w:rPr>
          <w:b/>
          <w:color w:val="333333"/>
          <w:szCs w:val="24"/>
        </w:rPr>
        <w:t xml:space="preserve">(3)  </w:t>
      </w:r>
      <w:bookmarkStart w:id="80" w:name="Bookmark__3_seq_6"/>
      <w:bookmarkEnd w:id="80"/>
      <w:r w:rsidRPr="008C53F0">
        <w:rPr>
          <w:color w:val="333333"/>
          <w:szCs w:val="24"/>
        </w:rPr>
        <w:t xml:space="preserve">Attests that the source is in compliance with all other applicable State or Federal air pollution </w:t>
      </w:r>
      <w:proofErr w:type="gramStart"/>
      <w:r w:rsidRPr="008C53F0">
        <w:rPr>
          <w:color w:val="333333"/>
          <w:szCs w:val="24"/>
        </w:rPr>
        <w:t>requirements;</w:t>
      </w:r>
      <w:proofErr w:type="gramEnd"/>
      <w:r w:rsidRPr="008C53F0">
        <w:rPr>
          <w:color w:val="333333"/>
          <w:szCs w:val="24"/>
        </w:rPr>
        <w:t xml:space="preserve">  </w:t>
      </w:r>
    </w:p>
    <w:p w14:paraId="164ED458" w14:textId="77777777" w:rsidR="00234A27" w:rsidRDefault="00234A27" w:rsidP="00D36ACB">
      <w:pPr>
        <w:widowControl/>
        <w:rPr>
          <w:b/>
          <w:color w:val="333333"/>
          <w:szCs w:val="24"/>
        </w:rPr>
      </w:pPr>
    </w:p>
    <w:p w14:paraId="57CAADFC" w14:textId="15CDE174" w:rsidR="008C53F0" w:rsidRPr="008C53F0" w:rsidRDefault="008C53F0" w:rsidP="00851CD2">
      <w:pPr>
        <w:widowControl/>
        <w:ind w:left="360"/>
        <w:rPr>
          <w:color w:val="333333"/>
          <w:szCs w:val="24"/>
        </w:rPr>
      </w:pPr>
      <w:r w:rsidRPr="008C53F0">
        <w:rPr>
          <w:b/>
          <w:color w:val="333333"/>
          <w:szCs w:val="24"/>
        </w:rPr>
        <w:t xml:space="preserve">15.  </w:t>
      </w:r>
      <w:bookmarkStart w:id="81" w:name="Bookmark__15"/>
      <w:bookmarkEnd w:id="81"/>
      <w:r w:rsidRPr="008C53F0">
        <w:rPr>
          <w:color w:val="333333"/>
          <w:szCs w:val="24"/>
        </w:rPr>
        <w:t xml:space="preserve">Equipment used to conduct construction, repair, or maintenance (CRM) activities, provided that equipment is portable and is located on site no longer than one </w:t>
      </w:r>
      <w:proofErr w:type="gramStart"/>
      <w:r w:rsidRPr="008C53F0">
        <w:rPr>
          <w:color w:val="333333"/>
          <w:szCs w:val="24"/>
        </w:rPr>
        <w:t>year;</w:t>
      </w:r>
      <w:proofErr w:type="gramEnd"/>
      <w:r w:rsidRPr="008C53F0">
        <w:rPr>
          <w:color w:val="333333"/>
          <w:szCs w:val="24"/>
        </w:rPr>
        <w:t xml:space="preserve">  </w:t>
      </w:r>
    </w:p>
    <w:p w14:paraId="2D6C146A" w14:textId="77777777" w:rsidR="00234A27" w:rsidRDefault="00234A27" w:rsidP="00851CD2">
      <w:pPr>
        <w:widowControl/>
        <w:ind w:left="360"/>
        <w:rPr>
          <w:b/>
          <w:color w:val="333333"/>
          <w:szCs w:val="24"/>
        </w:rPr>
      </w:pPr>
    </w:p>
    <w:p w14:paraId="15817E1B" w14:textId="6934E618" w:rsidR="008C53F0" w:rsidRPr="008C53F0" w:rsidRDefault="008C53F0" w:rsidP="00851CD2">
      <w:pPr>
        <w:widowControl/>
        <w:ind w:left="360"/>
        <w:rPr>
          <w:color w:val="333333"/>
          <w:szCs w:val="24"/>
        </w:rPr>
      </w:pPr>
      <w:r w:rsidRPr="008C53F0">
        <w:rPr>
          <w:b/>
          <w:color w:val="333333"/>
          <w:szCs w:val="24"/>
        </w:rPr>
        <w:t xml:space="preserve">16.  </w:t>
      </w:r>
      <w:bookmarkStart w:id="82" w:name="Bookmark__16"/>
      <w:bookmarkEnd w:id="82"/>
      <w:r w:rsidRPr="008C53F0">
        <w:rPr>
          <w:color w:val="333333"/>
          <w:szCs w:val="24"/>
        </w:rPr>
        <w:t xml:space="preserve">Equipment used to temporarily replace commercial fuel burning equipment that has a maximum rated heat input of 1,000,000 BTU per hour or greater to the burning chamber and/or stationary reciprocating engines with a maximum rated power output of 37 kW or </w:t>
      </w:r>
      <w:r w:rsidRPr="008C53F0">
        <w:rPr>
          <w:color w:val="333333"/>
          <w:szCs w:val="24"/>
        </w:rPr>
        <w:lastRenderedPageBreak/>
        <w:t xml:space="preserve">greater, used for generating electricity that are shut down as part of CRM activities, provided the replacement source operation:  </w:t>
      </w:r>
    </w:p>
    <w:p w14:paraId="189F2D2E" w14:textId="77777777" w:rsidR="00234A27" w:rsidRDefault="00234A27" w:rsidP="00D36ACB">
      <w:pPr>
        <w:widowControl/>
        <w:rPr>
          <w:b/>
          <w:color w:val="333333"/>
          <w:szCs w:val="24"/>
        </w:rPr>
      </w:pPr>
    </w:p>
    <w:p w14:paraId="23CF9851" w14:textId="2657FD5A" w:rsidR="008C53F0" w:rsidRPr="008C53F0" w:rsidRDefault="008C53F0" w:rsidP="00851CD2">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83" w:name="Bookmark__i_seq_6"/>
      <w:bookmarkEnd w:id="83"/>
      <w:r w:rsidRPr="008C53F0">
        <w:rPr>
          <w:color w:val="333333"/>
          <w:szCs w:val="24"/>
        </w:rPr>
        <w:t xml:space="preserve">Is </w:t>
      </w:r>
      <w:proofErr w:type="gramStart"/>
      <w:r w:rsidRPr="008C53F0">
        <w:rPr>
          <w:color w:val="333333"/>
          <w:szCs w:val="24"/>
        </w:rPr>
        <w:t>portable;</w:t>
      </w:r>
      <w:proofErr w:type="gramEnd"/>
      <w:r w:rsidRPr="008C53F0">
        <w:rPr>
          <w:color w:val="333333"/>
          <w:szCs w:val="24"/>
        </w:rPr>
        <w:t xml:space="preserve">  </w:t>
      </w:r>
    </w:p>
    <w:p w14:paraId="6E133257" w14:textId="77777777" w:rsidR="008C53F0" w:rsidRPr="008C53F0" w:rsidRDefault="008C53F0" w:rsidP="00851CD2">
      <w:pPr>
        <w:widowControl/>
        <w:ind w:left="720"/>
        <w:rPr>
          <w:color w:val="333333"/>
          <w:szCs w:val="24"/>
        </w:rPr>
      </w:pPr>
      <w:r w:rsidRPr="008C53F0">
        <w:rPr>
          <w:b/>
          <w:color w:val="333333"/>
          <w:szCs w:val="24"/>
        </w:rPr>
        <w:t xml:space="preserve">ii.  </w:t>
      </w:r>
      <w:bookmarkStart w:id="84" w:name="Bookmark__ii_seq_6"/>
      <w:bookmarkEnd w:id="84"/>
      <w:r w:rsidRPr="008C53F0">
        <w:rPr>
          <w:color w:val="333333"/>
          <w:szCs w:val="24"/>
        </w:rPr>
        <w:t xml:space="preserve">Is located on site no longer than 90 </w:t>
      </w:r>
      <w:proofErr w:type="gramStart"/>
      <w:r w:rsidRPr="008C53F0">
        <w:rPr>
          <w:color w:val="333333"/>
          <w:szCs w:val="24"/>
        </w:rPr>
        <w:t>days;</w:t>
      </w:r>
      <w:proofErr w:type="gramEnd"/>
      <w:r w:rsidRPr="008C53F0">
        <w:rPr>
          <w:color w:val="333333"/>
          <w:szCs w:val="24"/>
        </w:rPr>
        <w:t xml:space="preserve">  </w:t>
      </w:r>
    </w:p>
    <w:p w14:paraId="717F286A" w14:textId="77777777" w:rsidR="008C53F0" w:rsidRPr="008C53F0" w:rsidRDefault="008C53F0" w:rsidP="00851CD2">
      <w:pPr>
        <w:widowControl/>
        <w:ind w:left="720"/>
        <w:rPr>
          <w:color w:val="333333"/>
          <w:szCs w:val="24"/>
        </w:rPr>
      </w:pPr>
      <w:r w:rsidRPr="008C53F0">
        <w:rPr>
          <w:b/>
          <w:color w:val="333333"/>
          <w:szCs w:val="24"/>
        </w:rPr>
        <w:t xml:space="preserve">iii.  </w:t>
      </w:r>
      <w:bookmarkStart w:id="85" w:name="Bookmark__iii_seq_5"/>
      <w:bookmarkEnd w:id="85"/>
      <w:r w:rsidRPr="008C53F0">
        <w:rPr>
          <w:color w:val="333333"/>
          <w:szCs w:val="24"/>
        </w:rPr>
        <w:t xml:space="preserve">Does not emit any air contaminant in excess of the state-of-the-art (SOTA) thresholds at </w:t>
      </w:r>
      <w:hyperlink r:id="rId42" w:history="1">
        <w:r w:rsidRPr="008C53F0">
          <w:rPr>
            <w:rStyle w:val="Hyperlink"/>
            <w:i/>
            <w:szCs w:val="24"/>
          </w:rPr>
          <w:t>N.J.A.C. 7:27-17.9</w:t>
        </w:r>
      </w:hyperlink>
      <w:r w:rsidRPr="008C53F0">
        <w:rPr>
          <w:color w:val="333333"/>
          <w:szCs w:val="24"/>
        </w:rPr>
        <w:t xml:space="preserve">, Tables 3A and 3B and 22.35;  </w:t>
      </w:r>
    </w:p>
    <w:p w14:paraId="363E719B" w14:textId="77777777" w:rsidR="008C53F0" w:rsidRPr="008C53F0" w:rsidRDefault="008C53F0" w:rsidP="00851CD2">
      <w:pPr>
        <w:widowControl/>
        <w:ind w:left="720"/>
        <w:rPr>
          <w:color w:val="333333"/>
          <w:szCs w:val="24"/>
        </w:rPr>
      </w:pPr>
      <w:r w:rsidRPr="008C53F0">
        <w:rPr>
          <w:b/>
          <w:color w:val="333333"/>
          <w:szCs w:val="24"/>
        </w:rPr>
        <w:t xml:space="preserve">iv.  </w:t>
      </w:r>
      <w:bookmarkStart w:id="86" w:name="Bookmark__iv_seq_2"/>
      <w:bookmarkEnd w:id="86"/>
      <w:r w:rsidRPr="008C53F0">
        <w:rPr>
          <w:color w:val="333333"/>
          <w:szCs w:val="24"/>
        </w:rPr>
        <w:t xml:space="preserve">Is not moved from one location to another in an attempt to circumvent the requirement to be located on site no longer than 90 </w:t>
      </w:r>
      <w:proofErr w:type="gramStart"/>
      <w:r w:rsidRPr="008C53F0">
        <w:rPr>
          <w:color w:val="333333"/>
          <w:szCs w:val="24"/>
        </w:rPr>
        <w:t>days;</w:t>
      </w:r>
      <w:proofErr w:type="gramEnd"/>
      <w:r w:rsidRPr="008C53F0">
        <w:rPr>
          <w:color w:val="333333"/>
          <w:szCs w:val="24"/>
        </w:rPr>
        <w:t xml:space="preserve">  </w:t>
      </w:r>
    </w:p>
    <w:p w14:paraId="14990DF8" w14:textId="77777777" w:rsidR="008C53F0" w:rsidRPr="008C53F0" w:rsidRDefault="008C53F0" w:rsidP="00851CD2">
      <w:pPr>
        <w:widowControl/>
        <w:ind w:left="720"/>
        <w:rPr>
          <w:color w:val="333333"/>
          <w:szCs w:val="24"/>
        </w:rPr>
      </w:pPr>
      <w:r w:rsidRPr="008C53F0">
        <w:rPr>
          <w:b/>
          <w:color w:val="333333"/>
          <w:szCs w:val="24"/>
        </w:rPr>
        <w:t xml:space="preserve">v.  </w:t>
      </w:r>
      <w:bookmarkStart w:id="87" w:name="Bookmark__v_seq_2"/>
      <w:bookmarkEnd w:id="87"/>
      <w:r w:rsidRPr="008C53F0">
        <w:rPr>
          <w:color w:val="333333"/>
          <w:szCs w:val="24"/>
        </w:rPr>
        <w:t xml:space="preserve">Prior to operating, is listed in an electronic notification to the Regional Air Enforcement Office, where that notification:  </w:t>
      </w:r>
    </w:p>
    <w:p w14:paraId="47993D3A" w14:textId="77777777" w:rsidR="00234A27" w:rsidRDefault="00234A27" w:rsidP="00D36ACB">
      <w:pPr>
        <w:widowControl/>
        <w:rPr>
          <w:b/>
          <w:color w:val="333333"/>
          <w:szCs w:val="24"/>
        </w:rPr>
      </w:pPr>
    </w:p>
    <w:p w14:paraId="4EB9A195" w14:textId="2D94FC21" w:rsidR="008C53F0" w:rsidRPr="008C53F0" w:rsidRDefault="008C53F0" w:rsidP="0001755A">
      <w:pPr>
        <w:widowControl/>
        <w:ind w:left="1080"/>
        <w:rPr>
          <w:color w:val="333333"/>
          <w:szCs w:val="24"/>
        </w:rPr>
      </w:pPr>
      <w:r w:rsidRPr="008C53F0">
        <w:rPr>
          <w:b/>
          <w:color w:val="333333"/>
          <w:szCs w:val="24"/>
        </w:rPr>
        <w:t xml:space="preserve">(1)  </w:t>
      </w:r>
      <w:bookmarkStart w:id="88" w:name="Bookmark__1_seq_9"/>
      <w:bookmarkEnd w:id="88"/>
      <w:r w:rsidRPr="008C53F0">
        <w:rPr>
          <w:color w:val="333333"/>
          <w:szCs w:val="24"/>
        </w:rPr>
        <w:t xml:space="preserve">Describes the CRM activity, including the expected duration and start </w:t>
      </w:r>
      <w:proofErr w:type="gramStart"/>
      <w:r w:rsidRPr="008C53F0">
        <w:rPr>
          <w:color w:val="333333"/>
          <w:szCs w:val="24"/>
        </w:rPr>
        <w:t>date;</w:t>
      </w:r>
      <w:proofErr w:type="gramEnd"/>
      <w:r w:rsidRPr="008C53F0">
        <w:rPr>
          <w:color w:val="333333"/>
          <w:szCs w:val="24"/>
        </w:rPr>
        <w:t xml:space="preserve">  </w:t>
      </w:r>
    </w:p>
    <w:p w14:paraId="4278BDB3" w14:textId="77777777" w:rsidR="008C53F0" w:rsidRPr="008C53F0" w:rsidRDefault="008C53F0" w:rsidP="0001755A">
      <w:pPr>
        <w:widowControl/>
        <w:ind w:left="1080"/>
        <w:rPr>
          <w:color w:val="333333"/>
          <w:szCs w:val="24"/>
        </w:rPr>
      </w:pPr>
      <w:r w:rsidRPr="008C53F0">
        <w:rPr>
          <w:b/>
          <w:color w:val="333333"/>
          <w:szCs w:val="24"/>
        </w:rPr>
        <w:t xml:space="preserve">(2)  </w:t>
      </w:r>
      <w:bookmarkStart w:id="89" w:name="Bookmark__2_seq_9"/>
      <w:bookmarkEnd w:id="89"/>
      <w:r w:rsidRPr="008C53F0">
        <w:rPr>
          <w:color w:val="333333"/>
          <w:szCs w:val="24"/>
        </w:rPr>
        <w:t xml:space="preserve">Lists the temporary replacement source </w:t>
      </w:r>
      <w:proofErr w:type="gramStart"/>
      <w:r w:rsidRPr="008C53F0">
        <w:rPr>
          <w:color w:val="333333"/>
          <w:szCs w:val="24"/>
        </w:rPr>
        <w:t>operation;</w:t>
      </w:r>
      <w:proofErr w:type="gramEnd"/>
      <w:r w:rsidRPr="008C53F0">
        <w:rPr>
          <w:color w:val="333333"/>
          <w:szCs w:val="24"/>
        </w:rPr>
        <w:t xml:space="preserve">  </w:t>
      </w:r>
    </w:p>
    <w:p w14:paraId="2D125D70" w14:textId="77777777" w:rsidR="008C53F0" w:rsidRPr="008C53F0" w:rsidRDefault="008C53F0" w:rsidP="0001755A">
      <w:pPr>
        <w:widowControl/>
        <w:ind w:left="1080"/>
        <w:rPr>
          <w:color w:val="333333"/>
          <w:szCs w:val="24"/>
        </w:rPr>
      </w:pPr>
      <w:r w:rsidRPr="008C53F0">
        <w:rPr>
          <w:b/>
          <w:color w:val="333333"/>
          <w:szCs w:val="24"/>
        </w:rPr>
        <w:t xml:space="preserve">(3)  </w:t>
      </w:r>
      <w:bookmarkStart w:id="90" w:name="Bookmark__3_seq_7"/>
      <w:bookmarkEnd w:id="90"/>
      <w:r w:rsidRPr="008C53F0">
        <w:rPr>
          <w:color w:val="333333"/>
          <w:szCs w:val="24"/>
        </w:rPr>
        <w:t xml:space="preserve">Lists the shutdown permitted significant source operation being </w:t>
      </w:r>
      <w:proofErr w:type="gramStart"/>
      <w:r w:rsidRPr="008C53F0">
        <w:rPr>
          <w:color w:val="333333"/>
          <w:szCs w:val="24"/>
        </w:rPr>
        <w:t>replaced;</w:t>
      </w:r>
      <w:proofErr w:type="gramEnd"/>
      <w:r w:rsidRPr="008C53F0">
        <w:rPr>
          <w:color w:val="333333"/>
          <w:szCs w:val="24"/>
        </w:rPr>
        <w:t xml:space="preserve">  </w:t>
      </w:r>
    </w:p>
    <w:p w14:paraId="34974A42" w14:textId="77777777" w:rsidR="008C53F0" w:rsidRPr="008C53F0" w:rsidRDefault="008C53F0" w:rsidP="0001755A">
      <w:pPr>
        <w:widowControl/>
        <w:ind w:left="1080"/>
        <w:rPr>
          <w:color w:val="333333"/>
          <w:szCs w:val="24"/>
        </w:rPr>
      </w:pPr>
      <w:r w:rsidRPr="008C53F0">
        <w:rPr>
          <w:b/>
          <w:color w:val="333333"/>
          <w:szCs w:val="24"/>
        </w:rPr>
        <w:t xml:space="preserve">(4)  </w:t>
      </w:r>
      <w:bookmarkStart w:id="91" w:name="Bookmark__4_seq_6"/>
      <w:bookmarkEnd w:id="91"/>
      <w:r w:rsidRPr="008C53F0">
        <w:rPr>
          <w:color w:val="333333"/>
          <w:szCs w:val="24"/>
        </w:rPr>
        <w:t xml:space="preserve">States the replacement equipment will not emit any air contaminant in excess of the SOTA thresholds at </w:t>
      </w:r>
      <w:hyperlink r:id="rId43" w:history="1">
        <w:r w:rsidRPr="008C53F0">
          <w:rPr>
            <w:rStyle w:val="Hyperlink"/>
            <w:i/>
            <w:szCs w:val="24"/>
          </w:rPr>
          <w:t>N.J.A.C. 7:27-17.9</w:t>
        </w:r>
      </w:hyperlink>
      <w:r w:rsidRPr="008C53F0">
        <w:rPr>
          <w:color w:val="333333"/>
          <w:szCs w:val="24"/>
        </w:rPr>
        <w:t xml:space="preserve">, Tables 3A and 3B and 22.35;  </w:t>
      </w:r>
    </w:p>
    <w:p w14:paraId="2B08A523" w14:textId="77777777" w:rsidR="008C53F0" w:rsidRPr="008C53F0" w:rsidRDefault="008C53F0" w:rsidP="0001755A">
      <w:pPr>
        <w:widowControl/>
        <w:ind w:left="1080"/>
        <w:rPr>
          <w:color w:val="333333"/>
          <w:szCs w:val="24"/>
        </w:rPr>
      </w:pPr>
      <w:r w:rsidRPr="008C53F0">
        <w:rPr>
          <w:b/>
          <w:color w:val="333333"/>
          <w:szCs w:val="24"/>
        </w:rPr>
        <w:t xml:space="preserve">(5)  </w:t>
      </w:r>
      <w:bookmarkStart w:id="92" w:name="Bookmark__5_seq_4"/>
      <w:bookmarkEnd w:id="92"/>
      <w:r w:rsidRPr="008C53F0">
        <w:rPr>
          <w:color w:val="333333"/>
          <w:szCs w:val="24"/>
        </w:rPr>
        <w:t xml:space="preserve">Attests that the replacement equipment will remain in compliance with all other applicable State or Federal air pollution </w:t>
      </w:r>
      <w:proofErr w:type="gramStart"/>
      <w:r w:rsidRPr="008C53F0">
        <w:rPr>
          <w:color w:val="333333"/>
          <w:szCs w:val="24"/>
        </w:rPr>
        <w:t>requirements;</w:t>
      </w:r>
      <w:proofErr w:type="gramEnd"/>
      <w:r w:rsidRPr="008C53F0">
        <w:rPr>
          <w:color w:val="333333"/>
          <w:szCs w:val="24"/>
        </w:rPr>
        <w:t xml:space="preserve">  </w:t>
      </w:r>
    </w:p>
    <w:p w14:paraId="05B3FD6B" w14:textId="77777777" w:rsidR="008C53F0" w:rsidRPr="008C53F0" w:rsidRDefault="008C53F0" w:rsidP="0001755A">
      <w:pPr>
        <w:widowControl/>
        <w:ind w:left="1080"/>
        <w:rPr>
          <w:color w:val="333333"/>
          <w:szCs w:val="24"/>
        </w:rPr>
      </w:pPr>
      <w:r w:rsidRPr="008C53F0">
        <w:rPr>
          <w:b/>
          <w:color w:val="333333"/>
          <w:szCs w:val="24"/>
        </w:rPr>
        <w:t xml:space="preserve">(6)  </w:t>
      </w:r>
      <w:bookmarkStart w:id="93" w:name="Bookmark__6_seq_4"/>
      <w:bookmarkEnd w:id="93"/>
      <w:r w:rsidRPr="008C53F0">
        <w:rPr>
          <w:color w:val="333333"/>
          <w:szCs w:val="24"/>
        </w:rPr>
        <w:t xml:space="preserve">Affirms the replacement source will not exceed the 90-day residency limit and will not be moved from one location to another </w:t>
      </w:r>
      <w:proofErr w:type="gramStart"/>
      <w:r w:rsidRPr="008C53F0">
        <w:rPr>
          <w:color w:val="333333"/>
          <w:szCs w:val="24"/>
        </w:rPr>
        <w:t>in an attempt to</w:t>
      </w:r>
      <w:proofErr w:type="gramEnd"/>
      <w:r w:rsidRPr="008C53F0">
        <w:rPr>
          <w:color w:val="333333"/>
          <w:szCs w:val="24"/>
        </w:rPr>
        <w:t xml:space="preserve"> circumvent the residency requirement; and  </w:t>
      </w:r>
    </w:p>
    <w:p w14:paraId="650DB335" w14:textId="77777777" w:rsidR="008C53F0" w:rsidRPr="008C53F0" w:rsidRDefault="008C53F0" w:rsidP="0001755A">
      <w:pPr>
        <w:widowControl/>
        <w:ind w:left="1080"/>
        <w:rPr>
          <w:color w:val="333333"/>
          <w:szCs w:val="24"/>
        </w:rPr>
      </w:pPr>
      <w:r w:rsidRPr="008C53F0">
        <w:rPr>
          <w:b/>
          <w:color w:val="333333"/>
          <w:szCs w:val="24"/>
        </w:rPr>
        <w:t xml:space="preserve">(7)  </w:t>
      </w:r>
      <w:bookmarkStart w:id="94" w:name="Bookmark__7_seq_3"/>
      <w:bookmarkEnd w:id="94"/>
      <w:r w:rsidRPr="008C53F0">
        <w:rPr>
          <w:color w:val="333333"/>
          <w:szCs w:val="24"/>
        </w:rPr>
        <w:t xml:space="preserve">Provides a statement, certified in accordance with </w:t>
      </w:r>
      <w:hyperlink r:id="rId44" w:history="1">
        <w:r w:rsidRPr="008C53F0">
          <w:rPr>
            <w:rStyle w:val="Hyperlink"/>
            <w:i/>
            <w:szCs w:val="24"/>
          </w:rPr>
          <w:t>N.J.A.C. 7:27-1.39</w:t>
        </w:r>
      </w:hyperlink>
      <w:r w:rsidRPr="008C53F0">
        <w:rPr>
          <w:color w:val="333333"/>
          <w:szCs w:val="24"/>
        </w:rPr>
        <w:t xml:space="preserve">, and signed by the responsible official, as defined at </w:t>
      </w:r>
      <w:hyperlink r:id="rId45" w:history="1">
        <w:r w:rsidRPr="008C53F0">
          <w:rPr>
            <w:rStyle w:val="Hyperlink"/>
            <w:i/>
            <w:szCs w:val="24"/>
          </w:rPr>
          <w:t>N.J.A.C. 7:27-1.4</w:t>
        </w:r>
      </w:hyperlink>
      <w:r w:rsidRPr="008C53F0">
        <w:rPr>
          <w:color w:val="333333"/>
          <w:szCs w:val="24"/>
        </w:rPr>
        <w:t xml:space="preserve">, that affirms that the replacement equipment meets all of the criteria listed in sub-subparagraphs 16v(1) through (6) above; and  </w:t>
      </w:r>
    </w:p>
    <w:p w14:paraId="1152FE88" w14:textId="77777777" w:rsidR="00234A27" w:rsidRDefault="00234A27" w:rsidP="00D36ACB">
      <w:pPr>
        <w:widowControl/>
        <w:rPr>
          <w:b/>
          <w:color w:val="333333"/>
          <w:szCs w:val="24"/>
        </w:rPr>
      </w:pPr>
    </w:p>
    <w:p w14:paraId="59A0E114" w14:textId="27F8DD6A" w:rsidR="008C53F0" w:rsidRPr="008C53F0" w:rsidRDefault="008C53F0" w:rsidP="00851CD2">
      <w:pPr>
        <w:widowControl/>
        <w:ind w:left="720"/>
        <w:rPr>
          <w:color w:val="333333"/>
          <w:szCs w:val="24"/>
        </w:rPr>
      </w:pPr>
      <w:r w:rsidRPr="008C53F0">
        <w:rPr>
          <w:b/>
          <w:color w:val="333333"/>
          <w:szCs w:val="24"/>
        </w:rPr>
        <w:t xml:space="preserve">vi.  </w:t>
      </w:r>
      <w:bookmarkStart w:id="95" w:name="Bookmark__vi_seq_2"/>
      <w:bookmarkEnd w:id="95"/>
      <w:r w:rsidRPr="008C53F0">
        <w:rPr>
          <w:color w:val="333333"/>
          <w:szCs w:val="24"/>
        </w:rPr>
        <w:t xml:space="preserve">The Regional Air Enforcement Office is notified within 30 days after ceasing operation of temporary replacement equipment or source operations, through the submittal of an electronic notification that:  </w:t>
      </w:r>
    </w:p>
    <w:p w14:paraId="4255D0B4" w14:textId="77777777" w:rsidR="00234A27" w:rsidRDefault="00234A27" w:rsidP="00D36ACB">
      <w:pPr>
        <w:widowControl/>
        <w:rPr>
          <w:b/>
          <w:color w:val="333333"/>
          <w:szCs w:val="24"/>
        </w:rPr>
      </w:pPr>
    </w:p>
    <w:p w14:paraId="0BE79A87" w14:textId="37FB64C6" w:rsidR="008C53F0" w:rsidRPr="008C53F0" w:rsidRDefault="008C53F0" w:rsidP="0001755A">
      <w:pPr>
        <w:widowControl/>
        <w:ind w:left="1080"/>
        <w:rPr>
          <w:color w:val="333333"/>
          <w:szCs w:val="24"/>
        </w:rPr>
      </w:pPr>
      <w:r w:rsidRPr="008C53F0">
        <w:rPr>
          <w:b/>
          <w:color w:val="333333"/>
          <w:szCs w:val="24"/>
        </w:rPr>
        <w:t xml:space="preserve">(1)  </w:t>
      </w:r>
      <w:bookmarkStart w:id="96" w:name="Bookmark__1_seq_10"/>
      <w:bookmarkEnd w:id="96"/>
      <w:r w:rsidRPr="008C53F0">
        <w:rPr>
          <w:color w:val="333333"/>
          <w:szCs w:val="24"/>
        </w:rPr>
        <w:t xml:space="preserve">Describes the replacement equipment that was operated as part of the CRM activity, including total duration and the completion date of the CRM </w:t>
      </w:r>
      <w:proofErr w:type="gramStart"/>
      <w:r w:rsidRPr="008C53F0">
        <w:rPr>
          <w:color w:val="333333"/>
          <w:szCs w:val="24"/>
        </w:rPr>
        <w:t>activity;</w:t>
      </w:r>
      <w:proofErr w:type="gramEnd"/>
      <w:r w:rsidRPr="008C53F0">
        <w:rPr>
          <w:color w:val="333333"/>
          <w:szCs w:val="24"/>
        </w:rPr>
        <w:t xml:space="preserve">  </w:t>
      </w:r>
    </w:p>
    <w:p w14:paraId="4F1FF3DA" w14:textId="77777777" w:rsidR="008C53F0" w:rsidRPr="008C53F0" w:rsidRDefault="008C53F0" w:rsidP="0001755A">
      <w:pPr>
        <w:widowControl/>
        <w:ind w:left="1080"/>
        <w:rPr>
          <w:color w:val="333333"/>
          <w:szCs w:val="24"/>
        </w:rPr>
      </w:pPr>
      <w:r w:rsidRPr="008C53F0">
        <w:rPr>
          <w:b/>
          <w:color w:val="333333"/>
          <w:szCs w:val="24"/>
        </w:rPr>
        <w:t xml:space="preserve">(2)  </w:t>
      </w:r>
      <w:bookmarkStart w:id="97" w:name="Bookmark__2_seq_10"/>
      <w:bookmarkEnd w:id="97"/>
      <w:r w:rsidRPr="008C53F0">
        <w:rPr>
          <w:color w:val="333333"/>
          <w:szCs w:val="24"/>
        </w:rPr>
        <w:t xml:space="preserve">Lists the total emissions for each piece of replacement equipment </w:t>
      </w:r>
      <w:proofErr w:type="gramStart"/>
      <w:r w:rsidRPr="008C53F0">
        <w:rPr>
          <w:color w:val="333333"/>
          <w:szCs w:val="24"/>
        </w:rPr>
        <w:t>operated;</w:t>
      </w:r>
      <w:proofErr w:type="gramEnd"/>
      <w:r w:rsidRPr="008C53F0">
        <w:rPr>
          <w:color w:val="333333"/>
          <w:szCs w:val="24"/>
        </w:rPr>
        <w:t xml:space="preserve">  </w:t>
      </w:r>
    </w:p>
    <w:p w14:paraId="17DABEA0" w14:textId="77777777" w:rsidR="008C53F0" w:rsidRPr="008C53F0" w:rsidRDefault="008C53F0" w:rsidP="0001755A">
      <w:pPr>
        <w:widowControl/>
        <w:ind w:left="1080"/>
        <w:rPr>
          <w:color w:val="333333"/>
          <w:szCs w:val="24"/>
        </w:rPr>
      </w:pPr>
      <w:r w:rsidRPr="008C53F0">
        <w:rPr>
          <w:b/>
          <w:color w:val="333333"/>
          <w:szCs w:val="24"/>
        </w:rPr>
        <w:t xml:space="preserve">(3)  </w:t>
      </w:r>
      <w:bookmarkStart w:id="98" w:name="Bookmark__3_seq_8"/>
      <w:bookmarkEnd w:id="98"/>
      <w:r w:rsidRPr="008C53F0">
        <w:rPr>
          <w:color w:val="333333"/>
          <w:szCs w:val="24"/>
        </w:rPr>
        <w:t xml:space="preserve">Attests that the replacement equipment remained in compliance with all other applicable State or Federal air pollution </w:t>
      </w:r>
      <w:proofErr w:type="gramStart"/>
      <w:r w:rsidRPr="008C53F0">
        <w:rPr>
          <w:color w:val="333333"/>
          <w:szCs w:val="24"/>
        </w:rPr>
        <w:t>requirements;</w:t>
      </w:r>
      <w:proofErr w:type="gramEnd"/>
      <w:r w:rsidRPr="008C53F0">
        <w:rPr>
          <w:color w:val="333333"/>
          <w:szCs w:val="24"/>
        </w:rPr>
        <w:t xml:space="preserve">  </w:t>
      </w:r>
    </w:p>
    <w:p w14:paraId="3DCFBE17" w14:textId="77777777" w:rsidR="008C53F0" w:rsidRPr="008C53F0" w:rsidRDefault="008C53F0" w:rsidP="0001755A">
      <w:pPr>
        <w:widowControl/>
        <w:ind w:left="1080"/>
        <w:rPr>
          <w:color w:val="333333"/>
          <w:szCs w:val="24"/>
        </w:rPr>
      </w:pPr>
      <w:r w:rsidRPr="008C53F0">
        <w:rPr>
          <w:b/>
          <w:color w:val="333333"/>
          <w:szCs w:val="24"/>
        </w:rPr>
        <w:t xml:space="preserve">(4)  </w:t>
      </w:r>
      <w:bookmarkStart w:id="99" w:name="Bookmark__4_seq_7"/>
      <w:bookmarkEnd w:id="99"/>
      <w:r w:rsidRPr="008C53F0">
        <w:rPr>
          <w:color w:val="333333"/>
          <w:szCs w:val="24"/>
        </w:rPr>
        <w:t xml:space="preserve">Affirms the source did not exceed the 90-day residency limit and was not moved from one location to another </w:t>
      </w:r>
      <w:proofErr w:type="gramStart"/>
      <w:r w:rsidRPr="008C53F0">
        <w:rPr>
          <w:color w:val="333333"/>
          <w:szCs w:val="24"/>
        </w:rPr>
        <w:t>in an attempt to</w:t>
      </w:r>
      <w:proofErr w:type="gramEnd"/>
      <w:r w:rsidRPr="008C53F0">
        <w:rPr>
          <w:color w:val="333333"/>
          <w:szCs w:val="24"/>
        </w:rPr>
        <w:t xml:space="preserve"> circumvent the residency requirement; and  </w:t>
      </w:r>
    </w:p>
    <w:p w14:paraId="65BC5A82" w14:textId="77777777" w:rsidR="008C53F0" w:rsidRPr="008C53F0" w:rsidRDefault="008C53F0" w:rsidP="0001755A">
      <w:pPr>
        <w:widowControl/>
        <w:ind w:left="1080"/>
        <w:rPr>
          <w:color w:val="333333"/>
          <w:szCs w:val="24"/>
        </w:rPr>
      </w:pPr>
      <w:r w:rsidRPr="008C53F0">
        <w:rPr>
          <w:b/>
          <w:color w:val="333333"/>
          <w:szCs w:val="24"/>
        </w:rPr>
        <w:t xml:space="preserve">(5)  </w:t>
      </w:r>
      <w:bookmarkStart w:id="100" w:name="Bookmark__5_seq_5"/>
      <w:bookmarkEnd w:id="100"/>
      <w:r w:rsidRPr="008C53F0">
        <w:rPr>
          <w:color w:val="333333"/>
          <w:szCs w:val="24"/>
        </w:rPr>
        <w:t xml:space="preserve">Provides a statement, certified in accordance with </w:t>
      </w:r>
      <w:hyperlink r:id="rId46" w:history="1">
        <w:r w:rsidRPr="008C53F0">
          <w:rPr>
            <w:rStyle w:val="Hyperlink"/>
            <w:i/>
            <w:szCs w:val="24"/>
          </w:rPr>
          <w:t>N.J.A.C. 7:27-1.39</w:t>
        </w:r>
      </w:hyperlink>
      <w:r w:rsidRPr="008C53F0">
        <w:rPr>
          <w:color w:val="333333"/>
          <w:szCs w:val="24"/>
        </w:rPr>
        <w:t xml:space="preserve">, and signed by the responsible official, as defined at </w:t>
      </w:r>
      <w:hyperlink r:id="rId47" w:history="1">
        <w:r w:rsidRPr="008C53F0">
          <w:rPr>
            <w:rStyle w:val="Hyperlink"/>
            <w:i/>
            <w:szCs w:val="24"/>
          </w:rPr>
          <w:t>N.J.A.C. 7:27-1.4</w:t>
        </w:r>
      </w:hyperlink>
      <w:r w:rsidRPr="008C53F0">
        <w:rPr>
          <w:color w:val="333333"/>
          <w:szCs w:val="24"/>
        </w:rPr>
        <w:t xml:space="preserve">, that affirms that the equipment meets all of the criteria listed in sub-subparagraphs 16vi(1) through (4) above.  </w:t>
      </w:r>
    </w:p>
    <w:p w14:paraId="00B5ECC9" w14:textId="77777777" w:rsidR="00234A27" w:rsidRDefault="00234A27" w:rsidP="00D36ACB">
      <w:pPr>
        <w:widowControl/>
        <w:rPr>
          <w:b/>
          <w:color w:val="333333"/>
          <w:szCs w:val="24"/>
        </w:rPr>
      </w:pPr>
    </w:p>
    <w:p w14:paraId="05E92B7C" w14:textId="71345BE2" w:rsidR="008C53F0" w:rsidRPr="008C53F0" w:rsidRDefault="008C53F0" w:rsidP="0001755A">
      <w:pPr>
        <w:widowControl/>
        <w:ind w:left="360"/>
        <w:rPr>
          <w:color w:val="333333"/>
          <w:szCs w:val="24"/>
        </w:rPr>
      </w:pPr>
      <w:r w:rsidRPr="008C53F0">
        <w:rPr>
          <w:b/>
          <w:color w:val="333333"/>
          <w:szCs w:val="24"/>
        </w:rPr>
        <w:lastRenderedPageBreak/>
        <w:t xml:space="preserve">17.  </w:t>
      </w:r>
      <w:bookmarkStart w:id="101" w:name="Bookmark__17"/>
      <w:bookmarkEnd w:id="101"/>
      <w:r w:rsidRPr="008C53F0">
        <w:rPr>
          <w:color w:val="333333"/>
          <w:szCs w:val="24"/>
        </w:rPr>
        <w:t xml:space="preserve">Portable equipment that is being used for an emergency management activity, provided that the equipment is not used for incineration or open burning and is not located on site for more than 90 consecutive days from the start of </w:t>
      </w:r>
      <w:proofErr w:type="gramStart"/>
      <w:r w:rsidRPr="008C53F0">
        <w:rPr>
          <w:color w:val="333333"/>
          <w:szCs w:val="24"/>
        </w:rPr>
        <w:t>operation;</w:t>
      </w:r>
      <w:proofErr w:type="gramEnd"/>
      <w:r w:rsidRPr="008C53F0">
        <w:rPr>
          <w:color w:val="333333"/>
          <w:szCs w:val="24"/>
        </w:rPr>
        <w:t xml:space="preserve">  </w:t>
      </w:r>
    </w:p>
    <w:p w14:paraId="44238FE2" w14:textId="77777777" w:rsidR="00234A27" w:rsidRDefault="00234A27" w:rsidP="0001755A">
      <w:pPr>
        <w:widowControl/>
        <w:ind w:left="360"/>
        <w:rPr>
          <w:b/>
          <w:color w:val="333333"/>
          <w:szCs w:val="24"/>
        </w:rPr>
      </w:pPr>
    </w:p>
    <w:p w14:paraId="5D35E9FE" w14:textId="5E497BE9" w:rsidR="008C53F0" w:rsidRPr="008C53F0" w:rsidRDefault="008C53F0" w:rsidP="0001755A">
      <w:pPr>
        <w:widowControl/>
        <w:ind w:left="360"/>
        <w:rPr>
          <w:color w:val="333333"/>
          <w:szCs w:val="24"/>
        </w:rPr>
      </w:pPr>
      <w:r w:rsidRPr="008C53F0">
        <w:rPr>
          <w:b/>
          <w:color w:val="333333"/>
          <w:szCs w:val="24"/>
        </w:rPr>
        <w:t xml:space="preserve">18.  </w:t>
      </w:r>
      <w:bookmarkStart w:id="102" w:name="Bookmark__18"/>
      <w:bookmarkEnd w:id="102"/>
      <w:r w:rsidRPr="008C53F0">
        <w:rPr>
          <w:color w:val="333333"/>
          <w:szCs w:val="24"/>
        </w:rPr>
        <w:t xml:space="preserve">Equipment available for rent at a rental facility, and operated at the rental facility only for testing, maintenance, or demonstration </w:t>
      </w:r>
      <w:proofErr w:type="gramStart"/>
      <w:r w:rsidRPr="008C53F0">
        <w:rPr>
          <w:color w:val="333333"/>
          <w:szCs w:val="24"/>
        </w:rPr>
        <w:t>purposes;</w:t>
      </w:r>
      <w:proofErr w:type="gramEnd"/>
      <w:r w:rsidRPr="008C53F0">
        <w:rPr>
          <w:color w:val="333333"/>
          <w:szCs w:val="24"/>
        </w:rPr>
        <w:t xml:space="preserve">  </w:t>
      </w:r>
    </w:p>
    <w:p w14:paraId="5B675602" w14:textId="77777777" w:rsidR="00234A27" w:rsidRDefault="00234A27" w:rsidP="0001755A">
      <w:pPr>
        <w:widowControl/>
        <w:ind w:left="360"/>
        <w:rPr>
          <w:b/>
          <w:color w:val="333333"/>
          <w:szCs w:val="24"/>
        </w:rPr>
      </w:pPr>
    </w:p>
    <w:p w14:paraId="785EAD15" w14:textId="2353A82C" w:rsidR="008C53F0" w:rsidRPr="008C53F0" w:rsidRDefault="008C53F0" w:rsidP="0001755A">
      <w:pPr>
        <w:widowControl/>
        <w:ind w:left="360"/>
        <w:rPr>
          <w:color w:val="333333"/>
          <w:szCs w:val="24"/>
        </w:rPr>
      </w:pPr>
      <w:r w:rsidRPr="008C53F0">
        <w:rPr>
          <w:b/>
          <w:color w:val="333333"/>
          <w:szCs w:val="24"/>
        </w:rPr>
        <w:t xml:space="preserve">19.  </w:t>
      </w:r>
      <w:bookmarkStart w:id="103" w:name="Bookmark__19"/>
      <w:bookmarkEnd w:id="103"/>
      <w:r w:rsidRPr="008C53F0">
        <w:rPr>
          <w:color w:val="333333"/>
          <w:szCs w:val="24"/>
        </w:rPr>
        <w:t xml:space="preserve">Portable hard drive and paper </w:t>
      </w:r>
      <w:proofErr w:type="gramStart"/>
      <w:r w:rsidRPr="008C53F0">
        <w:rPr>
          <w:color w:val="333333"/>
          <w:szCs w:val="24"/>
        </w:rPr>
        <w:t>shredders;</w:t>
      </w:r>
      <w:proofErr w:type="gramEnd"/>
      <w:r w:rsidRPr="008C53F0">
        <w:rPr>
          <w:color w:val="333333"/>
          <w:szCs w:val="24"/>
        </w:rPr>
        <w:t xml:space="preserve">  </w:t>
      </w:r>
    </w:p>
    <w:p w14:paraId="1AF742CF" w14:textId="77777777" w:rsidR="00234A27" w:rsidRDefault="00234A27" w:rsidP="0001755A">
      <w:pPr>
        <w:widowControl/>
        <w:ind w:left="360"/>
        <w:rPr>
          <w:b/>
          <w:color w:val="333333"/>
          <w:szCs w:val="24"/>
        </w:rPr>
      </w:pPr>
    </w:p>
    <w:p w14:paraId="6322E97A" w14:textId="265B6325" w:rsidR="008C53F0" w:rsidRPr="008C53F0" w:rsidRDefault="008C53F0" w:rsidP="0001755A">
      <w:pPr>
        <w:widowControl/>
        <w:ind w:left="360"/>
        <w:rPr>
          <w:color w:val="333333"/>
          <w:szCs w:val="24"/>
        </w:rPr>
      </w:pPr>
      <w:r w:rsidRPr="008C53F0">
        <w:rPr>
          <w:b/>
          <w:color w:val="333333"/>
          <w:szCs w:val="24"/>
        </w:rPr>
        <w:t xml:space="preserve">20.  </w:t>
      </w:r>
      <w:bookmarkStart w:id="104" w:name="Bookmark__20"/>
      <w:bookmarkEnd w:id="104"/>
      <w:r w:rsidRPr="008C53F0">
        <w:rPr>
          <w:color w:val="333333"/>
          <w:szCs w:val="24"/>
        </w:rPr>
        <w:t xml:space="preserve">Equipment used in the excavation and transfer of soil or sediment directly from the soil or sediment pile or excavation hole into a transport vehicle for removal from the site, without intermediate staging; and  </w:t>
      </w:r>
    </w:p>
    <w:p w14:paraId="6D608694" w14:textId="77777777" w:rsidR="00234A27" w:rsidRDefault="00234A27" w:rsidP="0001755A">
      <w:pPr>
        <w:widowControl/>
        <w:ind w:left="360"/>
        <w:rPr>
          <w:b/>
          <w:color w:val="333333"/>
          <w:szCs w:val="24"/>
        </w:rPr>
      </w:pPr>
    </w:p>
    <w:p w14:paraId="4D63C80F" w14:textId="1ACAB3CD" w:rsidR="008C53F0" w:rsidRPr="008C53F0" w:rsidRDefault="008C53F0" w:rsidP="0001755A">
      <w:pPr>
        <w:widowControl/>
        <w:ind w:left="360"/>
        <w:rPr>
          <w:color w:val="333333"/>
          <w:szCs w:val="24"/>
        </w:rPr>
      </w:pPr>
      <w:r w:rsidRPr="008C53F0">
        <w:rPr>
          <w:b/>
          <w:color w:val="333333"/>
          <w:szCs w:val="24"/>
        </w:rPr>
        <w:t xml:space="preserve">21.  </w:t>
      </w:r>
      <w:bookmarkStart w:id="105" w:name="Bookmark__21"/>
      <w:bookmarkEnd w:id="105"/>
      <w:r w:rsidRPr="008C53F0">
        <w:rPr>
          <w:color w:val="333333"/>
          <w:szCs w:val="24"/>
        </w:rPr>
        <w:t xml:space="preserve">Equipment used in the baling and conveying of glass, plastic, cans, cardboard, and paper.  </w:t>
      </w:r>
    </w:p>
    <w:p w14:paraId="49C99405" w14:textId="77777777" w:rsidR="00234A27" w:rsidRDefault="00234A27" w:rsidP="00D36ACB">
      <w:pPr>
        <w:widowControl/>
        <w:rPr>
          <w:color w:val="333333"/>
          <w:szCs w:val="24"/>
        </w:rPr>
      </w:pPr>
    </w:p>
    <w:p w14:paraId="07FEC005" w14:textId="2B17C411" w:rsidR="008C53F0" w:rsidRPr="008C53F0" w:rsidRDefault="008C53F0" w:rsidP="0001755A">
      <w:pPr>
        <w:widowControl/>
        <w:ind w:firstLine="360"/>
        <w:rPr>
          <w:color w:val="333333"/>
          <w:szCs w:val="24"/>
        </w:rPr>
      </w:pPr>
      <w:r w:rsidRPr="008C53F0">
        <w:rPr>
          <w:color w:val="333333"/>
          <w:szCs w:val="24"/>
        </w:rPr>
        <w:t xml:space="preserve">"Existing facility" means a facility which is in operation as of the applicable date of the provision for which this term is being used.  </w:t>
      </w:r>
    </w:p>
    <w:p w14:paraId="60E34D75" w14:textId="77777777" w:rsidR="00234A27" w:rsidRDefault="00234A27" w:rsidP="0001755A">
      <w:pPr>
        <w:widowControl/>
        <w:ind w:firstLine="360"/>
        <w:rPr>
          <w:color w:val="333333"/>
          <w:szCs w:val="24"/>
        </w:rPr>
      </w:pPr>
    </w:p>
    <w:p w14:paraId="531927C1" w14:textId="22CE56C3" w:rsidR="008C53F0" w:rsidRPr="008C53F0" w:rsidRDefault="008C53F0" w:rsidP="0001755A">
      <w:pPr>
        <w:widowControl/>
        <w:ind w:firstLine="360"/>
        <w:rPr>
          <w:color w:val="333333"/>
          <w:szCs w:val="24"/>
        </w:rPr>
      </w:pPr>
      <w:r w:rsidRPr="008C53F0">
        <w:rPr>
          <w:color w:val="333333"/>
          <w:szCs w:val="24"/>
        </w:rPr>
        <w:t xml:space="preserve">"Facility" means the combination of all structures, buildings, equipment, control apparatus, storage tanks, source operations, and other operations that are located on a single site or on contiguous or adjacent sites and that are under common control of the same person or persons. Research and development facilities that are located with other facilities shall be considered separate and independent entities for the purposes of complying with the operating permit requirements of </w:t>
      </w:r>
      <w:hyperlink r:id="rId48" w:history="1">
        <w:r w:rsidRPr="008C53F0">
          <w:rPr>
            <w:rStyle w:val="Hyperlink"/>
            <w:i/>
            <w:szCs w:val="24"/>
          </w:rPr>
          <w:t>N.J.S.A. 26:2C-1</w:t>
        </w:r>
      </w:hyperlink>
      <w:r w:rsidRPr="008C53F0">
        <w:rPr>
          <w:color w:val="333333"/>
          <w:szCs w:val="24"/>
        </w:rPr>
        <w:t xml:space="preserve"> et seq., or any codes, rules, or regulations adopted pursuant thereto.  </w:t>
      </w:r>
    </w:p>
    <w:p w14:paraId="6B3E4647" w14:textId="77777777" w:rsidR="00234A27" w:rsidRDefault="00234A27" w:rsidP="0001755A">
      <w:pPr>
        <w:widowControl/>
        <w:ind w:firstLine="360"/>
        <w:rPr>
          <w:color w:val="333333"/>
          <w:szCs w:val="24"/>
        </w:rPr>
      </w:pPr>
    </w:p>
    <w:p w14:paraId="0716E9D7" w14:textId="4CDD9231" w:rsidR="008C53F0" w:rsidRPr="008C53F0" w:rsidRDefault="008C53F0" w:rsidP="0001755A">
      <w:pPr>
        <w:widowControl/>
        <w:ind w:firstLine="360"/>
        <w:rPr>
          <w:color w:val="333333"/>
          <w:szCs w:val="24"/>
        </w:rPr>
      </w:pPr>
      <w:r w:rsidRPr="008C53F0">
        <w:rPr>
          <w:color w:val="333333"/>
          <w:szCs w:val="24"/>
        </w:rPr>
        <w:t xml:space="preserve">"Federally enforceable" means any limitation or condition on operation, production, or emissions that can be enforced by EPA. These limitations and conditions that can be enforced by EPA include, but are not limited to, those established pursuant to:  </w:t>
      </w:r>
    </w:p>
    <w:p w14:paraId="516B85B6" w14:textId="77777777" w:rsidR="00884598" w:rsidRDefault="00884598" w:rsidP="00D36ACB">
      <w:pPr>
        <w:widowControl/>
        <w:rPr>
          <w:b/>
          <w:color w:val="333333"/>
          <w:szCs w:val="24"/>
        </w:rPr>
      </w:pPr>
    </w:p>
    <w:p w14:paraId="15157E9A" w14:textId="0B157664" w:rsidR="008C53F0" w:rsidRPr="008C53F0" w:rsidRDefault="008C53F0" w:rsidP="00A86057">
      <w:pPr>
        <w:widowControl/>
        <w:ind w:left="360"/>
        <w:rPr>
          <w:color w:val="333333"/>
          <w:szCs w:val="24"/>
        </w:rPr>
      </w:pPr>
      <w:r w:rsidRPr="008C53F0">
        <w:rPr>
          <w:b/>
          <w:color w:val="333333"/>
          <w:szCs w:val="24"/>
        </w:rPr>
        <w:t xml:space="preserve">1.  </w:t>
      </w:r>
      <w:bookmarkStart w:id="106" w:name="Bookmark__1_seq_11"/>
      <w:bookmarkEnd w:id="106"/>
      <w:r w:rsidRPr="008C53F0">
        <w:rPr>
          <w:color w:val="333333"/>
          <w:szCs w:val="24"/>
        </w:rPr>
        <w:t xml:space="preserve">Any standard of performance for new stationary sources (NSPS) promulgated at 40 CFR Part 60, or promulgated under </w:t>
      </w:r>
      <w:hyperlink r:id="rId49" w:history="1">
        <w:r w:rsidRPr="008C53F0">
          <w:rPr>
            <w:rStyle w:val="Hyperlink"/>
            <w:i/>
            <w:szCs w:val="24"/>
          </w:rPr>
          <w:t>42 U.S.C. § 7411</w:t>
        </w:r>
      </w:hyperlink>
      <w:r w:rsidRPr="008C53F0">
        <w:rPr>
          <w:color w:val="333333"/>
          <w:szCs w:val="24"/>
        </w:rPr>
        <w:t xml:space="preserve">.;  </w:t>
      </w:r>
    </w:p>
    <w:p w14:paraId="77F54D6C" w14:textId="77777777" w:rsidR="00884598" w:rsidRDefault="00884598" w:rsidP="00A86057">
      <w:pPr>
        <w:widowControl/>
        <w:ind w:left="360"/>
        <w:rPr>
          <w:b/>
          <w:color w:val="333333"/>
          <w:szCs w:val="24"/>
        </w:rPr>
      </w:pPr>
    </w:p>
    <w:p w14:paraId="74A694D6" w14:textId="24F5777A" w:rsidR="008C53F0" w:rsidRPr="008C53F0" w:rsidRDefault="008C53F0" w:rsidP="00A86057">
      <w:pPr>
        <w:widowControl/>
        <w:ind w:left="360"/>
        <w:rPr>
          <w:color w:val="333333"/>
          <w:szCs w:val="24"/>
        </w:rPr>
      </w:pPr>
      <w:r w:rsidRPr="008C53F0">
        <w:rPr>
          <w:b/>
          <w:color w:val="333333"/>
          <w:szCs w:val="24"/>
        </w:rPr>
        <w:t xml:space="preserve">2.  </w:t>
      </w:r>
      <w:bookmarkStart w:id="107" w:name="Bookmark__2_seq_11"/>
      <w:bookmarkEnd w:id="107"/>
      <w:r w:rsidRPr="008C53F0">
        <w:rPr>
          <w:color w:val="333333"/>
          <w:szCs w:val="24"/>
        </w:rPr>
        <w:t xml:space="preserve">Any national emission standard for hazardous air pollutants (NESHAP) promulgated at 40 CFR Part 61, 40 CFR Part 63, or promulgated under </w:t>
      </w:r>
      <w:hyperlink r:id="rId50" w:history="1">
        <w:r w:rsidRPr="008C53F0">
          <w:rPr>
            <w:rStyle w:val="Hyperlink"/>
            <w:i/>
            <w:szCs w:val="24"/>
          </w:rPr>
          <w:t>42 U.S.C. § 7412</w:t>
        </w:r>
      </w:hyperlink>
      <w:r w:rsidRPr="008C53F0">
        <w:rPr>
          <w:color w:val="333333"/>
          <w:szCs w:val="24"/>
        </w:rPr>
        <w:t xml:space="preserve">.;  </w:t>
      </w:r>
    </w:p>
    <w:p w14:paraId="04161A08" w14:textId="77777777" w:rsidR="00884598" w:rsidRDefault="00884598" w:rsidP="00A86057">
      <w:pPr>
        <w:widowControl/>
        <w:ind w:left="360"/>
        <w:rPr>
          <w:b/>
          <w:color w:val="333333"/>
          <w:szCs w:val="24"/>
        </w:rPr>
      </w:pPr>
    </w:p>
    <w:p w14:paraId="35A8CD1B" w14:textId="18A81ABA" w:rsidR="008C53F0" w:rsidRPr="008C53F0" w:rsidRDefault="008C53F0" w:rsidP="00A86057">
      <w:pPr>
        <w:widowControl/>
        <w:ind w:left="360"/>
        <w:rPr>
          <w:color w:val="333333"/>
          <w:szCs w:val="24"/>
        </w:rPr>
      </w:pPr>
      <w:r w:rsidRPr="008C53F0">
        <w:rPr>
          <w:b/>
          <w:color w:val="333333"/>
          <w:szCs w:val="24"/>
        </w:rPr>
        <w:t xml:space="preserve">3.  </w:t>
      </w:r>
      <w:bookmarkStart w:id="108" w:name="Bookmark__3_seq_9"/>
      <w:bookmarkEnd w:id="108"/>
      <w:r w:rsidRPr="008C53F0">
        <w:rPr>
          <w:color w:val="333333"/>
          <w:szCs w:val="24"/>
        </w:rPr>
        <w:t xml:space="preserve">Any standard or other requirement provided for in a SIP that has been approved by EPA, or promulgated through rulemaking by EPA; or  </w:t>
      </w:r>
    </w:p>
    <w:p w14:paraId="69D030AE" w14:textId="77777777" w:rsidR="00884598" w:rsidRDefault="00884598" w:rsidP="00A86057">
      <w:pPr>
        <w:widowControl/>
        <w:ind w:left="360"/>
        <w:rPr>
          <w:b/>
          <w:color w:val="333333"/>
          <w:szCs w:val="24"/>
        </w:rPr>
      </w:pPr>
    </w:p>
    <w:p w14:paraId="27D145EC" w14:textId="5EF14AD2" w:rsidR="008C53F0" w:rsidRPr="008C53F0" w:rsidRDefault="008C53F0" w:rsidP="00A86057">
      <w:pPr>
        <w:widowControl/>
        <w:ind w:left="360"/>
        <w:rPr>
          <w:color w:val="333333"/>
          <w:szCs w:val="24"/>
        </w:rPr>
      </w:pPr>
      <w:r w:rsidRPr="008C53F0">
        <w:rPr>
          <w:b/>
          <w:color w:val="333333"/>
          <w:szCs w:val="24"/>
        </w:rPr>
        <w:t xml:space="preserve">4.  </w:t>
      </w:r>
      <w:bookmarkStart w:id="109" w:name="Bookmark__4_seq_8"/>
      <w:bookmarkEnd w:id="109"/>
      <w:r w:rsidRPr="008C53F0">
        <w:rPr>
          <w:color w:val="333333"/>
          <w:szCs w:val="24"/>
        </w:rPr>
        <w:t xml:space="preserve">Any permit or order issued pursuant to requirements established at 40 CFR 51, Subpart I (including any preconstruction permit and certificate issued pursuant to </w:t>
      </w:r>
      <w:hyperlink r:id="rId51" w:history="1">
        <w:r w:rsidRPr="008C53F0">
          <w:rPr>
            <w:rStyle w:val="Hyperlink"/>
            <w:i/>
            <w:szCs w:val="24"/>
          </w:rPr>
          <w:t>N.J.A.C. 7:27-8</w:t>
        </w:r>
      </w:hyperlink>
      <w:r w:rsidRPr="008C53F0">
        <w:rPr>
          <w:color w:val="333333"/>
          <w:szCs w:val="24"/>
        </w:rPr>
        <w:t xml:space="preserve"> or any operating permit issued pursuant to </w:t>
      </w:r>
      <w:hyperlink r:id="rId52" w:history="1">
        <w:r w:rsidRPr="008C53F0">
          <w:rPr>
            <w:rStyle w:val="Hyperlink"/>
            <w:i/>
            <w:szCs w:val="24"/>
          </w:rPr>
          <w:t>N.J.A.C. 7:27-22</w:t>
        </w:r>
      </w:hyperlink>
      <w:r w:rsidRPr="008C53F0">
        <w:rPr>
          <w:color w:val="333333"/>
          <w:szCs w:val="24"/>
        </w:rPr>
        <w:t xml:space="preserve">); </w:t>
      </w:r>
      <w:hyperlink r:id="rId53" w:history="1">
        <w:r w:rsidRPr="008C53F0">
          <w:rPr>
            <w:rStyle w:val="Hyperlink"/>
            <w:i/>
            <w:szCs w:val="24"/>
          </w:rPr>
          <w:t>40 CFR 52.21</w:t>
        </w:r>
      </w:hyperlink>
      <w:r w:rsidRPr="008C53F0">
        <w:rPr>
          <w:color w:val="333333"/>
          <w:szCs w:val="24"/>
        </w:rPr>
        <w:t xml:space="preserve">; 40 CFR Part 70; 40 CFR Part 71; or 40 CFR Part 72.  </w:t>
      </w:r>
    </w:p>
    <w:p w14:paraId="59C1D0D0" w14:textId="77777777" w:rsidR="00884598" w:rsidRDefault="00884598" w:rsidP="00D36ACB">
      <w:pPr>
        <w:widowControl/>
        <w:rPr>
          <w:color w:val="333333"/>
          <w:szCs w:val="24"/>
        </w:rPr>
      </w:pPr>
    </w:p>
    <w:p w14:paraId="227442A8" w14:textId="72E86D9B" w:rsidR="008C53F0" w:rsidRPr="008C53F0" w:rsidRDefault="008C53F0" w:rsidP="00A86057">
      <w:pPr>
        <w:widowControl/>
        <w:ind w:firstLine="360"/>
        <w:rPr>
          <w:color w:val="333333"/>
          <w:szCs w:val="24"/>
        </w:rPr>
      </w:pPr>
      <w:r w:rsidRPr="008C53F0">
        <w:rPr>
          <w:color w:val="333333"/>
          <w:szCs w:val="24"/>
        </w:rPr>
        <w:t xml:space="preserve">"Federal Implementation Plan (FIP)" means a plan, or portion thereof, promulgated by EPA pursuant to the CAA to address or otherwise correct all or a portion of an inadequacy in a SIP.  </w:t>
      </w:r>
    </w:p>
    <w:p w14:paraId="74B8D7E6" w14:textId="77777777" w:rsidR="00884598" w:rsidRDefault="00884598" w:rsidP="00A86057">
      <w:pPr>
        <w:widowControl/>
        <w:ind w:firstLine="360"/>
        <w:rPr>
          <w:color w:val="333333"/>
          <w:szCs w:val="24"/>
        </w:rPr>
      </w:pPr>
    </w:p>
    <w:p w14:paraId="612DEB4A" w14:textId="44045189" w:rsidR="008C53F0" w:rsidRPr="008C53F0" w:rsidRDefault="008C53F0" w:rsidP="00A86057">
      <w:pPr>
        <w:widowControl/>
        <w:ind w:firstLine="360"/>
        <w:rPr>
          <w:color w:val="333333"/>
          <w:szCs w:val="24"/>
        </w:rPr>
      </w:pPr>
      <w:r w:rsidRPr="008C53F0">
        <w:rPr>
          <w:color w:val="333333"/>
          <w:szCs w:val="24"/>
        </w:rPr>
        <w:t xml:space="preserve">"Final general operating permit" means the version of the general operating permit issued by the Department after completion of the procedures required by this subchapter for a draft general operating permit and a proposed general operating permit.  </w:t>
      </w:r>
    </w:p>
    <w:p w14:paraId="32C3BD9C" w14:textId="77777777" w:rsidR="00884598" w:rsidRDefault="00884598" w:rsidP="00A86057">
      <w:pPr>
        <w:widowControl/>
        <w:ind w:firstLine="360"/>
        <w:rPr>
          <w:color w:val="333333"/>
          <w:szCs w:val="24"/>
        </w:rPr>
      </w:pPr>
    </w:p>
    <w:p w14:paraId="39A861EE" w14:textId="07F73BF4" w:rsidR="008C53F0" w:rsidRPr="008C53F0" w:rsidRDefault="008C53F0" w:rsidP="00A86057">
      <w:pPr>
        <w:widowControl/>
        <w:ind w:firstLine="360"/>
        <w:rPr>
          <w:color w:val="333333"/>
          <w:szCs w:val="24"/>
        </w:rPr>
      </w:pPr>
      <w:r w:rsidRPr="008C53F0">
        <w:rPr>
          <w:color w:val="333333"/>
          <w:szCs w:val="24"/>
        </w:rPr>
        <w:t xml:space="preserve">"Final operating permit" means the version of an operating permit issued by the Department after completion of the procedures required by this subchapter for a draft operating permit and a proposed operating permit.  </w:t>
      </w:r>
    </w:p>
    <w:p w14:paraId="0F650794" w14:textId="77777777" w:rsidR="00884598" w:rsidRDefault="00884598" w:rsidP="00A86057">
      <w:pPr>
        <w:widowControl/>
        <w:ind w:firstLine="360"/>
        <w:rPr>
          <w:color w:val="333333"/>
          <w:szCs w:val="24"/>
        </w:rPr>
      </w:pPr>
    </w:p>
    <w:p w14:paraId="0BC1BE75" w14:textId="349D3E1F" w:rsidR="008C53F0" w:rsidRPr="008C53F0" w:rsidRDefault="008C53F0" w:rsidP="00A86057">
      <w:pPr>
        <w:widowControl/>
        <w:ind w:firstLine="360"/>
        <w:rPr>
          <w:color w:val="333333"/>
          <w:szCs w:val="24"/>
        </w:rPr>
      </w:pPr>
      <w:r w:rsidRPr="008C53F0">
        <w:rPr>
          <w:color w:val="333333"/>
          <w:szCs w:val="24"/>
        </w:rPr>
        <w:t xml:space="preserve">"Fiscal year" or "FY" means the period from July 1 through June 30. Each fiscal year is designated according to the calendar year in which the end of the period falls. For example, the period from July 1, </w:t>
      </w:r>
      <w:proofErr w:type="gramStart"/>
      <w:r w:rsidRPr="008C53F0">
        <w:rPr>
          <w:color w:val="333333"/>
          <w:szCs w:val="24"/>
        </w:rPr>
        <w:t>1998</w:t>
      </w:r>
      <w:proofErr w:type="gramEnd"/>
      <w:r w:rsidRPr="008C53F0">
        <w:rPr>
          <w:color w:val="333333"/>
          <w:szCs w:val="24"/>
        </w:rPr>
        <w:t xml:space="preserve"> through June 30, 1999 is fiscal year 1999, or FY99.  </w:t>
      </w:r>
    </w:p>
    <w:p w14:paraId="6866FBCC" w14:textId="77777777" w:rsidR="00884598" w:rsidRDefault="00884598" w:rsidP="00A86057">
      <w:pPr>
        <w:widowControl/>
        <w:ind w:firstLine="360"/>
        <w:rPr>
          <w:color w:val="333333"/>
          <w:szCs w:val="24"/>
        </w:rPr>
      </w:pPr>
    </w:p>
    <w:p w14:paraId="22B43D90" w14:textId="086366AF" w:rsidR="008C53F0" w:rsidRPr="008C53F0" w:rsidRDefault="008C53F0" w:rsidP="00A86057">
      <w:pPr>
        <w:widowControl/>
        <w:ind w:firstLine="360"/>
        <w:rPr>
          <w:color w:val="333333"/>
          <w:szCs w:val="24"/>
        </w:rPr>
      </w:pPr>
      <w:r w:rsidRPr="008C53F0">
        <w:rPr>
          <w:color w:val="333333"/>
          <w:szCs w:val="24"/>
        </w:rPr>
        <w:t xml:space="preserve">"Fuel cell system" means an electrochemical device that converts the chemical energy in its fuel directly into electricity and heat. This term also includes any associated fuel processor, such as a reformer, that produces the fuel.  </w:t>
      </w:r>
    </w:p>
    <w:p w14:paraId="7D046CE1" w14:textId="77777777" w:rsidR="00884598" w:rsidRDefault="00884598" w:rsidP="00A86057">
      <w:pPr>
        <w:widowControl/>
        <w:ind w:firstLine="360"/>
        <w:rPr>
          <w:color w:val="333333"/>
          <w:szCs w:val="24"/>
        </w:rPr>
      </w:pPr>
    </w:p>
    <w:p w14:paraId="77AA737C" w14:textId="347B65FD" w:rsidR="008C53F0" w:rsidRPr="008C53F0" w:rsidRDefault="008C53F0" w:rsidP="00A86057">
      <w:pPr>
        <w:widowControl/>
        <w:ind w:firstLine="360"/>
        <w:rPr>
          <w:color w:val="333333"/>
          <w:szCs w:val="24"/>
        </w:rPr>
      </w:pPr>
      <w:r w:rsidRPr="008C53F0">
        <w:rPr>
          <w:color w:val="333333"/>
          <w:szCs w:val="24"/>
        </w:rPr>
        <w:t xml:space="preserve">"Fugitive emissions" means any air contaminant emissions released directly or indirectly into the outdoor atmosphere which </w:t>
      </w:r>
      <w:proofErr w:type="spellStart"/>
      <w:r w:rsidRPr="008C53F0">
        <w:rPr>
          <w:color w:val="333333"/>
          <w:szCs w:val="24"/>
        </w:rPr>
        <w:t>can not</w:t>
      </w:r>
      <w:proofErr w:type="spellEnd"/>
      <w:r w:rsidRPr="008C53F0">
        <w:rPr>
          <w:color w:val="333333"/>
          <w:szCs w:val="24"/>
        </w:rPr>
        <w:t xml:space="preserve"> reasonably pass through a stack or chimney.  </w:t>
      </w:r>
    </w:p>
    <w:p w14:paraId="268D5A58" w14:textId="77777777" w:rsidR="00827030" w:rsidRDefault="00827030" w:rsidP="00A86057">
      <w:pPr>
        <w:widowControl/>
        <w:ind w:firstLine="360"/>
        <w:rPr>
          <w:color w:val="333333"/>
          <w:szCs w:val="24"/>
        </w:rPr>
      </w:pPr>
    </w:p>
    <w:p w14:paraId="611D4266" w14:textId="4A89E119" w:rsidR="008C53F0" w:rsidRPr="008C53F0" w:rsidRDefault="008C53F0" w:rsidP="00A86057">
      <w:pPr>
        <w:widowControl/>
        <w:ind w:firstLine="360"/>
        <w:rPr>
          <w:color w:val="333333"/>
          <w:szCs w:val="24"/>
        </w:rPr>
      </w:pPr>
      <w:r w:rsidRPr="008C53F0">
        <w:rPr>
          <w:color w:val="333333"/>
          <w:szCs w:val="24"/>
        </w:rPr>
        <w:t xml:space="preserve">"Fumigant" means a pesticide registered with the EPA under the Federal Insecticide, Fungicide, and Rodenticide Act (FIFRA) that is a vapor or gas, or forms a vapor or gas upon application, and whose pesticidal action is through the vapor or gaseous state.  </w:t>
      </w:r>
    </w:p>
    <w:p w14:paraId="262AC52D" w14:textId="77777777" w:rsidR="00827030" w:rsidRDefault="00827030" w:rsidP="00A86057">
      <w:pPr>
        <w:widowControl/>
        <w:ind w:firstLine="360"/>
        <w:rPr>
          <w:color w:val="333333"/>
          <w:szCs w:val="24"/>
        </w:rPr>
      </w:pPr>
    </w:p>
    <w:p w14:paraId="3A8921B1" w14:textId="148AA6B9" w:rsidR="008C53F0" w:rsidRPr="008C53F0" w:rsidRDefault="008C53F0" w:rsidP="00A86057">
      <w:pPr>
        <w:widowControl/>
        <w:ind w:firstLine="360"/>
        <w:rPr>
          <w:color w:val="333333"/>
          <w:szCs w:val="24"/>
        </w:rPr>
      </w:pPr>
      <w:r w:rsidRPr="008C53F0">
        <w:rPr>
          <w:color w:val="333333"/>
          <w:szCs w:val="24"/>
        </w:rPr>
        <w:t xml:space="preserve">"Fumigation" or "fumigation operation" means the use of a fumigant in a sealed, enclosed space to prevent, control, or eliminate pests in stored or in-transit commodities by treating the commodity or commodity storage or transport space.  </w:t>
      </w:r>
    </w:p>
    <w:p w14:paraId="56D47568" w14:textId="77777777" w:rsidR="00827030" w:rsidRDefault="00827030" w:rsidP="00A86057">
      <w:pPr>
        <w:widowControl/>
        <w:ind w:firstLine="360"/>
        <w:rPr>
          <w:color w:val="333333"/>
          <w:szCs w:val="24"/>
        </w:rPr>
      </w:pPr>
    </w:p>
    <w:p w14:paraId="39DE4696" w14:textId="5B473BF8" w:rsidR="008C53F0" w:rsidRPr="008C53F0" w:rsidRDefault="008C53F0" w:rsidP="00A86057">
      <w:pPr>
        <w:widowControl/>
        <w:ind w:firstLine="360"/>
        <w:rPr>
          <w:color w:val="333333"/>
          <w:szCs w:val="24"/>
        </w:rPr>
      </w:pPr>
      <w:r w:rsidRPr="008C53F0">
        <w:rPr>
          <w:color w:val="333333"/>
          <w:szCs w:val="24"/>
        </w:rPr>
        <w:t xml:space="preserve">"GACT standard" or "Generally Available Control Technology standard" means a National Emission Standard for a Hazardous Air Pollutant (NESHAP) establishing an emission limitation for a specific category or subcategory of area sources that emit hazardous air pollutants (HAPs), which NESHAP has been promulgated by EPA pursuant to </w:t>
      </w:r>
      <w:hyperlink r:id="rId54" w:history="1">
        <w:r w:rsidRPr="008C53F0">
          <w:rPr>
            <w:rStyle w:val="Hyperlink"/>
            <w:i/>
            <w:szCs w:val="24"/>
          </w:rPr>
          <w:t>42 U.S.C. § 7412</w:t>
        </w:r>
      </w:hyperlink>
      <w:r w:rsidRPr="008C53F0">
        <w:rPr>
          <w:color w:val="333333"/>
          <w:szCs w:val="24"/>
        </w:rPr>
        <w:t xml:space="preserve">.  </w:t>
      </w:r>
    </w:p>
    <w:p w14:paraId="5DF188F5" w14:textId="77777777" w:rsidR="00827030" w:rsidRDefault="00827030" w:rsidP="00A86057">
      <w:pPr>
        <w:widowControl/>
        <w:ind w:firstLine="360"/>
        <w:rPr>
          <w:color w:val="333333"/>
          <w:szCs w:val="24"/>
        </w:rPr>
      </w:pPr>
    </w:p>
    <w:p w14:paraId="1F46C6AE" w14:textId="7DE1E3EA" w:rsidR="008C53F0" w:rsidRPr="008C53F0" w:rsidRDefault="008C53F0" w:rsidP="00A86057">
      <w:pPr>
        <w:widowControl/>
        <w:ind w:firstLine="360"/>
        <w:rPr>
          <w:color w:val="333333"/>
          <w:szCs w:val="24"/>
        </w:rPr>
      </w:pPr>
      <w:r w:rsidRPr="008C53F0">
        <w:rPr>
          <w:color w:val="333333"/>
          <w:szCs w:val="24"/>
        </w:rPr>
        <w:t xml:space="preserve">"General operating permit" means a standardized operating permit, which may be used to provide authorization to operate numerous similar source operations, groups of source operations, or facilities, each of which meets the applicability criteria set forth in the general operating permit, and is issued pursuant to the procedures in </w:t>
      </w:r>
      <w:hyperlink r:id="rId55" w:history="1">
        <w:r w:rsidRPr="008C53F0">
          <w:rPr>
            <w:rStyle w:val="Hyperlink"/>
            <w:i/>
            <w:szCs w:val="24"/>
          </w:rPr>
          <w:t>N.J.A.C. 7:27-22.14</w:t>
        </w:r>
      </w:hyperlink>
      <w:r w:rsidRPr="008C53F0">
        <w:rPr>
          <w:color w:val="333333"/>
          <w:szCs w:val="24"/>
        </w:rPr>
        <w:t xml:space="preserve">.  </w:t>
      </w:r>
    </w:p>
    <w:p w14:paraId="3A12A093" w14:textId="77777777" w:rsidR="00827030" w:rsidRDefault="00827030" w:rsidP="00A86057">
      <w:pPr>
        <w:widowControl/>
        <w:ind w:firstLine="360"/>
        <w:rPr>
          <w:color w:val="333333"/>
          <w:szCs w:val="24"/>
        </w:rPr>
      </w:pPr>
    </w:p>
    <w:p w14:paraId="7940C10C" w14:textId="6715600C" w:rsidR="008C53F0" w:rsidRPr="008C53F0" w:rsidRDefault="008C53F0" w:rsidP="00A86057">
      <w:pPr>
        <w:widowControl/>
        <w:ind w:firstLine="360"/>
        <w:rPr>
          <w:color w:val="333333"/>
          <w:szCs w:val="24"/>
        </w:rPr>
      </w:pPr>
      <w:r w:rsidRPr="008C53F0">
        <w:rPr>
          <w:color w:val="333333"/>
          <w:szCs w:val="24"/>
        </w:rPr>
        <w:t xml:space="preserve">"Grandfathered" means, in reference to equipment or control apparatus, that construction, reconstruction, or modification occurred prior to the enactment of </w:t>
      </w:r>
      <w:hyperlink r:id="rId56" w:history="1">
        <w:r w:rsidRPr="008C53F0">
          <w:rPr>
            <w:rStyle w:val="Hyperlink"/>
            <w:i/>
            <w:szCs w:val="24"/>
          </w:rPr>
          <w:t>N.J.S.A. 26:2C-9.2</w:t>
        </w:r>
      </w:hyperlink>
      <w:r w:rsidRPr="008C53F0">
        <w:rPr>
          <w:color w:val="333333"/>
          <w:szCs w:val="24"/>
        </w:rPr>
        <w:t xml:space="preserve"> on June 15, 1967, the initial promulgation of the rules codified at </w:t>
      </w:r>
      <w:hyperlink r:id="rId57" w:history="1">
        <w:r w:rsidRPr="008C53F0">
          <w:rPr>
            <w:rStyle w:val="Hyperlink"/>
            <w:i/>
            <w:szCs w:val="24"/>
          </w:rPr>
          <w:t>N.J.A.C. 7:27-8</w:t>
        </w:r>
      </w:hyperlink>
      <w:r w:rsidRPr="008C53F0">
        <w:rPr>
          <w:color w:val="333333"/>
          <w:szCs w:val="24"/>
        </w:rPr>
        <w:t xml:space="preserve">, or any subsequent applicable revisions to the rules; and there has been no construction, reconstruction or modification of the equipment or control apparatus.  </w:t>
      </w:r>
    </w:p>
    <w:p w14:paraId="7A58FA0B" w14:textId="77777777" w:rsidR="00827030" w:rsidRDefault="00827030" w:rsidP="00A86057">
      <w:pPr>
        <w:widowControl/>
        <w:ind w:firstLine="360"/>
        <w:rPr>
          <w:color w:val="333333"/>
          <w:szCs w:val="24"/>
        </w:rPr>
      </w:pPr>
    </w:p>
    <w:p w14:paraId="443AE045" w14:textId="5B522B6E" w:rsidR="008C53F0" w:rsidRPr="008C53F0" w:rsidRDefault="008C53F0" w:rsidP="00A86057">
      <w:pPr>
        <w:widowControl/>
        <w:ind w:firstLine="360"/>
        <w:rPr>
          <w:color w:val="333333"/>
          <w:szCs w:val="24"/>
        </w:rPr>
      </w:pPr>
      <w:r w:rsidRPr="008C53F0">
        <w:rPr>
          <w:color w:val="333333"/>
          <w:szCs w:val="24"/>
        </w:rPr>
        <w:t xml:space="preserve">"Hazardous air pollutant" or "HAP" means an air contaminant listed in or pursuant to </w:t>
      </w:r>
      <w:hyperlink r:id="rId58" w:history="1">
        <w:r w:rsidRPr="008C53F0">
          <w:rPr>
            <w:rStyle w:val="Hyperlink"/>
            <w:i/>
            <w:szCs w:val="24"/>
          </w:rPr>
          <w:t>42 U.S.C. § 7412</w:t>
        </w:r>
      </w:hyperlink>
      <w:r w:rsidRPr="008C53F0">
        <w:rPr>
          <w:color w:val="333333"/>
          <w:szCs w:val="24"/>
        </w:rPr>
        <w:t xml:space="preserve">.(b).  </w:t>
      </w:r>
    </w:p>
    <w:p w14:paraId="00FF19CD" w14:textId="77777777" w:rsidR="00827030" w:rsidRDefault="00827030" w:rsidP="00A86057">
      <w:pPr>
        <w:widowControl/>
        <w:ind w:firstLine="360"/>
        <w:rPr>
          <w:color w:val="333333"/>
          <w:szCs w:val="24"/>
        </w:rPr>
      </w:pPr>
    </w:p>
    <w:p w14:paraId="21BA9B19" w14:textId="5F9C0F2D" w:rsidR="008C53F0" w:rsidRPr="008C53F0" w:rsidRDefault="008C53F0" w:rsidP="00A86057">
      <w:pPr>
        <w:widowControl/>
        <w:ind w:firstLine="360"/>
        <w:rPr>
          <w:color w:val="333333"/>
          <w:szCs w:val="24"/>
        </w:rPr>
      </w:pPr>
      <w:r w:rsidRPr="008C53F0">
        <w:rPr>
          <w:color w:val="333333"/>
          <w:szCs w:val="24"/>
        </w:rPr>
        <w:t xml:space="preserve">"Industrial structure" means an enclosed space, including a warehouse, container, bin, silo, trailer, storage facility, commodity pallet, any type of fumigation chamber, such as under a tarpaulin, or manufacturing or processing equipment, in which fumigation occurs as a significant source operation. "Industrial structure" does not include a private residence or commercial office or commercial building in which fumigation occurs.  </w:t>
      </w:r>
    </w:p>
    <w:p w14:paraId="1797168B" w14:textId="77777777" w:rsidR="00827030" w:rsidRDefault="00827030" w:rsidP="00A86057">
      <w:pPr>
        <w:widowControl/>
        <w:ind w:firstLine="360"/>
        <w:rPr>
          <w:color w:val="333333"/>
          <w:szCs w:val="24"/>
        </w:rPr>
      </w:pPr>
    </w:p>
    <w:p w14:paraId="0EDCD45E" w14:textId="31C96E3E" w:rsidR="008C53F0" w:rsidRPr="008C53F0" w:rsidRDefault="008C53F0" w:rsidP="00A86057">
      <w:pPr>
        <w:widowControl/>
        <w:ind w:firstLine="360"/>
        <w:rPr>
          <w:color w:val="333333"/>
          <w:szCs w:val="24"/>
        </w:rPr>
      </w:pPr>
      <w:r w:rsidRPr="008C53F0">
        <w:rPr>
          <w:color w:val="333333"/>
          <w:szCs w:val="24"/>
        </w:rPr>
        <w:t xml:space="preserve">"Initial operating permit" means the first operating permit issued pursuant to this subchapter which applies to a particular facility, or a portion thereof.  </w:t>
      </w:r>
    </w:p>
    <w:p w14:paraId="472C6D13" w14:textId="77777777" w:rsidR="00827030" w:rsidRDefault="00827030" w:rsidP="00A86057">
      <w:pPr>
        <w:widowControl/>
        <w:ind w:firstLine="360"/>
        <w:rPr>
          <w:color w:val="333333"/>
          <w:szCs w:val="24"/>
        </w:rPr>
      </w:pPr>
    </w:p>
    <w:p w14:paraId="48CBDC29" w14:textId="6E4AD078" w:rsidR="008C53F0" w:rsidRPr="008C53F0" w:rsidRDefault="008C53F0" w:rsidP="00A86057">
      <w:pPr>
        <w:widowControl/>
        <w:ind w:firstLine="360"/>
        <w:rPr>
          <w:color w:val="333333"/>
          <w:szCs w:val="24"/>
        </w:rPr>
      </w:pPr>
      <w:r w:rsidRPr="008C53F0">
        <w:rPr>
          <w:color w:val="333333"/>
          <w:szCs w:val="24"/>
        </w:rPr>
        <w:t xml:space="preserve">"Insignificant source operation" means equipment or a source operation that is one of the following:  </w:t>
      </w:r>
    </w:p>
    <w:p w14:paraId="477534BF" w14:textId="77777777" w:rsidR="00827030" w:rsidRDefault="00827030" w:rsidP="00D36ACB">
      <w:pPr>
        <w:widowControl/>
        <w:rPr>
          <w:b/>
          <w:color w:val="333333"/>
          <w:szCs w:val="24"/>
        </w:rPr>
      </w:pPr>
    </w:p>
    <w:p w14:paraId="4FC9EBB5" w14:textId="0E6157E2" w:rsidR="008C53F0" w:rsidRPr="008C53F0" w:rsidRDefault="008C53F0" w:rsidP="00A86057">
      <w:pPr>
        <w:widowControl/>
        <w:ind w:left="360"/>
        <w:rPr>
          <w:color w:val="333333"/>
          <w:szCs w:val="24"/>
        </w:rPr>
      </w:pPr>
      <w:r w:rsidRPr="008C53F0">
        <w:rPr>
          <w:b/>
          <w:color w:val="333333"/>
          <w:szCs w:val="24"/>
        </w:rPr>
        <w:t xml:space="preserve">1.  </w:t>
      </w:r>
      <w:bookmarkStart w:id="110" w:name="Bookmark__1_seq_12"/>
      <w:bookmarkEnd w:id="110"/>
      <w:r w:rsidRPr="008C53F0">
        <w:rPr>
          <w:color w:val="333333"/>
          <w:szCs w:val="24"/>
        </w:rPr>
        <w:t xml:space="preserve">Equipment or a source operation that is the same type as is included within a category described in paragraphs 1, 3, 4, 5, 7, 8, 9, 11, 14, or 16 through 21 in the definition of "significant source operation," but which is excluded from the category because it does not meet an applicability threshold set forth in the description of the category. That is, the equipment or source operation has a lower capacity, weight of materials processed, vapor pressure, or consumption of BTUs, or otherwise falls outside a parameter that is included in the description of the </w:t>
      </w:r>
      <w:proofErr w:type="gramStart"/>
      <w:r w:rsidRPr="008C53F0">
        <w:rPr>
          <w:color w:val="333333"/>
          <w:szCs w:val="24"/>
        </w:rPr>
        <w:t>category;</w:t>
      </w:r>
      <w:proofErr w:type="gramEnd"/>
      <w:r w:rsidRPr="008C53F0">
        <w:rPr>
          <w:color w:val="333333"/>
          <w:szCs w:val="24"/>
        </w:rPr>
        <w:t xml:space="preserve">  </w:t>
      </w:r>
    </w:p>
    <w:p w14:paraId="0D24E72A" w14:textId="77777777" w:rsidR="00827030" w:rsidRDefault="00827030" w:rsidP="00A86057">
      <w:pPr>
        <w:widowControl/>
        <w:ind w:left="360"/>
        <w:rPr>
          <w:b/>
          <w:color w:val="333333"/>
          <w:szCs w:val="24"/>
        </w:rPr>
      </w:pPr>
    </w:p>
    <w:p w14:paraId="10645E4A" w14:textId="76754D57" w:rsidR="008C53F0" w:rsidRPr="008C53F0" w:rsidRDefault="008C53F0" w:rsidP="00A86057">
      <w:pPr>
        <w:widowControl/>
        <w:ind w:left="360"/>
        <w:rPr>
          <w:color w:val="333333"/>
          <w:szCs w:val="24"/>
        </w:rPr>
      </w:pPr>
      <w:r w:rsidRPr="008C53F0">
        <w:rPr>
          <w:b/>
          <w:color w:val="333333"/>
          <w:szCs w:val="24"/>
        </w:rPr>
        <w:t xml:space="preserve">2.  </w:t>
      </w:r>
      <w:bookmarkStart w:id="111" w:name="Bookmark__2_seq_12"/>
      <w:bookmarkEnd w:id="111"/>
      <w:r w:rsidRPr="008C53F0">
        <w:rPr>
          <w:color w:val="333333"/>
          <w:szCs w:val="24"/>
        </w:rPr>
        <w:t xml:space="preserve">A stationary storage tank or mixing or blending vessel, </w:t>
      </w:r>
      <w:proofErr w:type="gramStart"/>
      <w:r w:rsidRPr="008C53F0">
        <w:rPr>
          <w:color w:val="333333"/>
          <w:szCs w:val="24"/>
        </w:rPr>
        <w:t>provided that</w:t>
      </w:r>
      <w:proofErr w:type="gramEnd"/>
      <w:r w:rsidRPr="008C53F0">
        <w:rPr>
          <w:color w:val="333333"/>
          <w:szCs w:val="24"/>
        </w:rPr>
        <w:t xml:space="preserve"> subparagraphs 2i, ii, and iii below are satisfied:  </w:t>
      </w:r>
    </w:p>
    <w:p w14:paraId="2AEEB27D" w14:textId="77777777" w:rsidR="00827030" w:rsidRDefault="00827030" w:rsidP="00D36ACB">
      <w:pPr>
        <w:widowControl/>
        <w:rPr>
          <w:b/>
          <w:color w:val="333333"/>
          <w:szCs w:val="24"/>
        </w:rPr>
      </w:pPr>
    </w:p>
    <w:p w14:paraId="7582070F" w14:textId="5BC4E0BE" w:rsidR="008C53F0" w:rsidRPr="008C53F0" w:rsidRDefault="008C53F0" w:rsidP="00A86057">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112" w:name="Bookmark__i_seq_7"/>
      <w:bookmarkEnd w:id="112"/>
      <w:r w:rsidRPr="008C53F0">
        <w:rPr>
          <w:color w:val="333333"/>
          <w:szCs w:val="24"/>
        </w:rPr>
        <w:t xml:space="preserve">The tank or vessel is one of the following:  </w:t>
      </w:r>
    </w:p>
    <w:p w14:paraId="61CF13F0" w14:textId="77777777" w:rsidR="00827030" w:rsidRDefault="00827030" w:rsidP="00D36ACB">
      <w:pPr>
        <w:widowControl/>
        <w:rPr>
          <w:b/>
          <w:color w:val="333333"/>
          <w:szCs w:val="24"/>
        </w:rPr>
      </w:pPr>
    </w:p>
    <w:p w14:paraId="1855C3E9" w14:textId="22423A9B" w:rsidR="008C53F0" w:rsidRPr="008C53F0" w:rsidRDefault="008C53F0" w:rsidP="00A86057">
      <w:pPr>
        <w:widowControl/>
        <w:ind w:left="1080"/>
        <w:rPr>
          <w:color w:val="333333"/>
          <w:szCs w:val="24"/>
        </w:rPr>
      </w:pPr>
      <w:r w:rsidRPr="008C53F0">
        <w:rPr>
          <w:b/>
          <w:color w:val="333333"/>
          <w:szCs w:val="24"/>
        </w:rPr>
        <w:t xml:space="preserve">(1)  </w:t>
      </w:r>
      <w:bookmarkStart w:id="113" w:name="Bookmark__1_seq_13"/>
      <w:bookmarkEnd w:id="113"/>
      <w:r w:rsidRPr="008C53F0">
        <w:rPr>
          <w:color w:val="333333"/>
          <w:szCs w:val="24"/>
        </w:rPr>
        <w:t xml:space="preserve">A tank used solely to store a food-grade liquid, which in its stored form is intended as food for direct human consumption. For the purposes of this subparagraph, food-grade liquids do not include liquids stored in a concentrated form; vitamins and drugs; or food additives, preservatives, or other ingredients that in their stored or manufactured form are not intended for direct human </w:t>
      </w:r>
      <w:proofErr w:type="gramStart"/>
      <w:r w:rsidRPr="008C53F0">
        <w:rPr>
          <w:color w:val="333333"/>
          <w:szCs w:val="24"/>
        </w:rPr>
        <w:t>consumption;</w:t>
      </w:r>
      <w:proofErr w:type="gramEnd"/>
      <w:r w:rsidRPr="008C53F0">
        <w:rPr>
          <w:color w:val="333333"/>
          <w:szCs w:val="24"/>
        </w:rPr>
        <w:t xml:space="preserve">  </w:t>
      </w:r>
    </w:p>
    <w:p w14:paraId="2D49860E" w14:textId="77777777" w:rsidR="008C53F0" w:rsidRPr="008C53F0" w:rsidRDefault="008C53F0" w:rsidP="00A86057">
      <w:pPr>
        <w:widowControl/>
        <w:ind w:left="1080"/>
        <w:rPr>
          <w:color w:val="333333"/>
          <w:szCs w:val="24"/>
        </w:rPr>
      </w:pPr>
      <w:r w:rsidRPr="008C53F0">
        <w:rPr>
          <w:b/>
          <w:color w:val="333333"/>
          <w:szCs w:val="24"/>
        </w:rPr>
        <w:t xml:space="preserve">(2)  </w:t>
      </w:r>
      <w:bookmarkStart w:id="114" w:name="Bookmark__2_seq_13"/>
      <w:bookmarkEnd w:id="114"/>
      <w:r w:rsidRPr="008C53F0">
        <w:rPr>
          <w:color w:val="333333"/>
          <w:szCs w:val="24"/>
        </w:rPr>
        <w:t xml:space="preserve">A tank used to store liquids, provided that:  </w:t>
      </w:r>
    </w:p>
    <w:p w14:paraId="18270B48" w14:textId="77777777" w:rsidR="00827030" w:rsidRDefault="00827030" w:rsidP="00D36ACB">
      <w:pPr>
        <w:widowControl/>
        <w:rPr>
          <w:b/>
          <w:color w:val="333333"/>
          <w:szCs w:val="24"/>
        </w:rPr>
      </w:pPr>
    </w:p>
    <w:p w14:paraId="78A89AB4" w14:textId="603CD0E7" w:rsidR="008C53F0" w:rsidRPr="008C53F0" w:rsidRDefault="008C53F0" w:rsidP="00A86057">
      <w:pPr>
        <w:widowControl/>
        <w:ind w:left="1440"/>
        <w:rPr>
          <w:color w:val="333333"/>
          <w:szCs w:val="24"/>
        </w:rPr>
      </w:pPr>
      <w:r w:rsidRPr="008C53F0">
        <w:rPr>
          <w:b/>
          <w:color w:val="333333"/>
          <w:szCs w:val="24"/>
        </w:rPr>
        <w:t xml:space="preserve">(A)  </w:t>
      </w:r>
      <w:bookmarkStart w:id="115" w:name="Bookmark__a"/>
      <w:bookmarkEnd w:id="115"/>
      <w:r w:rsidRPr="008C53F0">
        <w:rPr>
          <w:color w:val="333333"/>
          <w:szCs w:val="24"/>
        </w:rPr>
        <w:t xml:space="preserve">The operating temperature of the tank is not greater than 350 degrees Fahrenheit; and  </w:t>
      </w:r>
    </w:p>
    <w:p w14:paraId="5927365D" w14:textId="77777777" w:rsidR="00A86057" w:rsidRDefault="008C53F0" w:rsidP="00A86057">
      <w:pPr>
        <w:widowControl/>
        <w:ind w:left="1440"/>
        <w:rPr>
          <w:color w:val="333333"/>
          <w:szCs w:val="24"/>
        </w:rPr>
      </w:pPr>
      <w:r w:rsidRPr="008C53F0">
        <w:rPr>
          <w:b/>
          <w:color w:val="333333"/>
          <w:szCs w:val="24"/>
        </w:rPr>
        <w:t xml:space="preserve">(B)  </w:t>
      </w:r>
      <w:bookmarkStart w:id="116" w:name="Bookmark__b"/>
      <w:bookmarkEnd w:id="116"/>
      <w:r w:rsidRPr="008C53F0">
        <w:rPr>
          <w:color w:val="333333"/>
          <w:szCs w:val="24"/>
        </w:rPr>
        <w:t>The vapor pressure of the liquid, excluding the vapor pressure of water, is less than 0.02 pounds per square inch absolute at the liquid's actual temperature or at 70 degrees Fahrenheit, whichever temperature is higher; or</w:t>
      </w:r>
    </w:p>
    <w:p w14:paraId="7743E080" w14:textId="626F0BDE" w:rsidR="008C53F0" w:rsidRPr="008C53F0" w:rsidRDefault="008C53F0" w:rsidP="00A86057">
      <w:pPr>
        <w:widowControl/>
        <w:ind w:left="1440"/>
        <w:rPr>
          <w:color w:val="333333"/>
          <w:szCs w:val="24"/>
        </w:rPr>
      </w:pPr>
      <w:r w:rsidRPr="008C53F0">
        <w:rPr>
          <w:color w:val="333333"/>
          <w:szCs w:val="24"/>
        </w:rPr>
        <w:t xml:space="preserve">  </w:t>
      </w:r>
    </w:p>
    <w:p w14:paraId="02088B1C" w14:textId="77777777" w:rsidR="008C53F0" w:rsidRPr="008C53F0" w:rsidRDefault="008C53F0" w:rsidP="00A86057">
      <w:pPr>
        <w:widowControl/>
        <w:ind w:left="1080"/>
        <w:rPr>
          <w:color w:val="333333"/>
          <w:szCs w:val="24"/>
        </w:rPr>
      </w:pPr>
      <w:r w:rsidRPr="008C53F0">
        <w:rPr>
          <w:b/>
          <w:color w:val="333333"/>
          <w:szCs w:val="24"/>
        </w:rPr>
        <w:t xml:space="preserve">(3)  </w:t>
      </w:r>
      <w:bookmarkStart w:id="117" w:name="Bookmark__3_seq_10"/>
      <w:bookmarkEnd w:id="117"/>
      <w:r w:rsidRPr="008C53F0">
        <w:rPr>
          <w:color w:val="333333"/>
          <w:szCs w:val="24"/>
        </w:rPr>
        <w:t xml:space="preserve">Any of the following vessels used to mix and blend liquids, if the vessel would otherwise be classified as a significant source solely because it meets the criteria in paragraph 6 of the definition of "significant source":  </w:t>
      </w:r>
    </w:p>
    <w:p w14:paraId="6FDF4F0D" w14:textId="77777777" w:rsidR="00827030" w:rsidRDefault="00827030" w:rsidP="00D36ACB">
      <w:pPr>
        <w:widowControl/>
        <w:rPr>
          <w:b/>
          <w:color w:val="333333"/>
          <w:szCs w:val="24"/>
        </w:rPr>
      </w:pPr>
    </w:p>
    <w:p w14:paraId="1CCD6759" w14:textId="2CE88912" w:rsidR="008C53F0" w:rsidRPr="008C53F0" w:rsidRDefault="008C53F0" w:rsidP="00A86057">
      <w:pPr>
        <w:widowControl/>
        <w:ind w:left="1440"/>
        <w:rPr>
          <w:color w:val="333333"/>
          <w:szCs w:val="24"/>
        </w:rPr>
      </w:pPr>
      <w:r w:rsidRPr="008C53F0">
        <w:rPr>
          <w:b/>
          <w:color w:val="333333"/>
          <w:szCs w:val="24"/>
        </w:rPr>
        <w:t xml:space="preserve">(A)  </w:t>
      </w:r>
      <w:bookmarkStart w:id="118" w:name="Bookmark__a_seq_2"/>
      <w:bookmarkEnd w:id="118"/>
      <w:r w:rsidRPr="008C53F0">
        <w:rPr>
          <w:color w:val="333333"/>
          <w:szCs w:val="24"/>
        </w:rPr>
        <w:t xml:space="preserve">A vessel with a capacity of 1,000 gallons or greater in which the mixing or blending of liquids takes place in a non-reactive process, provided that:  </w:t>
      </w:r>
    </w:p>
    <w:p w14:paraId="4D183C7F" w14:textId="77777777" w:rsidR="00827030" w:rsidRDefault="00827030" w:rsidP="00D36ACB">
      <w:pPr>
        <w:widowControl/>
        <w:rPr>
          <w:b/>
          <w:color w:val="333333"/>
          <w:szCs w:val="24"/>
        </w:rPr>
      </w:pPr>
    </w:p>
    <w:p w14:paraId="0F028154" w14:textId="64E8ABEB" w:rsidR="008C53F0" w:rsidRPr="008C53F0" w:rsidRDefault="008C53F0" w:rsidP="00A86057">
      <w:pPr>
        <w:widowControl/>
        <w:ind w:left="1800"/>
        <w:rPr>
          <w:color w:val="333333"/>
          <w:szCs w:val="24"/>
        </w:rPr>
      </w:pPr>
      <w:r w:rsidRPr="008C53F0">
        <w:rPr>
          <w:b/>
          <w:color w:val="333333"/>
          <w:szCs w:val="24"/>
        </w:rPr>
        <w:lastRenderedPageBreak/>
        <w:t xml:space="preserve">I.  </w:t>
      </w:r>
      <w:bookmarkStart w:id="119" w:name="Bookmark__i_seq_8"/>
      <w:bookmarkEnd w:id="119"/>
      <w:r w:rsidRPr="008C53F0">
        <w:rPr>
          <w:color w:val="333333"/>
          <w:szCs w:val="24"/>
        </w:rPr>
        <w:t xml:space="preserve">The operating temperature of the vessel is not greater than 350 degrees Fahrenheit; and  </w:t>
      </w:r>
    </w:p>
    <w:p w14:paraId="6E281C46" w14:textId="77777777" w:rsidR="008C53F0" w:rsidRPr="008C53F0" w:rsidRDefault="008C53F0" w:rsidP="00A86057">
      <w:pPr>
        <w:widowControl/>
        <w:ind w:left="1800"/>
        <w:rPr>
          <w:color w:val="333333"/>
          <w:szCs w:val="24"/>
        </w:rPr>
      </w:pPr>
      <w:r w:rsidRPr="008C53F0">
        <w:rPr>
          <w:b/>
          <w:color w:val="333333"/>
          <w:szCs w:val="24"/>
        </w:rPr>
        <w:t xml:space="preserve">II.  </w:t>
      </w:r>
      <w:bookmarkStart w:id="120" w:name="Bookmark__ii_seq_7"/>
      <w:bookmarkEnd w:id="120"/>
      <w:r w:rsidRPr="008C53F0">
        <w:rPr>
          <w:color w:val="333333"/>
          <w:szCs w:val="24"/>
        </w:rPr>
        <w:t xml:space="preserve">The vapor pressure of the liquid, excluding the vapor pressure of water, is less than 0.02 pounds per square inch absolute at the liquid's actual temperature or at 70 degrees Fahrenheit, whichever temperature is </w:t>
      </w:r>
      <w:proofErr w:type="gramStart"/>
      <w:r w:rsidRPr="008C53F0">
        <w:rPr>
          <w:color w:val="333333"/>
          <w:szCs w:val="24"/>
        </w:rPr>
        <w:t>higher;</w:t>
      </w:r>
      <w:proofErr w:type="gramEnd"/>
      <w:r w:rsidRPr="008C53F0">
        <w:rPr>
          <w:color w:val="333333"/>
          <w:szCs w:val="24"/>
        </w:rPr>
        <w:t xml:space="preserve">  </w:t>
      </w:r>
    </w:p>
    <w:p w14:paraId="64D01B57" w14:textId="77777777" w:rsidR="00827030" w:rsidRDefault="00827030" w:rsidP="00D36ACB">
      <w:pPr>
        <w:widowControl/>
        <w:rPr>
          <w:b/>
          <w:color w:val="333333"/>
          <w:szCs w:val="24"/>
        </w:rPr>
      </w:pPr>
    </w:p>
    <w:p w14:paraId="13D1A271" w14:textId="35D5C415" w:rsidR="008C53F0" w:rsidRPr="008C53F0" w:rsidRDefault="008C53F0" w:rsidP="00A86057">
      <w:pPr>
        <w:widowControl/>
        <w:ind w:left="1440"/>
        <w:rPr>
          <w:color w:val="333333"/>
          <w:szCs w:val="24"/>
        </w:rPr>
      </w:pPr>
      <w:r w:rsidRPr="008C53F0">
        <w:rPr>
          <w:b/>
          <w:color w:val="333333"/>
          <w:szCs w:val="24"/>
        </w:rPr>
        <w:t xml:space="preserve">(B)  </w:t>
      </w:r>
      <w:bookmarkStart w:id="121" w:name="Bookmark__b_seq_2"/>
      <w:bookmarkEnd w:id="121"/>
      <w:r w:rsidRPr="008C53F0">
        <w:rPr>
          <w:color w:val="333333"/>
          <w:szCs w:val="24"/>
        </w:rPr>
        <w:t xml:space="preserve">A vessel with a capacity of less than 1,000 gallons in which the mixing or blending of liquids takes place in a non-reactive process, provided that the vapor pressure of the liquid, excluding the vapor pressure of water, is less than 1.5 pounds per square inch; or  </w:t>
      </w:r>
    </w:p>
    <w:p w14:paraId="6C518A03" w14:textId="77777777" w:rsidR="008C53F0" w:rsidRPr="008C53F0" w:rsidRDefault="008C53F0" w:rsidP="00A86057">
      <w:pPr>
        <w:widowControl/>
        <w:ind w:left="1440"/>
        <w:rPr>
          <w:color w:val="333333"/>
          <w:szCs w:val="24"/>
        </w:rPr>
      </w:pPr>
      <w:r w:rsidRPr="008C53F0">
        <w:rPr>
          <w:b/>
          <w:color w:val="333333"/>
          <w:szCs w:val="24"/>
        </w:rPr>
        <w:t xml:space="preserve">(C)  </w:t>
      </w:r>
      <w:bookmarkStart w:id="122" w:name="Bookmark__c"/>
      <w:bookmarkEnd w:id="122"/>
      <w:r w:rsidRPr="008C53F0">
        <w:rPr>
          <w:color w:val="333333"/>
          <w:szCs w:val="24"/>
        </w:rPr>
        <w:t xml:space="preserve">A vessel with a capacity of less than 1,000 gallons in which the mixing or blending of either solids and liquids or solids only takes place in a non-reactive process, provided that:  </w:t>
      </w:r>
    </w:p>
    <w:p w14:paraId="3D435D4D" w14:textId="77777777" w:rsidR="00827030" w:rsidRDefault="00827030" w:rsidP="00D36ACB">
      <w:pPr>
        <w:widowControl/>
        <w:rPr>
          <w:b/>
          <w:color w:val="333333"/>
          <w:szCs w:val="24"/>
        </w:rPr>
      </w:pPr>
    </w:p>
    <w:p w14:paraId="0F288171" w14:textId="1EB5BDE9" w:rsidR="008C53F0" w:rsidRPr="008C53F0" w:rsidRDefault="008C53F0" w:rsidP="00A86057">
      <w:pPr>
        <w:widowControl/>
        <w:ind w:left="1800"/>
        <w:rPr>
          <w:color w:val="333333"/>
          <w:szCs w:val="24"/>
        </w:rPr>
      </w:pPr>
      <w:r w:rsidRPr="008C53F0">
        <w:rPr>
          <w:b/>
          <w:color w:val="333333"/>
          <w:szCs w:val="24"/>
        </w:rPr>
        <w:t xml:space="preserve">I.  </w:t>
      </w:r>
      <w:bookmarkStart w:id="123" w:name="Bookmark__i_seq_9"/>
      <w:bookmarkEnd w:id="123"/>
      <w:r w:rsidRPr="008C53F0">
        <w:rPr>
          <w:color w:val="333333"/>
          <w:szCs w:val="24"/>
        </w:rPr>
        <w:t xml:space="preserve">The vapor pressure of any liquid, excluding the vapor pressure of water, is less than 1.5 pounds per square inch; and  </w:t>
      </w:r>
    </w:p>
    <w:p w14:paraId="1FFA7257" w14:textId="77777777" w:rsidR="008C53F0" w:rsidRPr="008C53F0" w:rsidRDefault="008C53F0" w:rsidP="00A86057">
      <w:pPr>
        <w:widowControl/>
        <w:ind w:left="1800"/>
        <w:rPr>
          <w:color w:val="333333"/>
          <w:szCs w:val="24"/>
        </w:rPr>
      </w:pPr>
      <w:r w:rsidRPr="008C53F0">
        <w:rPr>
          <w:b/>
          <w:color w:val="333333"/>
          <w:szCs w:val="24"/>
        </w:rPr>
        <w:t xml:space="preserve">II.  </w:t>
      </w:r>
      <w:bookmarkStart w:id="124" w:name="Bookmark__ii_seq_8"/>
      <w:bookmarkEnd w:id="124"/>
      <w:r w:rsidRPr="008C53F0">
        <w:rPr>
          <w:color w:val="333333"/>
          <w:szCs w:val="24"/>
        </w:rPr>
        <w:t xml:space="preserve">The vessel is equipped with a control apparatus designed to remove particulate emissions at a minimum efficiency of 99 percent or is located inside a room that is equipped with a control apparatus designed to remove particulate emissions at a minimum efficiency of 99 </w:t>
      </w:r>
      <w:proofErr w:type="gramStart"/>
      <w:r w:rsidRPr="008C53F0">
        <w:rPr>
          <w:color w:val="333333"/>
          <w:szCs w:val="24"/>
        </w:rPr>
        <w:t>percent;</w:t>
      </w:r>
      <w:proofErr w:type="gramEnd"/>
      <w:r w:rsidRPr="008C53F0">
        <w:rPr>
          <w:color w:val="333333"/>
          <w:szCs w:val="24"/>
        </w:rPr>
        <w:t xml:space="preserve">  </w:t>
      </w:r>
    </w:p>
    <w:p w14:paraId="47B4B6DA" w14:textId="77777777" w:rsidR="00827030" w:rsidRDefault="00827030" w:rsidP="00D36ACB">
      <w:pPr>
        <w:widowControl/>
        <w:rPr>
          <w:b/>
          <w:color w:val="333333"/>
          <w:szCs w:val="24"/>
        </w:rPr>
      </w:pPr>
    </w:p>
    <w:p w14:paraId="66014679" w14:textId="5C5F1BA7" w:rsidR="008C53F0" w:rsidRPr="008C53F0" w:rsidRDefault="008C53F0" w:rsidP="00A86057">
      <w:pPr>
        <w:widowControl/>
        <w:ind w:left="720"/>
        <w:rPr>
          <w:color w:val="333333"/>
          <w:szCs w:val="24"/>
        </w:rPr>
      </w:pPr>
      <w:r w:rsidRPr="008C53F0">
        <w:rPr>
          <w:b/>
          <w:color w:val="333333"/>
          <w:szCs w:val="24"/>
        </w:rPr>
        <w:t xml:space="preserve">ii.  </w:t>
      </w:r>
      <w:bookmarkStart w:id="125" w:name="Bookmark__ii_seq_9"/>
      <w:bookmarkEnd w:id="125"/>
      <w:r w:rsidRPr="008C53F0">
        <w:rPr>
          <w:color w:val="333333"/>
          <w:szCs w:val="24"/>
        </w:rPr>
        <w:t xml:space="preserve">The following criteria are met:  </w:t>
      </w:r>
    </w:p>
    <w:p w14:paraId="3B37DD3B" w14:textId="77777777" w:rsidR="00827030" w:rsidRDefault="00827030" w:rsidP="00D36ACB">
      <w:pPr>
        <w:widowControl/>
        <w:rPr>
          <w:b/>
          <w:color w:val="333333"/>
          <w:szCs w:val="24"/>
        </w:rPr>
      </w:pPr>
    </w:p>
    <w:p w14:paraId="59F98C1D" w14:textId="7AD79339" w:rsidR="008C53F0" w:rsidRPr="008C53F0" w:rsidRDefault="008C53F0" w:rsidP="00A86057">
      <w:pPr>
        <w:widowControl/>
        <w:ind w:left="1080"/>
        <w:rPr>
          <w:color w:val="333333"/>
          <w:szCs w:val="24"/>
        </w:rPr>
      </w:pPr>
      <w:r w:rsidRPr="008C53F0">
        <w:rPr>
          <w:b/>
          <w:color w:val="333333"/>
          <w:szCs w:val="24"/>
        </w:rPr>
        <w:t xml:space="preserve">(1)  </w:t>
      </w:r>
      <w:bookmarkStart w:id="126" w:name="Bookmark__1_seq_14"/>
      <w:bookmarkEnd w:id="126"/>
      <w:r w:rsidRPr="008C53F0">
        <w:rPr>
          <w:color w:val="333333"/>
          <w:szCs w:val="24"/>
        </w:rPr>
        <w:t xml:space="preserve">The tank or vessel has no visible emissions, exclusive of water vapor, to the outdoor </w:t>
      </w:r>
      <w:proofErr w:type="gramStart"/>
      <w:r w:rsidRPr="008C53F0">
        <w:rPr>
          <w:color w:val="333333"/>
          <w:szCs w:val="24"/>
        </w:rPr>
        <w:t>atmosphere;</w:t>
      </w:r>
      <w:proofErr w:type="gramEnd"/>
      <w:r w:rsidRPr="008C53F0">
        <w:rPr>
          <w:color w:val="333333"/>
          <w:szCs w:val="24"/>
        </w:rPr>
        <w:t xml:space="preserve">  </w:t>
      </w:r>
    </w:p>
    <w:p w14:paraId="55810D8D" w14:textId="77777777" w:rsidR="008C53F0" w:rsidRPr="008C53F0" w:rsidRDefault="008C53F0" w:rsidP="00A86057">
      <w:pPr>
        <w:widowControl/>
        <w:ind w:left="1080"/>
        <w:rPr>
          <w:color w:val="333333"/>
          <w:szCs w:val="24"/>
        </w:rPr>
      </w:pPr>
      <w:r w:rsidRPr="008C53F0">
        <w:rPr>
          <w:b/>
          <w:color w:val="333333"/>
          <w:szCs w:val="24"/>
        </w:rPr>
        <w:t xml:space="preserve">(2)  </w:t>
      </w:r>
      <w:bookmarkStart w:id="127" w:name="Bookmark__2_seq_14"/>
      <w:bookmarkEnd w:id="127"/>
      <w:r w:rsidRPr="008C53F0">
        <w:rPr>
          <w:color w:val="333333"/>
          <w:szCs w:val="24"/>
        </w:rPr>
        <w:t xml:space="preserve">The tank or vessel does not emit any air contaminant which may cause an odor detectable outside the property boundaries of the </w:t>
      </w:r>
      <w:proofErr w:type="gramStart"/>
      <w:r w:rsidRPr="008C53F0">
        <w:rPr>
          <w:color w:val="333333"/>
          <w:szCs w:val="24"/>
        </w:rPr>
        <w:t>facility;</w:t>
      </w:r>
      <w:proofErr w:type="gramEnd"/>
      <w:r w:rsidRPr="008C53F0">
        <w:rPr>
          <w:color w:val="333333"/>
          <w:szCs w:val="24"/>
        </w:rPr>
        <w:t xml:space="preserve">  </w:t>
      </w:r>
    </w:p>
    <w:p w14:paraId="52F1ABF8" w14:textId="77777777" w:rsidR="008C53F0" w:rsidRPr="008C53F0" w:rsidRDefault="008C53F0" w:rsidP="00A86057">
      <w:pPr>
        <w:widowControl/>
        <w:ind w:left="1080"/>
        <w:rPr>
          <w:color w:val="333333"/>
          <w:szCs w:val="24"/>
        </w:rPr>
      </w:pPr>
      <w:r w:rsidRPr="008C53F0">
        <w:rPr>
          <w:b/>
          <w:color w:val="333333"/>
          <w:szCs w:val="24"/>
        </w:rPr>
        <w:t xml:space="preserve">(3)  </w:t>
      </w:r>
      <w:bookmarkStart w:id="128" w:name="Bookmark__3_seq_11"/>
      <w:bookmarkEnd w:id="128"/>
      <w:r w:rsidRPr="008C53F0">
        <w:rPr>
          <w:color w:val="333333"/>
          <w:szCs w:val="24"/>
        </w:rPr>
        <w:t xml:space="preserve">The tank or vessel is not subject to any NESHAPS, MACT, or NSPS air pollution control standards, excluding the NSPS requirements to maintain a record of the contents of the tank or vessel, the period of storage of these contents, and the maximum true vapor pressure of the liquid </w:t>
      </w:r>
      <w:proofErr w:type="gramStart"/>
      <w:r w:rsidRPr="008C53F0">
        <w:rPr>
          <w:color w:val="333333"/>
          <w:szCs w:val="24"/>
        </w:rPr>
        <w:t>stored;</w:t>
      </w:r>
      <w:proofErr w:type="gramEnd"/>
      <w:r w:rsidRPr="008C53F0">
        <w:rPr>
          <w:color w:val="333333"/>
          <w:szCs w:val="24"/>
        </w:rPr>
        <w:t xml:space="preserve">  </w:t>
      </w:r>
    </w:p>
    <w:p w14:paraId="1C5F2974" w14:textId="77777777" w:rsidR="008C53F0" w:rsidRPr="008C53F0" w:rsidRDefault="008C53F0" w:rsidP="00A86057">
      <w:pPr>
        <w:widowControl/>
        <w:ind w:left="1080"/>
        <w:rPr>
          <w:color w:val="333333"/>
          <w:szCs w:val="24"/>
        </w:rPr>
      </w:pPr>
      <w:r w:rsidRPr="008C53F0">
        <w:rPr>
          <w:b/>
          <w:color w:val="333333"/>
          <w:szCs w:val="24"/>
        </w:rPr>
        <w:t xml:space="preserve">(4)  </w:t>
      </w:r>
      <w:bookmarkStart w:id="129" w:name="Bookmark__4_seq_9"/>
      <w:bookmarkEnd w:id="129"/>
      <w:r w:rsidRPr="008C53F0">
        <w:rPr>
          <w:color w:val="333333"/>
          <w:szCs w:val="24"/>
        </w:rPr>
        <w:t xml:space="preserve">The tank's or vessel's potential to emit each TXS, each NJHAP, and each HAP does not exceed the reporting thresholds at </w:t>
      </w:r>
      <w:hyperlink r:id="rId59" w:history="1">
        <w:r w:rsidRPr="008C53F0">
          <w:rPr>
            <w:rStyle w:val="Hyperlink"/>
            <w:i/>
            <w:szCs w:val="24"/>
          </w:rPr>
          <w:t>N.J.A.C. 7:27-17.9</w:t>
        </w:r>
      </w:hyperlink>
      <w:r w:rsidRPr="008C53F0">
        <w:rPr>
          <w:color w:val="333333"/>
          <w:szCs w:val="24"/>
        </w:rPr>
        <w:t xml:space="preserve">, Tables 3A and 3B; and  </w:t>
      </w:r>
    </w:p>
    <w:p w14:paraId="09C61140" w14:textId="77777777" w:rsidR="008C53F0" w:rsidRPr="008C53F0" w:rsidRDefault="008C53F0" w:rsidP="00A86057">
      <w:pPr>
        <w:widowControl/>
        <w:ind w:left="1080"/>
        <w:rPr>
          <w:color w:val="333333"/>
          <w:szCs w:val="24"/>
        </w:rPr>
      </w:pPr>
      <w:r w:rsidRPr="008C53F0">
        <w:rPr>
          <w:b/>
          <w:color w:val="333333"/>
          <w:szCs w:val="24"/>
        </w:rPr>
        <w:t xml:space="preserve">(5)  </w:t>
      </w:r>
      <w:bookmarkStart w:id="130" w:name="Bookmark__5_seq_6"/>
      <w:bookmarkEnd w:id="130"/>
      <w:r w:rsidRPr="008C53F0">
        <w:rPr>
          <w:color w:val="333333"/>
          <w:szCs w:val="24"/>
        </w:rPr>
        <w:t xml:space="preserve">The percentage by weight of all HAPs collectively in the raw material stored in the tank, or mixed or blended in the vessel, is less than 1.0 percent; and  </w:t>
      </w:r>
    </w:p>
    <w:p w14:paraId="484A37DD" w14:textId="77777777" w:rsidR="00827030" w:rsidRDefault="00827030" w:rsidP="00D36ACB">
      <w:pPr>
        <w:widowControl/>
        <w:rPr>
          <w:b/>
          <w:color w:val="333333"/>
          <w:szCs w:val="24"/>
        </w:rPr>
      </w:pPr>
    </w:p>
    <w:p w14:paraId="0E906A04" w14:textId="692EED15" w:rsidR="008C53F0" w:rsidRPr="008C53F0" w:rsidRDefault="008C53F0" w:rsidP="00A86057">
      <w:pPr>
        <w:widowControl/>
        <w:ind w:left="720"/>
        <w:rPr>
          <w:color w:val="333333"/>
          <w:szCs w:val="24"/>
        </w:rPr>
      </w:pPr>
      <w:r w:rsidRPr="008C53F0">
        <w:rPr>
          <w:b/>
          <w:color w:val="333333"/>
          <w:szCs w:val="24"/>
        </w:rPr>
        <w:t xml:space="preserve">iii.  </w:t>
      </w:r>
      <w:bookmarkStart w:id="131" w:name="Bookmark__iii_seq_6"/>
      <w:bookmarkEnd w:id="131"/>
      <w:r w:rsidRPr="008C53F0">
        <w:rPr>
          <w:color w:val="333333"/>
          <w:szCs w:val="24"/>
        </w:rPr>
        <w:t xml:space="preserve">The owner or operator of the tank or vessel has readily available upon Department request a statement certified in accordance with </w:t>
      </w:r>
      <w:hyperlink r:id="rId60" w:history="1">
        <w:r w:rsidRPr="008C53F0">
          <w:rPr>
            <w:rStyle w:val="Hyperlink"/>
            <w:i/>
            <w:szCs w:val="24"/>
          </w:rPr>
          <w:t>N.J.A.C. 7:27-1.39</w:t>
        </w:r>
      </w:hyperlink>
      <w:r w:rsidRPr="008C53F0">
        <w:rPr>
          <w:color w:val="333333"/>
          <w:szCs w:val="24"/>
        </w:rPr>
        <w:t xml:space="preserve">, signed by the responsible official, as defined at </w:t>
      </w:r>
      <w:hyperlink r:id="rId61" w:history="1">
        <w:r w:rsidRPr="008C53F0">
          <w:rPr>
            <w:rStyle w:val="Hyperlink"/>
            <w:i/>
            <w:szCs w:val="24"/>
          </w:rPr>
          <w:t>N.J.A.C. 7:27-1.4</w:t>
        </w:r>
      </w:hyperlink>
      <w:r w:rsidRPr="008C53F0">
        <w:rPr>
          <w:color w:val="333333"/>
          <w:szCs w:val="24"/>
        </w:rPr>
        <w:t xml:space="preserve">, that:  </w:t>
      </w:r>
    </w:p>
    <w:p w14:paraId="62D9AB47" w14:textId="77777777" w:rsidR="00827030" w:rsidRDefault="00827030" w:rsidP="00D36ACB">
      <w:pPr>
        <w:widowControl/>
        <w:rPr>
          <w:b/>
          <w:color w:val="333333"/>
          <w:szCs w:val="24"/>
        </w:rPr>
      </w:pPr>
    </w:p>
    <w:p w14:paraId="553FE3E8" w14:textId="624DEF14" w:rsidR="008C53F0" w:rsidRPr="008C53F0" w:rsidRDefault="008C53F0" w:rsidP="00A86057">
      <w:pPr>
        <w:widowControl/>
        <w:ind w:left="1080"/>
        <w:rPr>
          <w:color w:val="333333"/>
          <w:szCs w:val="24"/>
        </w:rPr>
      </w:pPr>
      <w:r w:rsidRPr="008C53F0">
        <w:rPr>
          <w:b/>
          <w:color w:val="333333"/>
          <w:szCs w:val="24"/>
        </w:rPr>
        <w:t xml:space="preserve">(1)  </w:t>
      </w:r>
      <w:bookmarkStart w:id="132" w:name="Bookmark__1_seq_15"/>
      <w:bookmarkEnd w:id="132"/>
      <w:r w:rsidRPr="008C53F0">
        <w:rPr>
          <w:color w:val="333333"/>
          <w:szCs w:val="24"/>
        </w:rPr>
        <w:t xml:space="preserve">Specifies the contents of the tank or </w:t>
      </w:r>
      <w:proofErr w:type="gramStart"/>
      <w:r w:rsidRPr="008C53F0">
        <w:rPr>
          <w:color w:val="333333"/>
          <w:szCs w:val="24"/>
        </w:rPr>
        <w:t>vessel;</w:t>
      </w:r>
      <w:proofErr w:type="gramEnd"/>
      <w:r w:rsidRPr="008C53F0">
        <w:rPr>
          <w:color w:val="333333"/>
          <w:szCs w:val="24"/>
        </w:rPr>
        <w:t xml:space="preserve">  </w:t>
      </w:r>
    </w:p>
    <w:p w14:paraId="0F172DED" w14:textId="77777777" w:rsidR="008C53F0" w:rsidRPr="008C53F0" w:rsidRDefault="008C53F0" w:rsidP="00A86057">
      <w:pPr>
        <w:widowControl/>
        <w:ind w:left="1080"/>
        <w:rPr>
          <w:color w:val="333333"/>
          <w:szCs w:val="24"/>
        </w:rPr>
      </w:pPr>
      <w:r w:rsidRPr="008C53F0">
        <w:rPr>
          <w:b/>
          <w:color w:val="333333"/>
          <w:szCs w:val="24"/>
        </w:rPr>
        <w:t xml:space="preserve">(2)  </w:t>
      </w:r>
      <w:bookmarkStart w:id="133" w:name="Bookmark__2_seq_15"/>
      <w:bookmarkEnd w:id="133"/>
      <w:r w:rsidRPr="008C53F0">
        <w:rPr>
          <w:color w:val="333333"/>
          <w:szCs w:val="24"/>
        </w:rPr>
        <w:t xml:space="preserve">Affirms that the tank or vessel meets </w:t>
      </w:r>
      <w:proofErr w:type="gramStart"/>
      <w:r w:rsidRPr="008C53F0">
        <w:rPr>
          <w:color w:val="333333"/>
          <w:szCs w:val="24"/>
        </w:rPr>
        <w:t>all of</w:t>
      </w:r>
      <w:proofErr w:type="gramEnd"/>
      <w:r w:rsidRPr="008C53F0">
        <w:rPr>
          <w:color w:val="333333"/>
          <w:szCs w:val="24"/>
        </w:rPr>
        <w:t xml:space="preserve"> the criteria listed in 1 and 2 above; and  </w:t>
      </w:r>
    </w:p>
    <w:p w14:paraId="07498D21" w14:textId="77777777" w:rsidR="008C53F0" w:rsidRPr="008C53F0" w:rsidRDefault="008C53F0" w:rsidP="00A86057">
      <w:pPr>
        <w:widowControl/>
        <w:ind w:left="1080"/>
        <w:rPr>
          <w:color w:val="333333"/>
          <w:szCs w:val="24"/>
        </w:rPr>
      </w:pPr>
      <w:r w:rsidRPr="008C53F0">
        <w:rPr>
          <w:b/>
          <w:color w:val="333333"/>
          <w:szCs w:val="24"/>
        </w:rPr>
        <w:t xml:space="preserve">(3)  </w:t>
      </w:r>
      <w:bookmarkStart w:id="134" w:name="Bookmark__3_seq_12"/>
      <w:bookmarkEnd w:id="134"/>
      <w:r w:rsidRPr="008C53F0">
        <w:rPr>
          <w:color w:val="333333"/>
          <w:szCs w:val="24"/>
        </w:rPr>
        <w:t xml:space="preserve">Attests that the tank or vessel is in compliance with all other applicable State or Federal air pollution </w:t>
      </w:r>
      <w:proofErr w:type="gramStart"/>
      <w:r w:rsidRPr="008C53F0">
        <w:rPr>
          <w:color w:val="333333"/>
          <w:szCs w:val="24"/>
        </w:rPr>
        <w:t>requirements;</w:t>
      </w:r>
      <w:proofErr w:type="gramEnd"/>
      <w:r w:rsidRPr="008C53F0">
        <w:rPr>
          <w:color w:val="333333"/>
          <w:szCs w:val="24"/>
        </w:rPr>
        <w:t xml:space="preserve">  </w:t>
      </w:r>
    </w:p>
    <w:p w14:paraId="58EB1046" w14:textId="77777777" w:rsidR="00827030" w:rsidRDefault="00827030" w:rsidP="00D36ACB">
      <w:pPr>
        <w:widowControl/>
        <w:rPr>
          <w:b/>
          <w:color w:val="333333"/>
          <w:szCs w:val="24"/>
        </w:rPr>
      </w:pPr>
    </w:p>
    <w:p w14:paraId="2BB7EF06" w14:textId="538CBAE7" w:rsidR="008C53F0" w:rsidRPr="008C53F0" w:rsidRDefault="008C53F0" w:rsidP="00A86057">
      <w:pPr>
        <w:widowControl/>
        <w:ind w:left="360"/>
        <w:rPr>
          <w:color w:val="333333"/>
          <w:szCs w:val="24"/>
        </w:rPr>
      </w:pPr>
      <w:r w:rsidRPr="008C53F0">
        <w:rPr>
          <w:b/>
          <w:color w:val="333333"/>
          <w:szCs w:val="24"/>
        </w:rPr>
        <w:t xml:space="preserve">3.  </w:t>
      </w:r>
      <w:bookmarkStart w:id="135" w:name="Bookmark__3_seq_13"/>
      <w:bookmarkEnd w:id="135"/>
      <w:r w:rsidRPr="008C53F0">
        <w:rPr>
          <w:color w:val="333333"/>
          <w:szCs w:val="24"/>
        </w:rPr>
        <w:t xml:space="preserve">Any equipment or a source operation which may emit air contaminant(s) directly or indirectly into the outdoor air and which is not defined either as a significant source operation or an exempt activity; or  </w:t>
      </w:r>
    </w:p>
    <w:p w14:paraId="383F6CAF" w14:textId="77777777" w:rsidR="00827030" w:rsidRDefault="00827030" w:rsidP="00A86057">
      <w:pPr>
        <w:widowControl/>
        <w:ind w:left="360"/>
        <w:rPr>
          <w:b/>
          <w:color w:val="333333"/>
          <w:szCs w:val="24"/>
        </w:rPr>
      </w:pPr>
    </w:p>
    <w:p w14:paraId="4A599052" w14:textId="4CDC3DE6" w:rsidR="008C53F0" w:rsidRPr="008C53F0" w:rsidRDefault="008C53F0" w:rsidP="00A86057">
      <w:pPr>
        <w:widowControl/>
        <w:ind w:left="360"/>
        <w:rPr>
          <w:color w:val="333333"/>
          <w:szCs w:val="24"/>
        </w:rPr>
      </w:pPr>
      <w:r w:rsidRPr="008C53F0">
        <w:rPr>
          <w:b/>
          <w:color w:val="333333"/>
          <w:szCs w:val="24"/>
        </w:rPr>
        <w:t xml:space="preserve">4.  </w:t>
      </w:r>
      <w:bookmarkStart w:id="136" w:name="Bookmark__4_seq_10"/>
      <w:bookmarkEnd w:id="136"/>
      <w:r w:rsidRPr="008C53F0">
        <w:rPr>
          <w:color w:val="333333"/>
          <w:szCs w:val="24"/>
        </w:rPr>
        <w:t xml:space="preserve">Equipment or a source operation that would be classified as a significant source solely because it meets the criteria in paragraph 11 in the definition of "significant source," is not a significant source </w:t>
      </w:r>
      <w:proofErr w:type="gramStart"/>
      <w:r w:rsidRPr="008C53F0">
        <w:rPr>
          <w:color w:val="333333"/>
          <w:szCs w:val="24"/>
        </w:rPr>
        <w:t>provided that</w:t>
      </w:r>
      <w:proofErr w:type="gramEnd"/>
      <w:r w:rsidRPr="008C53F0">
        <w:rPr>
          <w:color w:val="333333"/>
          <w:szCs w:val="24"/>
        </w:rPr>
        <w:t xml:space="preserve"> it meets the criteria at subparagraph 4i through iv below:  </w:t>
      </w:r>
    </w:p>
    <w:p w14:paraId="530D852F" w14:textId="77777777" w:rsidR="00827030" w:rsidRDefault="00827030" w:rsidP="00D36ACB">
      <w:pPr>
        <w:widowControl/>
        <w:rPr>
          <w:b/>
          <w:color w:val="333333"/>
          <w:szCs w:val="24"/>
        </w:rPr>
      </w:pPr>
    </w:p>
    <w:p w14:paraId="69027D24" w14:textId="74393E07" w:rsidR="008C53F0" w:rsidRPr="008C53F0" w:rsidRDefault="008C53F0" w:rsidP="00A86057">
      <w:pPr>
        <w:widowControl/>
        <w:ind w:left="720"/>
        <w:rPr>
          <w:color w:val="333333"/>
          <w:szCs w:val="24"/>
        </w:rPr>
      </w:pPr>
      <w:proofErr w:type="spellStart"/>
      <w:r w:rsidRPr="008C53F0">
        <w:rPr>
          <w:b/>
          <w:color w:val="333333"/>
          <w:szCs w:val="24"/>
        </w:rPr>
        <w:t>i</w:t>
      </w:r>
      <w:proofErr w:type="spellEnd"/>
      <w:r w:rsidRPr="008C53F0">
        <w:rPr>
          <w:b/>
          <w:color w:val="333333"/>
          <w:szCs w:val="24"/>
        </w:rPr>
        <w:t xml:space="preserve">.  </w:t>
      </w:r>
      <w:bookmarkStart w:id="137" w:name="Bookmark__i_seq_10"/>
      <w:bookmarkEnd w:id="137"/>
      <w:r w:rsidRPr="008C53F0">
        <w:rPr>
          <w:color w:val="333333"/>
          <w:szCs w:val="24"/>
        </w:rPr>
        <w:t xml:space="preserve">The equipment or source operation is one of the following:  </w:t>
      </w:r>
    </w:p>
    <w:p w14:paraId="5091A95F" w14:textId="77777777" w:rsidR="00827030" w:rsidRDefault="00827030" w:rsidP="00D36ACB">
      <w:pPr>
        <w:widowControl/>
        <w:rPr>
          <w:b/>
          <w:color w:val="333333"/>
          <w:szCs w:val="24"/>
        </w:rPr>
      </w:pPr>
    </w:p>
    <w:p w14:paraId="1F87C8BD" w14:textId="48BB329E" w:rsidR="008C53F0" w:rsidRPr="008C53F0" w:rsidRDefault="008C53F0" w:rsidP="00A86057">
      <w:pPr>
        <w:widowControl/>
        <w:ind w:left="1080"/>
        <w:rPr>
          <w:color w:val="333333"/>
          <w:szCs w:val="24"/>
        </w:rPr>
      </w:pPr>
      <w:r w:rsidRPr="008C53F0">
        <w:rPr>
          <w:b/>
          <w:color w:val="333333"/>
          <w:szCs w:val="24"/>
        </w:rPr>
        <w:t xml:space="preserve">(1)  </w:t>
      </w:r>
      <w:bookmarkStart w:id="138" w:name="Bookmark__1_seq_16"/>
      <w:bookmarkEnd w:id="138"/>
      <w:r w:rsidRPr="008C53F0">
        <w:rPr>
          <w:color w:val="333333"/>
          <w:szCs w:val="24"/>
        </w:rPr>
        <w:t xml:space="preserve">A microturbine with less than 500 kilowatts generating capacity that is fueled by natural gas and that has been verified according to the requirements in subparagraph 4ii below to emit less than:  </w:t>
      </w:r>
    </w:p>
    <w:p w14:paraId="5AB4503F" w14:textId="77777777" w:rsidR="00827030" w:rsidRDefault="00827030" w:rsidP="00D36ACB">
      <w:pPr>
        <w:widowControl/>
        <w:rPr>
          <w:b/>
          <w:color w:val="333333"/>
          <w:szCs w:val="24"/>
        </w:rPr>
      </w:pPr>
    </w:p>
    <w:p w14:paraId="372CBB66" w14:textId="1FBC3A51" w:rsidR="008C53F0" w:rsidRPr="008C53F0" w:rsidRDefault="008C53F0" w:rsidP="00A86057">
      <w:pPr>
        <w:widowControl/>
        <w:ind w:left="1440"/>
        <w:rPr>
          <w:color w:val="333333"/>
          <w:szCs w:val="24"/>
        </w:rPr>
      </w:pPr>
      <w:r w:rsidRPr="008C53F0">
        <w:rPr>
          <w:b/>
          <w:color w:val="333333"/>
          <w:szCs w:val="24"/>
        </w:rPr>
        <w:t xml:space="preserve">(A)  </w:t>
      </w:r>
      <w:bookmarkStart w:id="139" w:name="Bookmark__a_seq_3"/>
      <w:bookmarkEnd w:id="139"/>
      <w:r w:rsidRPr="008C53F0">
        <w:rPr>
          <w:color w:val="333333"/>
          <w:szCs w:val="24"/>
        </w:rPr>
        <w:t>0.40 pounds of NO</w:t>
      </w:r>
      <w:r w:rsidRPr="001F3425">
        <w:rPr>
          <w:color w:val="333333"/>
          <w:szCs w:val="24"/>
          <w:vertAlign w:val="subscript"/>
        </w:rPr>
        <w:t>x</w:t>
      </w:r>
      <w:r w:rsidRPr="008C53F0">
        <w:rPr>
          <w:color w:val="333333"/>
          <w:szCs w:val="24"/>
        </w:rPr>
        <w:t xml:space="preserve"> per megawatt hour; and  </w:t>
      </w:r>
    </w:p>
    <w:p w14:paraId="4A1E0F7F" w14:textId="77777777" w:rsidR="008C53F0" w:rsidRPr="008C53F0" w:rsidRDefault="008C53F0" w:rsidP="00A86057">
      <w:pPr>
        <w:widowControl/>
        <w:ind w:left="1440"/>
        <w:rPr>
          <w:color w:val="333333"/>
          <w:szCs w:val="24"/>
        </w:rPr>
      </w:pPr>
      <w:r w:rsidRPr="008C53F0">
        <w:rPr>
          <w:b/>
          <w:color w:val="333333"/>
          <w:szCs w:val="24"/>
        </w:rPr>
        <w:t xml:space="preserve">(B)  </w:t>
      </w:r>
      <w:bookmarkStart w:id="140" w:name="Bookmark__b_seq_3"/>
      <w:bookmarkEnd w:id="140"/>
      <w:r w:rsidRPr="008C53F0">
        <w:rPr>
          <w:color w:val="333333"/>
          <w:szCs w:val="24"/>
        </w:rPr>
        <w:t xml:space="preserve">0.25 pounds of CO per megawatt hour; or  </w:t>
      </w:r>
    </w:p>
    <w:p w14:paraId="4BBD36C1" w14:textId="77777777" w:rsidR="00827030" w:rsidRDefault="00827030" w:rsidP="00D36ACB">
      <w:pPr>
        <w:widowControl/>
        <w:rPr>
          <w:b/>
          <w:color w:val="333333"/>
          <w:szCs w:val="24"/>
        </w:rPr>
      </w:pPr>
    </w:p>
    <w:p w14:paraId="7E455400" w14:textId="52777480" w:rsidR="008C53F0" w:rsidRPr="008C53F0" w:rsidRDefault="008C53F0" w:rsidP="00A86057">
      <w:pPr>
        <w:widowControl/>
        <w:ind w:left="1080"/>
        <w:rPr>
          <w:color w:val="333333"/>
          <w:szCs w:val="24"/>
        </w:rPr>
      </w:pPr>
      <w:r w:rsidRPr="008C53F0">
        <w:rPr>
          <w:b/>
          <w:color w:val="333333"/>
          <w:szCs w:val="24"/>
        </w:rPr>
        <w:t xml:space="preserve">(2)  </w:t>
      </w:r>
      <w:bookmarkStart w:id="141" w:name="Bookmark__2_seq_16"/>
      <w:bookmarkEnd w:id="141"/>
      <w:r w:rsidRPr="008C53F0">
        <w:rPr>
          <w:color w:val="333333"/>
          <w:szCs w:val="24"/>
        </w:rPr>
        <w:t xml:space="preserve">Any piece of electric generating equipment, other than a fuel cell system or a microturbine, with less than 500 kilowatts generating capacity and that has been verified according to the requirements in subparagraph 4 ii below to emit less than:  </w:t>
      </w:r>
    </w:p>
    <w:p w14:paraId="1F3D16FD" w14:textId="77777777" w:rsidR="00827030" w:rsidRDefault="00827030" w:rsidP="00D36ACB">
      <w:pPr>
        <w:widowControl/>
        <w:rPr>
          <w:b/>
          <w:color w:val="333333"/>
          <w:szCs w:val="24"/>
        </w:rPr>
      </w:pPr>
    </w:p>
    <w:p w14:paraId="44B46E2C" w14:textId="4E3AED8F" w:rsidR="008C53F0" w:rsidRPr="008C53F0" w:rsidRDefault="008C53F0" w:rsidP="00A86057">
      <w:pPr>
        <w:widowControl/>
        <w:ind w:left="1440"/>
        <w:rPr>
          <w:color w:val="333333"/>
          <w:szCs w:val="24"/>
        </w:rPr>
      </w:pPr>
      <w:r w:rsidRPr="008C53F0">
        <w:rPr>
          <w:b/>
          <w:color w:val="333333"/>
          <w:szCs w:val="24"/>
        </w:rPr>
        <w:t xml:space="preserve">(A)  </w:t>
      </w:r>
      <w:bookmarkStart w:id="142" w:name="Bookmark__a_seq_4"/>
      <w:bookmarkEnd w:id="142"/>
      <w:r w:rsidRPr="008C53F0">
        <w:rPr>
          <w:color w:val="333333"/>
          <w:szCs w:val="24"/>
        </w:rPr>
        <w:t>0.40 pounds of NO</w:t>
      </w:r>
      <w:r w:rsidRPr="001F3425">
        <w:rPr>
          <w:color w:val="333333"/>
          <w:szCs w:val="24"/>
          <w:vertAlign w:val="subscript"/>
        </w:rPr>
        <w:t>x</w:t>
      </w:r>
      <w:r w:rsidRPr="008C53F0">
        <w:rPr>
          <w:color w:val="333333"/>
          <w:szCs w:val="24"/>
        </w:rPr>
        <w:t xml:space="preserve"> per megawatt </w:t>
      </w:r>
      <w:proofErr w:type="gramStart"/>
      <w:r w:rsidRPr="008C53F0">
        <w:rPr>
          <w:color w:val="333333"/>
          <w:szCs w:val="24"/>
        </w:rPr>
        <w:t>hour;</w:t>
      </w:r>
      <w:proofErr w:type="gramEnd"/>
      <w:r w:rsidRPr="008C53F0">
        <w:rPr>
          <w:color w:val="333333"/>
          <w:szCs w:val="24"/>
        </w:rPr>
        <w:t xml:space="preserve">  </w:t>
      </w:r>
    </w:p>
    <w:p w14:paraId="58F376A8" w14:textId="77777777" w:rsidR="008C53F0" w:rsidRPr="008C53F0" w:rsidRDefault="008C53F0" w:rsidP="00A86057">
      <w:pPr>
        <w:widowControl/>
        <w:ind w:left="1440"/>
        <w:rPr>
          <w:color w:val="333333"/>
          <w:szCs w:val="24"/>
        </w:rPr>
      </w:pPr>
      <w:r w:rsidRPr="008C53F0">
        <w:rPr>
          <w:b/>
          <w:color w:val="333333"/>
          <w:szCs w:val="24"/>
        </w:rPr>
        <w:t xml:space="preserve">(B)  </w:t>
      </w:r>
      <w:bookmarkStart w:id="143" w:name="Bookmark__b_seq_4"/>
      <w:bookmarkEnd w:id="143"/>
      <w:r w:rsidRPr="008C53F0">
        <w:rPr>
          <w:color w:val="333333"/>
          <w:szCs w:val="24"/>
        </w:rPr>
        <w:t xml:space="preserve">0.25 pounds of CO per megawatt </w:t>
      </w:r>
      <w:proofErr w:type="gramStart"/>
      <w:r w:rsidRPr="008C53F0">
        <w:rPr>
          <w:color w:val="333333"/>
          <w:szCs w:val="24"/>
        </w:rPr>
        <w:t>hour;</w:t>
      </w:r>
      <w:proofErr w:type="gramEnd"/>
      <w:r w:rsidRPr="008C53F0">
        <w:rPr>
          <w:color w:val="333333"/>
          <w:szCs w:val="24"/>
        </w:rPr>
        <w:t xml:space="preserve">  </w:t>
      </w:r>
    </w:p>
    <w:p w14:paraId="0F1C01B9" w14:textId="77777777" w:rsidR="008C53F0" w:rsidRPr="008C53F0" w:rsidRDefault="008C53F0" w:rsidP="00A86057">
      <w:pPr>
        <w:widowControl/>
        <w:ind w:left="1440"/>
        <w:rPr>
          <w:color w:val="333333"/>
          <w:szCs w:val="24"/>
        </w:rPr>
      </w:pPr>
      <w:r w:rsidRPr="008C53F0">
        <w:rPr>
          <w:b/>
          <w:color w:val="333333"/>
          <w:szCs w:val="24"/>
        </w:rPr>
        <w:t xml:space="preserve">(C)  </w:t>
      </w:r>
      <w:bookmarkStart w:id="144" w:name="Bookmark__c_seq_2"/>
      <w:bookmarkEnd w:id="144"/>
      <w:r w:rsidRPr="008C53F0">
        <w:rPr>
          <w:color w:val="333333"/>
          <w:szCs w:val="24"/>
        </w:rPr>
        <w:t xml:space="preserve">0.10 pounds of PM per megawatt hour; and  </w:t>
      </w:r>
    </w:p>
    <w:p w14:paraId="407ABEE5" w14:textId="77777777" w:rsidR="008C53F0" w:rsidRPr="008C53F0" w:rsidRDefault="008C53F0" w:rsidP="00A86057">
      <w:pPr>
        <w:widowControl/>
        <w:ind w:left="1440"/>
        <w:rPr>
          <w:color w:val="333333"/>
          <w:szCs w:val="24"/>
        </w:rPr>
      </w:pPr>
      <w:r w:rsidRPr="008C53F0">
        <w:rPr>
          <w:b/>
          <w:color w:val="333333"/>
          <w:szCs w:val="24"/>
        </w:rPr>
        <w:t xml:space="preserve">(D)  </w:t>
      </w:r>
      <w:bookmarkStart w:id="145" w:name="Bookmark__d"/>
      <w:bookmarkEnd w:id="145"/>
      <w:r w:rsidRPr="008C53F0">
        <w:rPr>
          <w:color w:val="333333"/>
          <w:szCs w:val="24"/>
        </w:rPr>
        <w:t>0.01 pounds of SO</w:t>
      </w:r>
      <w:r w:rsidRPr="001F3425">
        <w:rPr>
          <w:color w:val="333333"/>
          <w:szCs w:val="24"/>
          <w:vertAlign w:val="subscript"/>
        </w:rPr>
        <w:t>2</w:t>
      </w:r>
      <w:r w:rsidRPr="008C53F0">
        <w:rPr>
          <w:color w:val="333333"/>
          <w:szCs w:val="24"/>
        </w:rPr>
        <w:t xml:space="preserve">, per megawatt hour  </w:t>
      </w:r>
    </w:p>
    <w:p w14:paraId="0A517305" w14:textId="77777777" w:rsidR="00827030" w:rsidRDefault="00827030" w:rsidP="00D36ACB">
      <w:pPr>
        <w:widowControl/>
        <w:rPr>
          <w:b/>
          <w:color w:val="333333"/>
          <w:szCs w:val="24"/>
        </w:rPr>
      </w:pPr>
    </w:p>
    <w:p w14:paraId="3FFA22DF" w14:textId="05A79D7D" w:rsidR="008C53F0" w:rsidRPr="008C53F0" w:rsidRDefault="008C53F0" w:rsidP="00A328DB">
      <w:pPr>
        <w:widowControl/>
        <w:ind w:left="720"/>
        <w:rPr>
          <w:color w:val="333333"/>
          <w:szCs w:val="24"/>
        </w:rPr>
      </w:pPr>
      <w:r w:rsidRPr="008C53F0">
        <w:rPr>
          <w:b/>
          <w:color w:val="333333"/>
          <w:szCs w:val="24"/>
        </w:rPr>
        <w:t xml:space="preserve">ii.  </w:t>
      </w:r>
      <w:bookmarkStart w:id="146" w:name="Bookmark__ii_seq_10"/>
      <w:bookmarkEnd w:id="146"/>
      <w:r w:rsidRPr="008C53F0">
        <w:rPr>
          <w:color w:val="333333"/>
          <w:szCs w:val="24"/>
        </w:rPr>
        <w:t>A facility with a source identified in subparagraph 4i above shall verify its emissions and demonstrate conformance with emission levels in subparagraph 4i above using one of the options listed in subparagraph 4</w:t>
      </w:r>
      <w:proofErr w:type="gramStart"/>
      <w:r w:rsidRPr="008C53F0">
        <w:rPr>
          <w:color w:val="333333"/>
          <w:szCs w:val="24"/>
        </w:rPr>
        <w:t>ii(</w:t>
      </w:r>
      <w:proofErr w:type="gramEnd"/>
      <w:r w:rsidRPr="008C53F0">
        <w:rPr>
          <w:color w:val="333333"/>
          <w:szCs w:val="24"/>
        </w:rPr>
        <w:t>1) or (2) below. If verification process is not available pursuant to subparagraph 4</w:t>
      </w:r>
      <w:proofErr w:type="gramStart"/>
      <w:r w:rsidRPr="008C53F0">
        <w:rPr>
          <w:color w:val="333333"/>
          <w:szCs w:val="24"/>
        </w:rPr>
        <w:t>ii(</w:t>
      </w:r>
      <w:proofErr w:type="gramEnd"/>
      <w:r w:rsidRPr="008C53F0">
        <w:rPr>
          <w:color w:val="333333"/>
          <w:szCs w:val="24"/>
        </w:rPr>
        <w:t xml:space="preserve">1) below, or manufacturer testing has not been conducted in accordance with subparagraph 4ii(2) below or has been conducted in accordance with subparagraph 4ii(2) below but has been determined to be not acceptable under subparagraph4ii(4) below, then the facility shall demonstrate conformance using subparagraph 4ii(3) below:  </w:t>
      </w:r>
    </w:p>
    <w:p w14:paraId="76CA6235" w14:textId="77777777" w:rsidR="00827030" w:rsidRDefault="00827030" w:rsidP="00D36ACB">
      <w:pPr>
        <w:widowControl/>
        <w:rPr>
          <w:b/>
          <w:color w:val="333333"/>
          <w:szCs w:val="24"/>
        </w:rPr>
      </w:pPr>
    </w:p>
    <w:p w14:paraId="7A188A04" w14:textId="71B6398A" w:rsidR="008C53F0" w:rsidRPr="008C53F0" w:rsidRDefault="008C53F0" w:rsidP="00A328DB">
      <w:pPr>
        <w:widowControl/>
        <w:ind w:left="1080"/>
        <w:rPr>
          <w:color w:val="333333"/>
          <w:szCs w:val="24"/>
        </w:rPr>
      </w:pPr>
      <w:r w:rsidRPr="008C53F0">
        <w:rPr>
          <w:b/>
          <w:color w:val="333333"/>
          <w:szCs w:val="24"/>
        </w:rPr>
        <w:t xml:space="preserve">(1)  </w:t>
      </w:r>
      <w:bookmarkStart w:id="147" w:name="Bookmark__1_seq_17"/>
      <w:bookmarkEnd w:id="147"/>
      <w:r w:rsidRPr="008C53F0">
        <w:rPr>
          <w:color w:val="333333"/>
          <w:szCs w:val="24"/>
        </w:rPr>
        <w:t xml:space="preserve">An applicable verification process approved by the Department pursuant to the EETV Act, or through TARP, available from the Department's Bureau of Sustainable Communities and Innovative Technologies at (609) 292-9692 or </w:t>
      </w:r>
      <w:hyperlink r:id="rId62" w:history="1">
        <w:r w:rsidRPr="008C53F0">
          <w:rPr>
            <w:rStyle w:val="Hyperlink"/>
            <w:i/>
            <w:szCs w:val="24"/>
          </w:rPr>
          <w:t>www.state.nj.us/dep/dsr/bscit.htm</w:t>
        </w:r>
      </w:hyperlink>
      <w:r w:rsidRPr="008C53F0">
        <w:rPr>
          <w:color w:val="333333"/>
          <w:szCs w:val="24"/>
        </w:rPr>
        <w:t xml:space="preserve">;  </w:t>
      </w:r>
    </w:p>
    <w:p w14:paraId="1A73C6D3" w14:textId="77777777" w:rsidR="008C53F0" w:rsidRPr="008C53F0" w:rsidRDefault="008C53F0" w:rsidP="00A328DB">
      <w:pPr>
        <w:widowControl/>
        <w:ind w:left="1080"/>
        <w:rPr>
          <w:color w:val="333333"/>
          <w:szCs w:val="24"/>
        </w:rPr>
      </w:pPr>
      <w:r w:rsidRPr="008C53F0">
        <w:rPr>
          <w:b/>
          <w:color w:val="333333"/>
          <w:szCs w:val="24"/>
        </w:rPr>
        <w:t xml:space="preserve">(2)  </w:t>
      </w:r>
      <w:bookmarkStart w:id="148" w:name="Bookmark__2_seq_17"/>
      <w:bookmarkEnd w:id="148"/>
      <w:r w:rsidRPr="008C53F0">
        <w:rPr>
          <w:color w:val="333333"/>
          <w:szCs w:val="24"/>
        </w:rPr>
        <w:t xml:space="preserve">The manufacturer's test protocol, provided the facility maintains on-site for inspection by the Department a copy of the protocol, test data and the test report, and available for Department review or request, and producing documents from the equipment manufacturer that the manufacturer has:  </w:t>
      </w:r>
    </w:p>
    <w:p w14:paraId="5B1CD51C" w14:textId="77777777" w:rsidR="00827030" w:rsidRDefault="00827030" w:rsidP="00D36ACB">
      <w:pPr>
        <w:widowControl/>
        <w:rPr>
          <w:b/>
          <w:color w:val="333333"/>
          <w:szCs w:val="24"/>
        </w:rPr>
      </w:pPr>
    </w:p>
    <w:p w14:paraId="669F3A6E" w14:textId="4D268DDA" w:rsidR="008C53F0" w:rsidRPr="008C53F0" w:rsidRDefault="008C53F0" w:rsidP="00A328DB">
      <w:pPr>
        <w:widowControl/>
        <w:ind w:left="1440"/>
        <w:rPr>
          <w:color w:val="333333"/>
          <w:szCs w:val="24"/>
        </w:rPr>
      </w:pPr>
      <w:r w:rsidRPr="008C53F0">
        <w:rPr>
          <w:b/>
          <w:color w:val="333333"/>
          <w:szCs w:val="24"/>
        </w:rPr>
        <w:t xml:space="preserve">(A)  </w:t>
      </w:r>
      <w:bookmarkStart w:id="149" w:name="Bookmark__a_seq_5"/>
      <w:bookmarkEnd w:id="149"/>
      <w:r w:rsidRPr="008C53F0">
        <w:rPr>
          <w:color w:val="333333"/>
          <w:szCs w:val="24"/>
        </w:rPr>
        <w:t xml:space="preserve">Performed representative source emission testing on a model of </w:t>
      </w:r>
      <w:proofErr w:type="gramStart"/>
      <w:r w:rsidRPr="008C53F0">
        <w:rPr>
          <w:color w:val="333333"/>
          <w:szCs w:val="24"/>
        </w:rPr>
        <w:t>equipment;</w:t>
      </w:r>
      <w:proofErr w:type="gramEnd"/>
      <w:r w:rsidRPr="008C53F0">
        <w:rPr>
          <w:color w:val="333333"/>
          <w:szCs w:val="24"/>
        </w:rPr>
        <w:t xml:space="preserve">  </w:t>
      </w:r>
    </w:p>
    <w:p w14:paraId="05918D7E" w14:textId="77777777" w:rsidR="008C53F0" w:rsidRPr="008C53F0" w:rsidRDefault="008C53F0" w:rsidP="00A328DB">
      <w:pPr>
        <w:widowControl/>
        <w:ind w:left="1440"/>
        <w:rPr>
          <w:color w:val="333333"/>
          <w:szCs w:val="24"/>
        </w:rPr>
      </w:pPr>
      <w:r w:rsidRPr="008C53F0">
        <w:rPr>
          <w:b/>
          <w:color w:val="333333"/>
          <w:szCs w:val="24"/>
        </w:rPr>
        <w:lastRenderedPageBreak/>
        <w:t xml:space="preserve">(B)  </w:t>
      </w:r>
      <w:bookmarkStart w:id="150" w:name="Bookmark__b_seq_5"/>
      <w:bookmarkEnd w:id="150"/>
      <w:r w:rsidRPr="008C53F0">
        <w:rPr>
          <w:color w:val="333333"/>
          <w:szCs w:val="24"/>
        </w:rPr>
        <w:t xml:space="preserve">Had the source emission testing and the test report reviewed and certified by a licensed professional </w:t>
      </w:r>
      <w:proofErr w:type="gramStart"/>
      <w:r w:rsidRPr="008C53F0">
        <w:rPr>
          <w:color w:val="333333"/>
          <w:szCs w:val="24"/>
        </w:rPr>
        <w:t>engineer;</w:t>
      </w:r>
      <w:proofErr w:type="gramEnd"/>
      <w:r w:rsidRPr="008C53F0">
        <w:rPr>
          <w:color w:val="333333"/>
          <w:szCs w:val="24"/>
        </w:rPr>
        <w:t xml:space="preserve">  </w:t>
      </w:r>
    </w:p>
    <w:p w14:paraId="3BEDD418" w14:textId="77777777" w:rsidR="008C53F0" w:rsidRPr="008C53F0" w:rsidRDefault="008C53F0" w:rsidP="00A328DB">
      <w:pPr>
        <w:widowControl/>
        <w:ind w:left="1440"/>
        <w:rPr>
          <w:color w:val="333333"/>
          <w:szCs w:val="24"/>
        </w:rPr>
      </w:pPr>
      <w:r w:rsidRPr="008C53F0">
        <w:rPr>
          <w:b/>
          <w:color w:val="333333"/>
          <w:szCs w:val="24"/>
        </w:rPr>
        <w:t xml:space="preserve">(C)  </w:t>
      </w:r>
      <w:bookmarkStart w:id="151" w:name="Bookmark__c_seq_3"/>
      <w:bookmarkEnd w:id="151"/>
      <w:r w:rsidRPr="008C53F0">
        <w:rPr>
          <w:color w:val="333333"/>
          <w:szCs w:val="24"/>
        </w:rPr>
        <w:t xml:space="preserve">Conducted a minimum of three consecutive one-hour test runs, in which the average of the test runs shall not have exceeded the emission limits stated at subparagraphs 4i (A) and (B) above; and  </w:t>
      </w:r>
    </w:p>
    <w:p w14:paraId="2DEE74D6" w14:textId="77777777" w:rsidR="008C53F0" w:rsidRPr="008C53F0" w:rsidRDefault="008C53F0" w:rsidP="00A328DB">
      <w:pPr>
        <w:widowControl/>
        <w:ind w:left="1440"/>
        <w:rPr>
          <w:color w:val="333333"/>
          <w:szCs w:val="24"/>
        </w:rPr>
      </w:pPr>
      <w:r w:rsidRPr="008C53F0">
        <w:rPr>
          <w:b/>
          <w:color w:val="333333"/>
          <w:szCs w:val="24"/>
        </w:rPr>
        <w:t xml:space="preserve">(D)  </w:t>
      </w:r>
      <w:bookmarkStart w:id="152" w:name="Bookmark__d_seq_2"/>
      <w:bookmarkEnd w:id="152"/>
      <w:r w:rsidRPr="008C53F0">
        <w:rPr>
          <w:color w:val="333333"/>
          <w:szCs w:val="24"/>
        </w:rPr>
        <w:t xml:space="preserve">Converted each test run to pounds per megawatt hour before averaging; or  </w:t>
      </w:r>
    </w:p>
    <w:p w14:paraId="3A20CD44" w14:textId="77777777" w:rsidR="00827030" w:rsidRDefault="00827030" w:rsidP="00D36ACB">
      <w:pPr>
        <w:widowControl/>
        <w:rPr>
          <w:b/>
          <w:color w:val="333333"/>
          <w:szCs w:val="24"/>
        </w:rPr>
      </w:pPr>
    </w:p>
    <w:p w14:paraId="30050099" w14:textId="7C28891B" w:rsidR="008C53F0" w:rsidRPr="008C53F0" w:rsidRDefault="008C53F0" w:rsidP="00A328DB">
      <w:pPr>
        <w:widowControl/>
        <w:ind w:left="1080"/>
        <w:rPr>
          <w:color w:val="333333"/>
          <w:szCs w:val="24"/>
        </w:rPr>
      </w:pPr>
      <w:r w:rsidRPr="008C53F0">
        <w:rPr>
          <w:b/>
          <w:color w:val="333333"/>
          <w:szCs w:val="24"/>
        </w:rPr>
        <w:t xml:space="preserve">(3)  </w:t>
      </w:r>
      <w:bookmarkStart w:id="153" w:name="Bookmark__3_seq_14"/>
      <w:bookmarkEnd w:id="153"/>
      <w:r w:rsidRPr="008C53F0">
        <w:rPr>
          <w:color w:val="333333"/>
          <w:szCs w:val="24"/>
        </w:rPr>
        <w:t xml:space="preserve">Stack emission testing provided the facility has:  </w:t>
      </w:r>
    </w:p>
    <w:p w14:paraId="2A671092" w14:textId="77777777" w:rsidR="00827030" w:rsidRDefault="00827030" w:rsidP="00D36ACB">
      <w:pPr>
        <w:widowControl/>
        <w:rPr>
          <w:b/>
          <w:color w:val="333333"/>
          <w:szCs w:val="24"/>
        </w:rPr>
      </w:pPr>
    </w:p>
    <w:p w14:paraId="4AF4B2AA" w14:textId="176F784E" w:rsidR="008C53F0" w:rsidRPr="008C53F0" w:rsidRDefault="008C53F0" w:rsidP="00A328DB">
      <w:pPr>
        <w:widowControl/>
        <w:ind w:left="1440"/>
        <w:rPr>
          <w:color w:val="333333"/>
          <w:szCs w:val="24"/>
        </w:rPr>
      </w:pPr>
      <w:r w:rsidRPr="008C53F0">
        <w:rPr>
          <w:b/>
          <w:color w:val="333333"/>
          <w:szCs w:val="24"/>
        </w:rPr>
        <w:t xml:space="preserve">(A)  </w:t>
      </w:r>
      <w:bookmarkStart w:id="154" w:name="Bookmark__a_seq_6"/>
      <w:bookmarkEnd w:id="154"/>
      <w:r w:rsidRPr="008C53F0">
        <w:rPr>
          <w:color w:val="333333"/>
          <w:szCs w:val="24"/>
        </w:rPr>
        <w:t xml:space="preserve">Developed and used, a stack emission testing protocol using the protocol templates in Technical Manual 1004, available at the Department's website </w:t>
      </w:r>
      <w:hyperlink r:id="rId63" w:history="1">
        <w:r w:rsidRPr="008C53F0">
          <w:rPr>
            <w:rStyle w:val="Hyperlink"/>
            <w:i/>
            <w:szCs w:val="24"/>
          </w:rPr>
          <w:t>www.state.nj.us/dep/bts.html</w:t>
        </w:r>
      </w:hyperlink>
      <w:r w:rsidRPr="008C53F0">
        <w:rPr>
          <w:color w:val="333333"/>
          <w:szCs w:val="24"/>
        </w:rPr>
        <w:t xml:space="preserve">;  </w:t>
      </w:r>
    </w:p>
    <w:p w14:paraId="28770FBB" w14:textId="77777777" w:rsidR="008C53F0" w:rsidRPr="008C53F0" w:rsidRDefault="008C53F0" w:rsidP="00A328DB">
      <w:pPr>
        <w:widowControl/>
        <w:ind w:left="1440"/>
        <w:rPr>
          <w:color w:val="333333"/>
          <w:szCs w:val="24"/>
        </w:rPr>
      </w:pPr>
      <w:r w:rsidRPr="008C53F0">
        <w:rPr>
          <w:b/>
          <w:color w:val="333333"/>
          <w:szCs w:val="24"/>
        </w:rPr>
        <w:t xml:space="preserve">(B)  </w:t>
      </w:r>
      <w:bookmarkStart w:id="155" w:name="Bookmark__b_seq_6"/>
      <w:bookmarkEnd w:id="155"/>
      <w:r w:rsidRPr="008C53F0">
        <w:rPr>
          <w:color w:val="333333"/>
          <w:szCs w:val="24"/>
        </w:rPr>
        <w:t xml:space="preserve">Conducted a minimum of three consecutive one-hour test runs, in which the average of the test runs shall not exceed the emission limits stated at 4i(A) and (B) above; and  </w:t>
      </w:r>
    </w:p>
    <w:p w14:paraId="7AA348F4" w14:textId="77777777" w:rsidR="008C53F0" w:rsidRPr="008C53F0" w:rsidRDefault="008C53F0" w:rsidP="00A328DB">
      <w:pPr>
        <w:widowControl/>
        <w:ind w:left="1440"/>
        <w:rPr>
          <w:color w:val="333333"/>
          <w:szCs w:val="24"/>
        </w:rPr>
      </w:pPr>
      <w:r w:rsidRPr="008C53F0">
        <w:rPr>
          <w:b/>
          <w:color w:val="333333"/>
          <w:szCs w:val="24"/>
        </w:rPr>
        <w:t xml:space="preserve">(C)  </w:t>
      </w:r>
      <w:bookmarkStart w:id="156" w:name="Bookmark__c_seq_4"/>
      <w:bookmarkEnd w:id="156"/>
      <w:r w:rsidRPr="008C53F0">
        <w:rPr>
          <w:color w:val="333333"/>
          <w:szCs w:val="24"/>
        </w:rPr>
        <w:t xml:space="preserve">Converted the results of each test run to pounds per megawatt hour before averaging.  </w:t>
      </w:r>
    </w:p>
    <w:p w14:paraId="6AF966E6" w14:textId="77777777" w:rsidR="00827030" w:rsidRDefault="00827030" w:rsidP="00D36ACB">
      <w:pPr>
        <w:widowControl/>
        <w:rPr>
          <w:b/>
          <w:color w:val="333333"/>
          <w:szCs w:val="24"/>
        </w:rPr>
      </w:pPr>
    </w:p>
    <w:p w14:paraId="6532B88B" w14:textId="4EF36869" w:rsidR="008C53F0" w:rsidRPr="008C53F0" w:rsidRDefault="008C53F0" w:rsidP="00A328DB">
      <w:pPr>
        <w:widowControl/>
        <w:ind w:left="1080"/>
        <w:rPr>
          <w:color w:val="333333"/>
          <w:szCs w:val="24"/>
        </w:rPr>
      </w:pPr>
      <w:r w:rsidRPr="008C53F0">
        <w:rPr>
          <w:b/>
          <w:color w:val="333333"/>
          <w:szCs w:val="24"/>
        </w:rPr>
        <w:t xml:space="preserve">(4)  </w:t>
      </w:r>
      <w:bookmarkStart w:id="157" w:name="Bookmark__4_seq_11"/>
      <w:bookmarkEnd w:id="157"/>
      <w:r w:rsidRPr="008C53F0">
        <w:rPr>
          <w:color w:val="333333"/>
          <w:szCs w:val="24"/>
        </w:rPr>
        <w:t>The Department may determine that the manufacturer's testing of a model of the equipment, under subparagraph 4</w:t>
      </w:r>
      <w:proofErr w:type="gramStart"/>
      <w:r w:rsidRPr="008C53F0">
        <w:rPr>
          <w:color w:val="333333"/>
          <w:szCs w:val="24"/>
        </w:rPr>
        <w:t>ii(</w:t>
      </w:r>
      <w:proofErr w:type="gramEnd"/>
      <w:r w:rsidRPr="008C53F0">
        <w:rPr>
          <w:color w:val="333333"/>
          <w:szCs w:val="24"/>
        </w:rPr>
        <w:t xml:space="preserve">2) above, is not acceptable. The Department's basis for rejecting the manufacturer testing may include, but need not be limited to inappropriate test methods, invalid test data, or test data that indicate emissions above the specified </w:t>
      </w:r>
      <w:proofErr w:type="gramStart"/>
      <w:r w:rsidRPr="008C53F0">
        <w:rPr>
          <w:color w:val="333333"/>
          <w:szCs w:val="24"/>
        </w:rPr>
        <w:t>limits;</w:t>
      </w:r>
      <w:proofErr w:type="gramEnd"/>
      <w:r w:rsidRPr="008C53F0">
        <w:rPr>
          <w:color w:val="333333"/>
          <w:szCs w:val="24"/>
        </w:rPr>
        <w:t xml:space="preserve">  </w:t>
      </w:r>
    </w:p>
    <w:p w14:paraId="3BC19CCC" w14:textId="77777777" w:rsidR="00827030" w:rsidRDefault="00827030" w:rsidP="00D36ACB">
      <w:pPr>
        <w:widowControl/>
        <w:rPr>
          <w:b/>
          <w:color w:val="333333"/>
          <w:szCs w:val="24"/>
        </w:rPr>
      </w:pPr>
    </w:p>
    <w:p w14:paraId="65DE88BB" w14:textId="7CED6ED3" w:rsidR="008C53F0" w:rsidRPr="008C53F0" w:rsidRDefault="008C53F0" w:rsidP="00A328DB">
      <w:pPr>
        <w:widowControl/>
        <w:ind w:left="720"/>
        <w:rPr>
          <w:color w:val="333333"/>
          <w:szCs w:val="24"/>
        </w:rPr>
      </w:pPr>
      <w:r w:rsidRPr="008C53F0">
        <w:rPr>
          <w:b/>
          <w:color w:val="333333"/>
          <w:szCs w:val="24"/>
        </w:rPr>
        <w:t xml:space="preserve">iii.  </w:t>
      </w:r>
      <w:bookmarkStart w:id="158" w:name="Bookmark__iii_seq_7"/>
      <w:bookmarkEnd w:id="158"/>
      <w:r w:rsidRPr="008C53F0">
        <w:rPr>
          <w:color w:val="333333"/>
          <w:szCs w:val="24"/>
        </w:rPr>
        <w:t xml:space="preserve">The owner or operator of the source shall have available on site a statement, certified in accordance with </w:t>
      </w:r>
      <w:hyperlink r:id="rId64" w:history="1">
        <w:r w:rsidRPr="008C53F0">
          <w:rPr>
            <w:rStyle w:val="Hyperlink"/>
            <w:i/>
            <w:szCs w:val="24"/>
          </w:rPr>
          <w:t>N.J.A.C. 7:27-1.39</w:t>
        </w:r>
      </w:hyperlink>
      <w:r w:rsidRPr="008C53F0">
        <w:rPr>
          <w:color w:val="333333"/>
          <w:szCs w:val="24"/>
        </w:rPr>
        <w:t xml:space="preserve">, by the responsible official, that the source meets all the criteria in subparagraph 4i and ii above. This certification shall be provided to the Department upon request; and  </w:t>
      </w:r>
    </w:p>
    <w:p w14:paraId="25305EC7" w14:textId="4DD61203" w:rsidR="008C53F0" w:rsidRPr="008C53F0" w:rsidRDefault="008C53F0" w:rsidP="00A328DB">
      <w:pPr>
        <w:widowControl/>
        <w:ind w:left="720"/>
        <w:rPr>
          <w:color w:val="333333"/>
          <w:szCs w:val="24"/>
        </w:rPr>
      </w:pPr>
      <w:r w:rsidRPr="008C53F0">
        <w:rPr>
          <w:b/>
          <w:color w:val="333333"/>
          <w:szCs w:val="24"/>
        </w:rPr>
        <w:t xml:space="preserve">iv.  </w:t>
      </w:r>
      <w:bookmarkStart w:id="159" w:name="Bookmark__iv_seq_3"/>
      <w:bookmarkEnd w:id="159"/>
      <w:r w:rsidRPr="008C53F0">
        <w:rPr>
          <w:color w:val="333333"/>
          <w:szCs w:val="24"/>
        </w:rPr>
        <w:t xml:space="preserve">If the Department has reason to believe, </w:t>
      </w:r>
      <w:proofErr w:type="gramStart"/>
      <w:r w:rsidRPr="008C53F0">
        <w:rPr>
          <w:color w:val="333333"/>
          <w:szCs w:val="24"/>
        </w:rPr>
        <w:t>as a result of</w:t>
      </w:r>
      <w:proofErr w:type="gramEnd"/>
      <w:r w:rsidRPr="008C53F0">
        <w:rPr>
          <w:color w:val="333333"/>
          <w:szCs w:val="24"/>
        </w:rPr>
        <w:t xml:space="preserve"> an inspection or otherwise, that equipment or a source operation is emitting NO</w:t>
      </w:r>
      <w:r w:rsidRPr="001F3425">
        <w:rPr>
          <w:color w:val="333333"/>
          <w:szCs w:val="24"/>
          <w:vertAlign w:val="subscript"/>
        </w:rPr>
        <w:t>x</w:t>
      </w:r>
      <w:r w:rsidRPr="008C53F0">
        <w:rPr>
          <w:color w:val="333333"/>
          <w:szCs w:val="24"/>
        </w:rPr>
        <w:t xml:space="preserve"> above the specified limits, the Department, at its discretion, may require the owner or operator of a source to submit the certified test report and/or supporting test data to the Department. The Department, at its discretion, may also require the owner or operator of a source to perform source emission testing in accordance with </w:t>
      </w:r>
      <w:hyperlink r:id="rId65" w:history="1">
        <w:r w:rsidRPr="008C53F0">
          <w:rPr>
            <w:rStyle w:val="Hyperlink"/>
            <w:i/>
            <w:szCs w:val="24"/>
          </w:rPr>
          <w:t>N.J.A.C. 7:27-22.18(e)</w:t>
        </w:r>
      </w:hyperlink>
      <w:r w:rsidRPr="008C53F0">
        <w:rPr>
          <w:color w:val="333333"/>
          <w:szCs w:val="24"/>
        </w:rPr>
        <w:t xml:space="preserve">.  </w:t>
      </w:r>
    </w:p>
    <w:p w14:paraId="2B47D41B" w14:textId="77777777" w:rsidR="00827030" w:rsidRDefault="00827030" w:rsidP="00D36ACB">
      <w:pPr>
        <w:widowControl/>
        <w:rPr>
          <w:color w:val="333333"/>
          <w:szCs w:val="24"/>
        </w:rPr>
      </w:pPr>
    </w:p>
    <w:p w14:paraId="4BB0C0E6" w14:textId="0DA9199A" w:rsidR="008C53F0" w:rsidRPr="008C53F0" w:rsidRDefault="008C53F0" w:rsidP="00A328DB">
      <w:pPr>
        <w:widowControl/>
        <w:ind w:firstLine="360"/>
        <w:rPr>
          <w:color w:val="333333"/>
          <w:szCs w:val="24"/>
        </w:rPr>
      </w:pPr>
      <w:r w:rsidRPr="008C53F0">
        <w:rPr>
          <w:color w:val="333333"/>
          <w:szCs w:val="24"/>
        </w:rPr>
        <w:t xml:space="preserve">"Install" or "installation" means to carry out final setup activities necessary to provide the equipment or control apparatus with the capacity for use or service. This term includes, but is not limited to, the connection of the equipment and control apparatus, associated utilities, piping, duct work or conveyor systems. This term does not include the construction or reconfiguration of equipment or control apparatus to an alternate configuration specified in the permit application and approved by the Department.  </w:t>
      </w:r>
    </w:p>
    <w:p w14:paraId="21B6235B" w14:textId="77777777" w:rsidR="00827030" w:rsidRDefault="00827030" w:rsidP="00A328DB">
      <w:pPr>
        <w:widowControl/>
        <w:ind w:firstLine="360"/>
        <w:rPr>
          <w:color w:val="333333"/>
          <w:szCs w:val="24"/>
        </w:rPr>
      </w:pPr>
    </w:p>
    <w:p w14:paraId="56E511C4" w14:textId="1F086FCF" w:rsidR="008C53F0" w:rsidRPr="008C53F0" w:rsidRDefault="008C53F0" w:rsidP="00A328DB">
      <w:pPr>
        <w:widowControl/>
        <w:ind w:firstLine="360"/>
        <w:rPr>
          <w:color w:val="333333"/>
          <w:szCs w:val="24"/>
        </w:rPr>
      </w:pPr>
      <w:r w:rsidRPr="008C53F0">
        <w:rPr>
          <w:color w:val="333333"/>
          <w:szCs w:val="24"/>
        </w:rPr>
        <w:t xml:space="preserve">"Intermediate product" means one or more desired results of a production process that is made into a product in a subsequent production process at the same industrial facility, without the need for pollution treatment prior to its being made into a product. An intermediate product is not considered nonproduct output. Increases in quantities of intermediate products do not count </w:t>
      </w:r>
      <w:r w:rsidRPr="008C53F0">
        <w:rPr>
          <w:color w:val="333333"/>
          <w:szCs w:val="24"/>
        </w:rPr>
        <w:lastRenderedPageBreak/>
        <w:t xml:space="preserve">towards use reduction or nonproduct output reduction goals. This term shall have the same meaning as defined for the term "intermediate product" at </w:t>
      </w:r>
      <w:hyperlink r:id="rId66" w:history="1">
        <w:r w:rsidRPr="008C53F0">
          <w:rPr>
            <w:rStyle w:val="Hyperlink"/>
            <w:i/>
            <w:szCs w:val="24"/>
          </w:rPr>
          <w:t>N.J.A.C. 7:1K-1.5</w:t>
        </w:r>
      </w:hyperlink>
      <w:r w:rsidRPr="008C53F0">
        <w:rPr>
          <w:color w:val="333333"/>
          <w:szCs w:val="24"/>
        </w:rPr>
        <w:t xml:space="preserve">; if there is any conflict between the definition at </w:t>
      </w:r>
      <w:hyperlink r:id="rId67" w:history="1">
        <w:r w:rsidRPr="008C53F0">
          <w:rPr>
            <w:rStyle w:val="Hyperlink"/>
            <w:i/>
            <w:szCs w:val="24"/>
          </w:rPr>
          <w:t>N.J.A.C. 7:1K-1.5</w:t>
        </w:r>
      </w:hyperlink>
      <w:r w:rsidRPr="008C53F0">
        <w:rPr>
          <w:color w:val="333333"/>
          <w:szCs w:val="24"/>
        </w:rPr>
        <w:t xml:space="preserve"> and this one, the definition at </w:t>
      </w:r>
      <w:hyperlink r:id="rId68" w:history="1">
        <w:r w:rsidRPr="008C53F0">
          <w:rPr>
            <w:rStyle w:val="Hyperlink"/>
            <w:i/>
            <w:szCs w:val="24"/>
          </w:rPr>
          <w:t>N.J.A.C. 7:1K-1.5</w:t>
        </w:r>
      </w:hyperlink>
      <w:r w:rsidRPr="008C53F0">
        <w:rPr>
          <w:color w:val="333333"/>
          <w:szCs w:val="24"/>
        </w:rPr>
        <w:t xml:space="preserve"> shall control.  </w:t>
      </w:r>
    </w:p>
    <w:p w14:paraId="05A49E0F" w14:textId="77777777" w:rsidR="00827030" w:rsidRDefault="00827030" w:rsidP="00A328DB">
      <w:pPr>
        <w:widowControl/>
        <w:ind w:firstLine="360"/>
        <w:rPr>
          <w:color w:val="333333"/>
          <w:szCs w:val="24"/>
        </w:rPr>
      </w:pPr>
    </w:p>
    <w:p w14:paraId="2CE780B8" w14:textId="6A602627" w:rsidR="008C53F0" w:rsidRPr="008C53F0" w:rsidRDefault="008C53F0" w:rsidP="00A328DB">
      <w:pPr>
        <w:widowControl/>
        <w:ind w:firstLine="360"/>
        <w:rPr>
          <w:color w:val="333333"/>
          <w:szCs w:val="24"/>
        </w:rPr>
      </w:pPr>
      <w:r w:rsidRPr="008C53F0">
        <w:rPr>
          <w:color w:val="333333"/>
          <w:szCs w:val="24"/>
        </w:rPr>
        <w:t xml:space="preserve">"Lead" or "Pb" means elemental lead or any compound containing lead measured as elemental lead.  </w:t>
      </w:r>
    </w:p>
    <w:p w14:paraId="3A94ECF3" w14:textId="77777777" w:rsidR="00827030" w:rsidRDefault="00827030" w:rsidP="00A328DB">
      <w:pPr>
        <w:widowControl/>
        <w:ind w:firstLine="360"/>
        <w:rPr>
          <w:color w:val="333333"/>
          <w:szCs w:val="24"/>
        </w:rPr>
      </w:pPr>
    </w:p>
    <w:p w14:paraId="4841D7A1" w14:textId="7E486699" w:rsidR="008C53F0" w:rsidRPr="008C53F0" w:rsidRDefault="008C53F0" w:rsidP="00A328DB">
      <w:pPr>
        <w:widowControl/>
        <w:ind w:firstLine="360"/>
        <w:rPr>
          <w:color w:val="333333"/>
          <w:szCs w:val="24"/>
        </w:rPr>
      </w:pPr>
      <w:r w:rsidRPr="008C53F0">
        <w:rPr>
          <w:color w:val="333333"/>
          <w:szCs w:val="24"/>
        </w:rPr>
        <w:t xml:space="preserve">"Lowest achievable emission rate" or "LAER" has the meaning assigned to this term at </w:t>
      </w:r>
      <w:hyperlink r:id="rId69" w:history="1">
        <w:r w:rsidRPr="008C53F0">
          <w:rPr>
            <w:rStyle w:val="Hyperlink"/>
            <w:i/>
            <w:szCs w:val="24"/>
          </w:rPr>
          <w:t>N.J.A.C. 7:27-18.1</w:t>
        </w:r>
      </w:hyperlink>
      <w:r w:rsidRPr="008C53F0">
        <w:rPr>
          <w:color w:val="333333"/>
          <w:szCs w:val="24"/>
        </w:rPr>
        <w:t xml:space="preserve">.  </w:t>
      </w:r>
    </w:p>
    <w:p w14:paraId="5674BAE7" w14:textId="77777777" w:rsidR="00D36ACB" w:rsidRDefault="00D36ACB" w:rsidP="00A328DB">
      <w:pPr>
        <w:widowControl/>
        <w:ind w:firstLine="360"/>
        <w:rPr>
          <w:color w:val="333333"/>
          <w:szCs w:val="24"/>
        </w:rPr>
      </w:pPr>
    </w:p>
    <w:p w14:paraId="20FA0B97" w14:textId="45AE9AC8" w:rsidR="008C53F0" w:rsidRPr="008C53F0" w:rsidRDefault="008C53F0" w:rsidP="00A328DB">
      <w:pPr>
        <w:widowControl/>
        <w:ind w:firstLine="360"/>
        <w:rPr>
          <w:color w:val="333333"/>
          <w:szCs w:val="24"/>
        </w:rPr>
      </w:pPr>
      <w:r w:rsidRPr="008C53F0">
        <w:rPr>
          <w:color w:val="333333"/>
          <w:szCs w:val="24"/>
        </w:rPr>
        <w:t xml:space="preserve">"MACT standard" or "Maximum Achievable Control Technology standard" means a National Emission Standard for a Hazardous Air Pollutant (NESHAP) establishing an emission limitation for a specific category or subcategory of facilities which emit one or more hazardous air pollutants (HAPs), which NESHAP is:  </w:t>
      </w:r>
    </w:p>
    <w:p w14:paraId="50359C35" w14:textId="77777777" w:rsidR="00827030" w:rsidRDefault="00827030" w:rsidP="008C53F0">
      <w:pPr>
        <w:widowControl/>
        <w:rPr>
          <w:b/>
          <w:color w:val="333333"/>
          <w:szCs w:val="24"/>
        </w:rPr>
      </w:pPr>
    </w:p>
    <w:p w14:paraId="339B5A00" w14:textId="7E52F95F" w:rsidR="008C53F0" w:rsidRPr="008C53F0" w:rsidRDefault="008C53F0" w:rsidP="00827030">
      <w:pPr>
        <w:widowControl/>
        <w:ind w:left="360"/>
        <w:rPr>
          <w:color w:val="333333"/>
          <w:szCs w:val="24"/>
        </w:rPr>
      </w:pPr>
      <w:r w:rsidRPr="008C53F0">
        <w:rPr>
          <w:b/>
          <w:color w:val="333333"/>
          <w:szCs w:val="24"/>
        </w:rPr>
        <w:t xml:space="preserve">1.  </w:t>
      </w:r>
      <w:bookmarkStart w:id="160" w:name="Bookmark__1_seq_18"/>
      <w:bookmarkEnd w:id="160"/>
      <w:r w:rsidRPr="008C53F0">
        <w:rPr>
          <w:color w:val="333333"/>
          <w:szCs w:val="24"/>
        </w:rPr>
        <w:t xml:space="preserve">Promulgated by EPA pursuant to </w:t>
      </w:r>
      <w:hyperlink r:id="rId70" w:history="1">
        <w:r w:rsidRPr="008C53F0">
          <w:rPr>
            <w:rStyle w:val="Hyperlink"/>
            <w:i/>
            <w:szCs w:val="24"/>
          </w:rPr>
          <w:t>42 U.S.C. § 7412</w:t>
        </w:r>
      </w:hyperlink>
      <w:r w:rsidRPr="008C53F0">
        <w:rPr>
          <w:color w:val="333333"/>
          <w:szCs w:val="24"/>
        </w:rPr>
        <w:t xml:space="preserve">.; or  </w:t>
      </w:r>
    </w:p>
    <w:p w14:paraId="7DC979EF" w14:textId="77777777" w:rsidR="00827030" w:rsidRDefault="00827030" w:rsidP="00827030">
      <w:pPr>
        <w:widowControl/>
        <w:ind w:left="360"/>
        <w:rPr>
          <w:b/>
          <w:color w:val="333333"/>
          <w:szCs w:val="24"/>
        </w:rPr>
      </w:pPr>
    </w:p>
    <w:p w14:paraId="69D88A0A" w14:textId="33B69045" w:rsidR="008C53F0" w:rsidRPr="008C53F0" w:rsidRDefault="008C53F0" w:rsidP="00827030">
      <w:pPr>
        <w:widowControl/>
        <w:ind w:left="360"/>
        <w:rPr>
          <w:color w:val="333333"/>
          <w:szCs w:val="24"/>
        </w:rPr>
      </w:pPr>
      <w:r w:rsidRPr="008C53F0">
        <w:rPr>
          <w:b/>
          <w:color w:val="333333"/>
          <w:szCs w:val="24"/>
        </w:rPr>
        <w:t xml:space="preserve">2.  </w:t>
      </w:r>
      <w:bookmarkStart w:id="161" w:name="Bookmark__2_seq_18"/>
      <w:bookmarkEnd w:id="161"/>
      <w:r w:rsidRPr="008C53F0">
        <w:rPr>
          <w:color w:val="333333"/>
          <w:szCs w:val="24"/>
        </w:rPr>
        <w:t xml:space="preserve">Determined by the Department on a case-by-case basis pursuant to </w:t>
      </w:r>
      <w:hyperlink r:id="rId71" w:history="1">
        <w:r w:rsidRPr="008C53F0">
          <w:rPr>
            <w:rStyle w:val="Hyperlink"/>
            <w:i/>
            <w:szCs w:val="24"/>
          </w:rPr>
          <w:t>42 U.S.C. § 7412</w:t>
        </w:r>
      </w:hyperlink>
      <w:r w:rsidRPr="008C53F0">
        <w:rPr>
          <w:color w:val="333333"/>
          <w:szCs w:val="24"/>
        </w:rPr>
        <w:t xml:space="preserve">.(g) or (j).  </w:t>
      </w:r>
    </w:p>
    <w:p w14:paraId="55AE019B" w14:textId="77777777" w:rsidR="008C53F0" w:rsidRDefault="008C53F0" w:rsidP="008C53F0">
      <w:pPr>
        <w:widowControl/>
        <w:rPr>
          <w:color w:val="333333"/>
          <w:szCs w:val="24"/>
        </w:rPr>
      </w:pPr>
    </w:p>
    <w:p w14:paraId="13BA2470" w14:textId="0EFB31B1" w:rsidR="00643856" w:rsidRDefault="008C53F0" w:rsidP="007920E1">
      <w:pPr>
        <w:widowControl/>
        <w:ind w:firstLine="360"/>
        <w:rPr>
          <w:color w:val="333333"/>
          <w:szCs w:val="24"/>
        </w:rPr>
      </w:pPr>
      <w:r w:rsidRPr="008C53F0">
        <w:rPr>
          <w:color w:val="333333"/>
          <w:szCs w:val="24"/>
        </w:rPr>
        <w:t xml:space="preserve">"Major facility" means a facility that constitutes a major source, as defined by EPA at </w:t>
      </w:r>
      <w:hyperlink r:id="rId72" w:history="1">
        <w:r w:rsidRPr="008C53F0">
          <w:rPr>
            <w:rStyle w:val="Hyperlink"/>
            <w:i/>
            <w:szCs w:val="24"/>
          </w:rPr>
          <w:t>40 CFR 70.2</w:t>
        </w:r>
      </w:hyperlink>
      <w:r w:rsidRPr="008C53F0">
        <w:rPr>
          <w:color w:val="333333"/>
          <w:szCs w:val="24"/>
        </w:rPr>
        <w:t xml:space="preserve"> or any subsequent amendments thereto, and that has the potential to emit any of the air contaminants listed below in an amount that is equal to or exceeds the applicable major facility threshold level. The major facility threshold levels are as follows</w:t>
      </w:r>
      <w:r>
        <w:rPr>
          <w:color w:val="333333"/>
          <w:szCs w:val="24"/>
        </w:rPr>
        <w:t>:</w:t>
      </w:r>
    </w:p>
    <w:p w14:paraId="72E2D06B" w14:textId="77777777" w:rsidR="008C53F0" w:rsidRDefault="008C53F0" w:rsidP="008C53F0">
      <w:pPr>
        <w:widowControl/>
        <w:ind w:firstLine="720"/>
        <w:rPr>
          <w:color w:val="333333"/>
          <w:szCs w:val="24"/>
        </w:rPr>
      </w:pPr>
    </w:p>
    <w:p w14:paraId="18EB1E6E" w14:textId="77777777" w:rsidR="008C53F0" w:rsidRPr="00AD6304" w:rsidRDefault="008C53F0" w:rsidP="008C53F0">
      <w:pPr>
        <w:widowControl/>
        <w:ind w:firstLine="720"/>
        <w:rPr>
          <w:color w:val="333333"/>
          <w:szCs w:val="24"/>
        </w:rPr>
      </w:pPr>
    </w:p>
    <w:tbl>
      <w:tblPr>
        <w:tblW w:w="6210" w:type="dxa"/>
        <w:tblCellSpacing w:w="15" w:type="dxa"/>
        <w:tblInd w:w="1575" w:type="dxa"/>
        <w:tblCellMar>
          <w:top w:w="15" w:type="dxa"/>
          <w:left w:w="15" w:type="dxa"/>
          <w:bottom w:w="15" w:type="dxa"/>
          <w:right w:w="15" w:type="dxa"/>
        </w:tblCellMar>
        <w:tblLook w:val="04A0" w:firstRow="1" w:lastRow="0" w:firstColumn="1" w:lastColumn="0" w:noHBand="0" w:noVBand="1"/>
      </w:tblPr>
      <w:tblGrid>
        <w:gridCol w:w="4230"/>
        <w:gridCol w:w="1980"/>
      </w:tblGrid>
      <w:tr w:rsidR="00643856" w:rsidRPr="00AD6304" w14:paraId="62089606" w14:textId="77777777" w:rsidTr="00643856">
        <w:trPr>
          <w:trHeight w:val="531"/>
          <w:tblCellSpacing w:w="15" w:type="dxa"/>
        </w:trPr>
        <w:tc>
          <w:tcPr>
            <w:tcW w:w="4185" w:type="dxa"/>
            <w:vAlign w:val="bottom"/>
            <w:hideMark/>
          </w:tcPr>
          <w:p w14:paraId="6714AB5C" w14:textId="57CFB610" w:rsidR="00643856" w:rsidRPr="00643856" w:rsidRDefault="00AB41B6" w:rsidP="00643856">
            <w:pPr>
              <w:rPr>
                <w:color w:val="333333"/>
                <w:szCs w:val="24"/>
                <w:u w:val="single"/>
              </w:rPr>
            </w:pPr>
            <w:r>
              <w:rPr>
                <w:b/>
                <w:color w:val="333333"/>
                <w:szCs w:val="24"/>
                <w:u w:val="single"/>
              </w:rPr>
              <w:t>Air Contaminant</w:t>
            </w:r>
            <w:r w:rsidR="005F60F9">
              <w:rPr>
                <w:b/>
                <w:color w:val="333333"/>
                <w:szCs w:val="24"/>
                <w:u w:val="single"/>
              </w:rPr>
              <w:tab/>
            </w:r>
          </w:p>
        </w:tc>
        <w:tc>
          <w:tcPr>
            <w:tcW w:w="1935" w:type="dxa"/>
            <w:vAlign w:val="bottom"/>
            <w:hideMark/>
          </w:tcPr>
          <w:p w14:paraId="1EFEDDFD" w14:textId="77777777" w:rsidR="00643856" w:rsidRPr="00AD6304" w:rsidRDefault="00643856" w:rsidP="00643856">
            <w:pPr>
              <w:jc w:val="center"/>
              <w:rPr>
                <w:b/>
                <w:color w:val="333333"/>
                <w:szCs w:val="24"/>
              </w:rPr>
            </w:pPr>
            <w:r w:rsidRPr="00AD6304">
              <w:rPr>
                <w:b/>
                <w:color w:val="333333"/>
                <w:szCs w:val="24"/>
              </w:rPr>
              <w:t>Major Facility</w:t>
            </w:r>
          </w:p>
          <w:p w14:paraId="3296E62A" w14:textId="77777777" w:rsidR="00643856" w:rsidRPr="00643856" w:rsidRDefault="00643856" w:rsidP="00643856">
            <w:pPr>
              <w:jc w:val="center"/>
              <w:rPr>
                <w:b/>
                <w:color w:val="333333"/>
                <w:szCs w:val="24"/>
                <w:u w:val="single"/>
              </w:rPr>
            </w:pPr>
            <w:r w:rsidRPr="00643856">
              <w:rPr>
                <w:b/>
                <w:color w:val="333333"/>
                <w:szCs w:val="24"/>
                <w:u w:val="single"/>
              </w:rPr>
              <w:t>Threshold Level</w:t>
            </w:r>
          </w:p>
        </w:tc>
      </w:tr>
      <w:tr w:rsidR="00862071" w:rsidRPr="00AD6304" w14:paraId="5635B47D" w14:textId="77777777" w:rsidTr="00643856">
        <w:trPr>
          <w:tblCellSpacing w:w="15" w:type="dxa"/>
        </w:trPr>
        <w:tc>
          <w:tcPr>
            <w:tcW w:w="4185" w:type="dxa"/>
            <w:hideMark/>
          </w:tcPr>
          <w:p w14:paraId="7E7049EE" w14:textId="77777777" w:rsidR="00862071" w:rsidRPr="00AD6304" w:rsidRDefault="00000B49" w:rsidP="00AD6304">
            <w:pPr>
              <w:rPr>
                <w:color w:val="333333"/>
                <w:szCs w:val="24"/>
              </w:rPr>
            </w:pPr>
            <w:r>
              <w:rPr>
                <w:color w:val="333333"/>
                <w:szCs w:val="24"/>
              </w:rPr>
              <w:t>CO</w:t>
            </w:r>
          </w:p>
        </w:tc>
        <w:tc>
          <w:tcPr>
            <w:tcW w:w="1935" w:type="dxa"/>
            <w:hideMark/>
          </w:tcPr>
          <w:p w14:paraId="34D122ED" w14:textId="77777777" w:rsidR="00862071" w:rsidRPr="00AD6304" w:rsidRDefault="00862071" w:rsidP="00643856">
            <w:pPr>
              <w:jc w:val="right"/>
              <w:rPr>
                <w:color w:val="333333"/>
                <w:szCs w:val="24"/>
              </w:rPr>
            </w:pPr>
            <w:r w:rsidRPr="00AD6304">
              <w:rPr>
                <w:color w:val="333333"/>
                <w:szCs w:val="24"/>
              </w:rPr>
              <w:t>100 tons per year</w:t>
            </w:r>
          </w:p>
        </w:tc>
      </w:tr>
      <w:tr w:rsidR="00862071" w:rsidRPr="00AD6304" w14:paraId="4006E9F6" w14:textId="77777777" w:rsidTr="00643856">
        <w:trPr>
          <w:tblCellSpacing w:w="15" w:type="dxa"/>
        </w:trPr>
        <w:tc>
          <w:tcPr>
            <w:tcW w:w="4185" w:type="dxa"/>
            <w:hideMark/>
          </w:tcPr>
          <w:p w14:paraId="655A09CE" w14:textId="77777777" w:rsidR="00862071" w:rsidRPr="00AD6304" w:rsidRDefault="00862071" w:rsidP="00AD6304">
            <w:pPr>
              <w:rPr>
                <w:color w:val="333333"/>
                <w:szCs w:val="24"/>
              </w:rPr>
            </w:pPr>
            <w:r w:rsidRPr="00AD6304">
              <w:rPr>
                <w:color w:val="333333"/>
                <w:szCs w:val="24"/>
              </w:rPr>
              <w:t>PM</w:t>
            </w:r>
            <w:r w:rsidRPr="00000B49">
              <w:rPr>
                <w:color w:val="333333"/>
                <w:szCs w:val="24"/>
                <w:vertAlign w:val="subscript"/>
              </w:rPr>
              <w:t>10</w:t>
            </w:r>
          </w:p>
        </w:tc>
        <w:tc>
          <w:tcPr>
            <w:tcW w:w="1935" w:type="dxa"/>
            <w:hideMark/>
          </w:tcPr>
          <w:p w14:paraId="4A372157" w14:textId="77777777" w:rsidR="00862071" w:rsidRPr="00AD6304" w:rsidRDefault="00862071" w:rsidP="00643856">
            <w:pPr>
              <w:jc w:val="right"/>
              <w:rPr>
                <w:color w:val="333333"/>
                <w:szCs w:val="24"/>
              </w:rPr>
            </w:pPr>
            <w:r w:rsidRPr="00AD6304">
              <w:rPr>
                <w:color w:val="333333"/>
                <w:szCs w:val="24"/>
              </w:rPr>
              <w:t>100 tons per year</w:t>
            </w:r>
          </w:p>
        </w:tc>
      </w:tr>
      <w:tr w:rsidR="00000B49" w:rsidRPr="00AD6304" w14:paraId="6E7A7793" w14:textId="77777777" w:rsidTr="00643856">
        <w:trPr>
          <w:tblCellSpacing w:w="15" w:type="dxa"/>
        </w:trPr>
        <w:tc>
          <w:tcPr>
            <w:tcW w:w="4185" w:type="dxa"/>
          </w:tcPr>
          <w:p w14:paraId="644A56A9" w14:textId="77777777" w:rsidR="00000B49" w:rsidRPr="00AD6304" w:rsidRDefault="00000B49" w:rsidP="00AD6304">
            <w:pPr>
              <w:rPr>
                <w:color w:val="333333"/>
                <w:szCs w:val="24"/>
              </w:rPr>
            </w:pPr>
            <w:r w:rsidRPr="00AD6304">
              <w:rPr>
                <w:color w:val="333333"/>
                <w:szCs w:val="24"/>
              </w:rPr>
              <w:t>PM</w:t>
            </w:r>
            <w:r>
              <w:rPr>
                <w:color w:val="333333"/>
                <w:szCs w:val="24"/>
                <w:vertAlign w:val="subscript"/>
              </w:rPr>
              <w:t>2.5</w:t>
            </w:r>
          </w:p>
        </w:tc>
        <w:tc>
          <w:tcPr>
            <w:tcW w:w="1935" w:type="dxa"/>
          </w:tcPr>
          <w:p w14:paraId="12EB7880" w14:textId="77777777" w:rsidR="00000B49" w:rsidRPr="00AD6304" w:rsidRDefault="00000B49" w:rsidP="00643856">
            <w:pPr>
              <w:jc w:val="right"/>
              <w:rPr>
                <w:color w:val="333333"/>
                <w:szCs w:val="24"/>
              </w:rPr>
            </w:pPr>
            <w:r w:rsidRPr="00AD6304">
              <w:rPr>
                <w:color w:val="333333"/>
                <w:szCs w:val="24"/>
              </w:rPr>
              <w:t>100 tons per year</w:t>
            </w:r>
          </w:p>
        </w:tc>
      </w:tr>
      <w:tr w:rsidR="00862071" w:rsidRPr="00AD6304" w14:paraId="0566A6D1" w14:textId="77777777" w:rsidTr="00643856">
        <w:trPr>
          <w:tblCellSpacing w:w="15" w:type="dxa"/>
        </w:trPr>
        <w:tc>
          <w:tcPr>
            <w:tcW w:w="4185" w:type="dxa"/>
            <w:hideMark/>
          </w:tcPr>
          <w:p w14:paraId="6B4A41A1" w14:textId="77777777" w:rsidR="00862071" w:rsidRPr="00AD6304" w:rsidRDefault="00862071" w:rsidP="00AD6304">
            <w:pPr>
              <w:rPr>
                <w:color w:val="333333"/>
                <w:szCs w:val="24"/>
              </w:rPr>
            </w:pPr>
            <w:r w:rsidRPr="00AD6304">
              <w:rPr>
                <w:color w:val="333333"/>
                <w:szCs w:val="24"/>
              </w:rPr>
              <w:t>TSP</w:t>
            </w:r>
          </w:p>
        </w:tc>
        <w:tc>
          <w:tcPr>
            <w:tcW w:w="1935" w:type="dxa"/>
            <w:hideMark/>
          </w:tcPr>
          <w:p w14:paraId="1AC4A7D0" w14:textId="77777777" w:rsidR="00862071" w:rsidRPr="00AD6304" w:rsidRDefault="00862071" w:rsidP="00643856">
            <w:pPr>
              <w:jc w:val="right"/>
              <w:rPr>
                <w:color w:val="333333"/>
                <w:szCs w:val="24"/>
              </w:rPr>
            </w:pPr>
            <w:r w:rsidRPr="00AD6304">
              <w:rPr>
                <w:color w:val="333333"/>
                <w:szCs w:val="24"/>
              </w:rPr>
              <w:t>100 tons per year</w:t>
            </w:r>
          </w:p>
        </w:tc>
      </w:tr>
      <w:tr w:rsidR="00862071" w:rsidRPr="00AD6304" w14:paraId="3DBC0BA9" w14:textId="77777777" w:rsidTr="00643856">
        <w:trPr>
          <w:tblCellSpacing w:w="15" w:type="dxa"/>
        </w:trPr>
        <w:tc>
          <w:tcPr>
            <w:tcW w:w="4185" w:type="dxa"/>
            <w:hideMark/>
          </w:tcPr>
          <w:p w14:paraId="4E1A41A5" w14:textId="77777777" w:rsidR="00862071" w:rsidRPr="00AD6304" w:rsidRDefault="00000B49" w:rsidP="00AD6304">
            <w:pPr>
              <w:rPr>
                <w:color w:val="333333"/>
                <w:szCs w:val="24"/>
              </w:rPr>
            </w:pPr>
            <w:r>
              <w:rPr>
                <w:color w:val="333333"/>
                <w:szCs w:val="24"/>
              </w:rPr>
              <w:t>SO</w:t>
            </w:r>
            <w:r w:rsidRPr="00000B49">
              <w:rPr>
                <w:color w:val="333333"/>
                <w:szCs w:val="24"/>
                <w:vertAlign w:val="subscript"/>
              </w:rPr>
              <w:t>2</w:t>
            </w:r>
          </w:p>
        </w:tc>
        <w:tc>
          <w:tcPr>
            <w:tcW w:w="1935" w:type="dxa"/>
            <w:hideMark/>
          </w:tcPr>
          <w:p w14:paraId="605526BD" w14:textId="77777777" w:rsidR="00862071" w:rsidRPr="00AD6304" w:rsidRDefault="00862071" w:rsidP="00643856">
            <w:pPr>
              <w:jc w:val="right"/>
              <w:rPr>
                <w:color w:val="333333"/>
                <w:szCs w:val="24"/>
              </w:rPr>
            </w:pPr>
            <w:r w:rsidRPr="00AD6304">
              <w:rPr>
                <w:color w:val="333333"/>
                <w:szCs w:val="24"/>
              </w:rPr>
              <w:t>100 tons per year</w:t>
            </w:r>
          </w:p>
        </w:tc>
      </w:tr>
      <w:tr w:rsidR="00000B49" w:rsidRPr="00AD6304" w14:paraId="5150DEAF" w14:textId="77777777" w:rsidTr="00643856">
        <w:trPr>
          <w:tblCellSpacing w:w="15" w:type="dxa"/>
        </w:trPr>
        <w:tc>
          <w:tcPr>
            <w:tcW w:w="4185" w:type="dxa"/>
          </w:tcPr>
          <w:p w14:paraId="7218148E" w14:textId="77777777" w:rsidR="00000B49" w:rsidRPr="00AD6304" w:rsidRDefault="00000B49" w:rsidP="00AD6304">
            <w:pPr>
              <w:rPr>
                <w:color w:val="333333"/>
                <w:szCs w:val="24"/>
              </w:rPr>
            </w:pPr>
            <w:r>
              <w:rPr>
                <w:color w:val="333333"/>
                <w:szCs w:val="24"/>
              </w:rPr>
              <w:t>SO</w:t>
            </w:r>
            <w:r w:rsidRPr="00000B49">
              <w:rPr>
                <w:color w:val="333333"/>
                <w:szCs w:val="24"/>
                <w:vertAlign w:val="subscript"/>
              </w:rPr>
              <w:t>2</w:t>
            </w:r>
            <w:r>
              <w:rPr>
                <w:color w:val="333333"/>
                <w:szCs w:val="24"/>
              </w:rPr>
              <w:t xml:space="preserve"> (as a </w:t>
            </w:r>
            <w:r w:rsidRPr="00AD6304">
              <w:rPr>
                <w:color w:val="333333"/>
                <w:szCs w:val="24"/>
              </w:rPr>
              <w:t>PM</w:t>
            </w:r>
            <w:r>
              <w:rPr>
                <w:color w:val="333333"/>
                <w:szCs w:val="24"/>
                <w:vertAlign w:val="subscript"/>
              </w:rPr>
              <w:t>2.5</w:t>
            </w:r>
            <w:r>
              <w:rPr>
                <w:color w:val="333333"/>
                <w:szCs w:val="24"/>
              </w:rPr>
              <w:t xml:space="preserve"> precursor)</w:t>
            </w:r>
          </w:p>
        </w:tc>
        <w:tc>
          <w:tcPr>
            <w:tcW w:w="1935" w:type="dxa"/>
          </w:tcPr>
          <w:p w14:paraId="20D97457" w14:textId="77777777" w:rsidR="00000B49" w:rsidRPr="00AD6304" w:rsidRDefault="00000B49" w:rsidP="00643856">
            <w:pPr>
              <w:jc w:val="right"/>
              <w:rPr>
                <w:color w:val="333333"/>
                <w:szCs w:val="24"/>
              </w:rPr>
            </w:pPr>
            <w:r w:rsidRPr="00AD6304">
              <w:rPr>
                <w:color w:val="333333"/>
                <w:szCs w:val="24"/>
              </w:rPr>
              <w:t>100 tons per year</w:t>
            </w:r>
          </w:p>
        </w:tc>
      </w:tr>
      <w:tr w:rsidR="00862071" w:rsidRPr="00AD6304" w14:paraId="335F0286" w14:textId="77777777" w:rsidTr="00643856">
        <w:trPr>
          <w:tblCellSpacing w:w="15" w:type="dxa"/>
        </w:trPr>
        <w:tc>
          <w:tcPr>
            <w:tcW w:w="4185" w:type="dxa"/>
            <w:hideMark/>
          </w:tcPr>
          <w:p w14:paraId="267BB871" w14:textId="77777777" w:rsidR="00862071" w:rsidRPr="00AD6304" w:rsidRDefault="00000B49" w:rsidP="00AD6304">
            <w:pPr>
              <w:rPr>
                <w:color w:val="333333"/>
                <w:szCs w:val="24"/>
              </w:rPr>
            </w:pPr>
            <w:r>
              <w:rPr>
                <w:color w:val="333333"/>
                <w:szCs w:val="24"/>
              </w:rPr>
              <w:t>NO</w:t>
            </w:r>
            <w:r w:rsidRPr="00000B49">
              <w:rPr>
                <w:color w:val="333333"/>
                <w:szCs w:val="24"/>
                <w:vertAlign w:val="subscript"/>
              </w:rPr>
              <w:t>x</w:t>
            </w:r>
          </w:p>
        </w:tc>
        <w:tc>
          <w:tcPr>
            <w:tcW w:w="1935" w:type="dxa"/>
            <w:hideMark/>
          </w:tcPr>
          <w:p w14:paraId="735F8ADC" w14:textId="77777777" w:rsidR="00862071" w:rsidRPr="00AD6304" w:rsidRDefault="00862071" w:rsidP="00643856">
            <w:pPr>
              <w:jc w:val="right"/>
              <w:rPr>
                <w:color w:val="333333"/>
                <w:szCs w:val="24"/>
              </w:rPr>
            </w:pPr>
            <w:r w:rsidRPr="00AD6304">
              <w:rPr>
                <w:color w:val="333333"/>
                <w:szCs w:val="24"/>
              </w:rPr>
              <w:t>25 tons per year</w:t>
            </w:r>
          </w:p>
        </w:tc>
      </w:tr>
      <w:tr w:rsidR="00000B49" w:rsidRPr="00AD6304" w14:paraId="1CEB0E5B" w14:textId="77777777" w:rsidTr="00643856">
        <w:trPr>
          <w:tblCellSpacing w:w="15" w:type="dxa"/>
        </w:trPr>
        <w:tc>
          <w:tcPr>
            <w:tcW w:w="4185" w:type="dxa"/>
          </w:tcPr>
          <w:p w14:paraId="5EF09808" w14:textId="77777777" w:rsidR="00000B49" w:rsidRPr="00AD6304" w:rsidRDefault="00000B49" w:rsidP="00AD6304">
            <w:pPr>
              <w:rPr>
                <w:color w:val="333333"/>
                <w:szCs w:val="24"/>
              </w:rPr>
            </w:pPr>
            <w:r>
              <w:rPr>
                <w:color w:val="333333"/>
                <w:szCs w:val="24"/>
              </w:rPr>
              <w:t>NO</w:t>
            </w:r>
            <w:r w:rsidRPr="00000B49">
              <w:rPr>
                <w:color w:val="333333"/>
                <w:szCs w:val="24"/>
                <w:vertAlign w:val="subscript"/>
              </w:rPr>
              <w:t>x</w:t>
            </w:r>
            <w:r>
              <w:rPr>
                <w:color w:val="333333"/>
                <w:szCs w:val="24"/>
              </w:rPr>
              <w:t xml:space="preserve"> (as a </w:t>
            </w:r>
            <w:r w:rsidRPr="00AD6304">
              <w:rPr>
                <w:color w:val="333333"/>
                <w:szCs w:val="24"/>
              </w:rPr>
              <w:t>PM</w:t>
            </w:r>
            <w:r>
              <w:rPr>
                <w:color w:val="333333"/>
                <w:szCs w:val="24"/>
                <w:vertAlign w:val="subscript"/>
              </w:rPr>
              <w:t>2.5</w:t>
            </w:r>
            <w:r>
              <w:rPr>
                <w:color w:val="333333"/>
                <w:szCs w:val="24"/>
              </w:rPr>
              <w:t xml:space="preserve"> precursor)</w:t>
            </w:r>
          </w:p>
        </w:tc>
        <w:tc>
          <w:tcPr>
            <w:tcW w:w="1935" w:type="dxa"/>
          </w:tcPr>
          <w:p w14:paraId="4F056470" w14:textId="77777777" w:rsidR="00000B49" w:rsidRPr="00AD6304" w:rsidRDefault="00000B49" w:rsidP="00643856">
            <w:pPr>
              <w:jc w:val="right"/>
              <w:rPr>
                <w:color w:val="333333"/>
                <w:szCs w:val="24"/>
              </w:rPr>
            </w:pPr>
            <w:r w:rsidRPr="00AD6304">
              <w:rPr>
                <w:color w:val="333333"/>
                <w:szCs w:val="24"/>
              </w:rPr>
              <w:t>100 tons per year</w:t>
            </w:r>
          </w:p>
        </w:tc>
      </w:tr>
      <w:tr w:rsidR="00862071" w:rsidRPr="00AD6304" w14:paraId="156E24B8" w14:textId="77777777" w:rsidTr="00643856">
        <w:trPr>
          <w:tblCellSpacing w:w="15" w:type="dxa"/>
        </w:trPr>
        <w:tc>
          <w:tcPr>
            <w:tcW w:w="4185" w:type="dxa"/>
            <w:hideMark/>
          </w:tcPr>
          <w:p w14:paraId="00928198" w14:textId="77777777" w:rsidR="00862071" w:rsidRPr="00AD6304" w:rsidRDefault="00862071" w:rsidP="00AD6304">
            <w:pPr>
              <w:rPr>
                <w:color w:val="333333"/>
                <w:szCs w:val="24"/>
              </w:rPr>
            </w:pPr>
            <w:r w:rsidRPr="00AD6304">
              <w:rPr>
                <w:color w:val="333333"/>
                <w:szCs w:val="24"/>
              </w:rPr>
              <w:t>VOC</w:t>
            </w:r>
          </w:p>
        </w:tc>
        <w:tc>
          <w:tcPr>
            <w:tcW w:w="1935" w:type="dxa"/>
            <w:hideMark/>
          </w:tcPr>
          <w:p w14:paraId="0F82511B" w14:textId="77777777" w:rsidR="00862071" w:rsidRPr="00AD6304" w:rsidRDefault="00862071" w:rsidP="00643856">
            <w:pPr>
              <w:jc w:val="right"/>
              <w:rPr>
                <w:color w:val="333333"/>
                <w:szCs w:val="24"/>
              </w:rPr>
            </w:pPr>
            <w:r w:rsidRPr="00AD6304">
              <w:rPr>
                <w:color w:val="333333"/>
                <w:szCs w:val="24"/>
              </w:rPr>
              <w:t>25 tons per year</w:t>
            </w:r>
          </w:p>
        </w:tc>
      </w:tr>
      <w:tr w:rsidR="00862071" w:rsidRPr="00AD6304" w14:paraId="1234FABB" w14:textId="77777777" w:rsidTr="00643856">
        <w:trPr>
          <w:tblCellSpacing w:w="15" w:type="dxa"/>
        </w:trPr>
        <w:tc>
          <w:tcPr>
            <w:tcW w:w="4185" w:type="dxa"/>
            <w:hideMark/>
          </w:tcPr>
          <w:p w14:paraId="3D8376C1" w14:textId="77777777" w:rsidR="00862071" w:rsidRPr="00AD6304" w:rsidRDefault="00862071" w:rsidP="00AD6304">
            <w:pPr>
              <w:rPr>
                <w:color w:val="333333"/>
                <w:szCs w:val="24"/>
              </w:rPr>
            </w:pPr>
            <w:r w:rsidRPr="00AD6304">
              <w:rPr>
                <w:color w:val="333333"/>
                <w:szCs w:val="24"/>
              </w:rPr>
              <w:t>Lead</w:t>
            </w:r>
          </w:p>
        </w:tc>
        <w:tc>
          <w:tcPr>
            <w:tcW w:w="1935" w:type="dxa"/>
            <w:hideMark/>
          </w:tcPr>
          <w:p w14:paraId="776FAC61" w14:textId="77777777" w:rsidR="00862071" w:rsidRPr="00AD6304" w:rsidRDefault="00862071" w:rsidP="00643856">
            <w:pPr>
              <w:jc w:val="right"/>
              <w:rPr>
                <w:color w:val="333333"/>
                <w:szCs w:val="24"/>
              </w:rPr>
            </w:pPr>
            <w:r w:rsidRPr="00AD6304">
              <w:rPr>
                <w:color w:val="333333"/>
                <w:szCs w:val="24"/>
              </w:rPr>
              <w:t>10 tons per year</w:t>
            </w:r>
          </w:p>
        </w:tc>
      </w:tr>
      <w:tr w:rsidR="00862071" w:rsidRPr="00AD6304" w14:paraId="0DF8D1D1" w14:textId="77777777" w:rsidTr="00643856">
        <w:trPr>
          <w:tblCellSpacing w:w="15" w:type="dxa"/>
        </w:trPr>
        <w:tc>
          <w:tcPr>
            <w:tcW w:w="4185" w:type="dxa"/>
            <w:hideMark/>
          </w:tcPr>
          <w:p w14:paraId="15838438" w14:textId="77777777" w:rsidR="00862071" w:rsidRPr="00AD6304" w:rsidRDefault="00862071" w:rsidP="00AD6304">
            <w:pPr>
              <w:rPr>
                <w:color w:val="333333"/>
                <w:szCs w:val="24"/>
              </w:rPr>
            </w:pPr>
            <w:r w:rsidRPr="00AD6304">
              <w:rPr>
                <w:color w:val="333333"/>
                <w:szCs w:val="24"/>
              </w:rPr>
              <w:t>Any HAP</w:t>
            </w:r>
          </w:p>
        </w:tc>
        <w:tc>
          <w:tcPr>
            <w:tcW w:w="1935" w:type="dxa"/>
            <w:hideMark/>
          </w:tcPr>
          <w:p w14:paraId="7174193B" w14:textId="77777777" w:rsidR="00862071" w:rsidRPr="00AD6304" w:rsidRDefault="00862071" w:rsidP="00643856">
            <w:pPr>
              <w:jc w:val="right"/>
              <w:rPr>
                <w:color w:val="333333"/>
                <w:szCs w:val="24"/>
              </w:rPr>
            </w:pPr>
            <w:r w:rsidRPr="00AD6304">
              <w:rPr>
                <w:color w:val="333333"/>
                <w:szCs w:val="24"/>
              </w:rPr>
              <w:t>10 tons per year</w:t>
            </w:r>
          </w:p>
        </w:tc>
      </w:tr>
      <w:tr w:rsidR="00862071" w:rsidRPr="00AD6304" w14:paraId="14D07416" w14:textId="77777777" w:rsidTr="00643856">
        <w:trPr>
          <w:tblCellSpacing w:w="15" w:type="dxa"/>
        </w:trPr>
        <w:tc>
          <w:tcPr>
            <w:tcW w:w="4185" w:type="dxa"/>
            <w:hideMark/>
          </w:tcPr>
          <w:p w14:paraId="1D95E943" w14:textId="77777777" w:rsidR="00862071" w:rsidRPr="00AD6304" w:rsidRDefault="00862071" w:rsidP="00AD6304">
            <w:pPr>
              <w:rPr>
                <w:color w:val="333333"/>
                <w:szCs w:val="24"/>
              </w:rPr>
            </w:pPr>
            <w:r w:rsidRPr="00AD6304">
              <w:rPr>
                <w:color w:val="333333"/>
                <w:szCs w:val="24"/>
              </w:rPr>
              <w:t>All HAPs, collectively</w:t>
            </w:r>
          </w:p>
        </w:tc>
        <w:tc>
          <w:tcPr>
            <w:tcW w:w="1935" w:type="dxa"/>
            <w:hideMark/>
          </w:tcPr>
          <w:p w14:paraId="1B227ADF" w14:textId="77777777" w:rsidR="00862071" w:rsidRPr="00AD6304" w:rsidRDefault="00862071" w:rsidP="00643856">
            <w:pPr>
              <w:jc w:val="right"/>
              <w:rPr>
                <w:color w:val="333333"/>
                <w:szCs w:val="24"/>
              </w:rPr>
            </w:pPr>
            <w:r w:rsidRPr="00AD6304">
              <w:rPr>
                <w:color w:val="333333"/>
                <w:szCs w:val="24"/>
              </w:rPr>
              <w:t>25 tons per year</w:t>
            </w:r>
          </w:p>
        </w:tc>
      </w:tr>
      <w:tr w:rsidR="00862071" w:rsidRPr="00AD6304" w14:paraId="47771FC6" w14:textId="77777777" w:rsidTr="00643856">
        <w:trPr>
          <w:tblCellSpacing w:w="15" w:type="dxa"/>
        </w:trPr>
        <w:tc>
          <w:tcPr>
            <w:tcW w:w="4185" w:type="dxa"/>
            <w:hideMark/>
          </w:tcPr>
          <w:p w14:paraId="1C0236E0" w14:textId="77777777" w:rsidR="00862071" w:rsidRPr="00AD6304" w:rsidRDefault="00862071" w:rsidP="00AD6304">
            <w:pPr>
              <w:rPr>
                <w:color w:val="333333"/>
                <w:szCs w:val="24"/>
              </w:rPr>
            </w:pPr>
            <w:r w:rsidRPr="00AD6304">
              <w:rPr>
                <w:color w:val="333333"/>
                <w:szCs w:val="24"/>
              </w:rPr>
              <w:t>Any other air contaminant, except CO</w:t>
            </w:r>
            <w:r w:rsidRPr="00AD6304">
              <w:rPr>
                <w:color w:val="333333"/>
                <w:szCs w:val="24"/>
                <w:vertAlign w:val="subscript"/>
              </w:rPr>
              <w:t>2</w:t>
            </w:r>
          </w:p>
        </w:tc>
        <w:tc>
          <w:tcPr>
            <w:tcW w:w="1935" w:type="dxa"/>
            <w:hideMark/>
          </w:tcPr>
          <w:p w14:paraId="1C0002C6" w14:textId="77777777" w:rsidR="00862071" w:rsidRPr="00AD6304" w:rsidRDefault="00862071" w:rsidP="00643856">
            <w:pPr>
              <w:jc w:val="right"/>
              <w:rPr>
                <w:color w:val="333333"/>
                <w:szCs w:val="24"/>
              </w:rPr>
            </w:pPr>
            <w:r w:rsidRPr="00AD6304">
              <w:rPr>
                <w:color w:val="333333"/>
                <w:szCs w:val="24"/>
              </w:rPr>
              <w:t>100 tons per year</w:t>
            </w:r>
          </w:p>
        </w:tc>
      </w:tr>
    </w:tbl>
    <w:p w14:paraId="400AD176" w14:textId="77777777" w:rsidR="00643856" w:rsidRDefault="00643856" w:rsidP="00643856">
      <w:pPr>
        <w:pStyle w:val="NoSpacing"/>
        <w:ind w:firstLine="720"/>
        <w:rPr>
          <w:color w:val="333333"/>
          <w:szCs w:val="24"/>
        </w:rPr>
      </w:pPr>
    </w:p>
    <w:p w14:paraId="6D7A9000" w14:textId="77777777" w:rsidR="006652AC" w:rsidRPr="006652AC" w:rsidRDefault="006652AC" w:rsidP="007920E1">
      <w:pPr>
        <w:pStyle w:val="NoSpacing"/>
        <w:ind w:firstLine="360"/>
        <w:rPr>
          <w:bCs/>
          <w:color w:val="333333"/>
          <w:szCs w:val="24"/>
        </w:rPr>
      </w:pPr>
      <w:r w:rsidRPr="006652AC">
        <w:rPr>
          <w:bCs/>
          <w:color w:val="333333"/>
          <w:szCs w:val="24"/>
        </w:rPr>
        <w:lastRenderedPageBreak/>
        <w:t xml:space="preserve">"Major Hazardous Air Pollutant (HAP) facility" means a major facility, or part thereof, which emits or has the potential to emit:  </w:t>
      </w:r>
    </w:p>
    <w:p w14:paraId="4BA145BF" w14:textId="77777777" w:rsidR="001A3873" w:rsidRDefault="001A3873" w:rsidP="006652AC">
      <w:pPr>
        <w:pStyle w:val="NoSpacing"/>
        <w:rPr>
          <w:bCs/>
          <w:color w:val="333333"/>
          <w:szCs w:val="24"/>
        </w:rPr>
      </w:pPr>
    </w:p>
    <w:p w14:paraId="11F33010" w14:textId="4074605A" w:rsidR="006652AC" w:rsidRPr="006652AC" w:rsidRDefault="006652AC" w:rsidP="001A3873">
      <w:pPr>
        <w:pStyle w:val="NoSpacing"/>
        <w:ind w:left="360"/>
        <w:rPr>
          <w:bCs/>
          <w:color w:val="333333"/>
          <w:szCs w:val="24"/>
        </w:rPr>
      </w:pPr>
      <w:r w:rsidRPr="006652AC">
        <w:rPr>
          <w:b/>
          <w:color w:val="333333"/>
          <w:szCs w:val="24"/>
        </w:rPr>
        <w:t>1</w:t>
      </w:r>
      <w:r w:rsidRPr="006652AC">
        <w:rPr>
          <w:bCs/>
          <w:color w:val="333333"/>
          <w:szCs w:val="24"/>
        </w:rPr>
        <w:t xml:space="preserve">.  </w:t>
      </w:r>
      <w:bookmarkStart w:id="162" w:name="Bookmark__1_seq_19"/>
      <w:bookmarkEnd w:id="162"/>
      <w:r w:rsidRPr="006652AC">
        <w:rPr>
          <w:bCs/>
          <w:color w:val="333333"/>
          <w:szCs w:val="24"/>
        </w:rPr>
        <w:t xml:space="preserve">Ten tons or more per year of any </w:t>
      </w:r>
      <w:proofErr w:type="gramStart"/>
      <w:r w:rsidRPr="006652AC">
        <w:rPr>
          <w:bCs/>
          <w:color w:val="333333"/>
          <w:szCs w:val="24"/>
        </w:rPr>
        <w:t>HAP;</w:t>
      </w:r>
      <w:proofErr w:type="gramEnd"/>
      <w:r w:rsidRPr="006652AC">
        <w:rPr>
          <w:bCs/>
          <w:color w:val="333333"/>
          <w:szCs w:val="24"/>
        </w:rPr>
        <w:t xml:space="preserve">  </w:t>
      </w:r>
    </w:p>
    <w:p w14:paraId="0BB87B40" w14:textId="77777777" w:rsidR="001A3873" w:rsidRDefault="001A3873" w:rsidP="001A3873">
      <w:pPr>
        <w:pStyle w:val="NoSpacing"/>
        <w:ind w:left="360"/>
        <w:rPr>
          <w:bCs/>
          <w:color w:val="333333"/>
          <w:szCs w:val="24"/>
        </w:rPr>
      </w:pPr>
    </w:p>
    <w:p w14:paraId="39878432" w14:textId="04FD7D31" w:rsidR="006652AC" w:rsidRPr="006652AC" w:rsidRDefault="006652AC" w:rsidP="001A3873">
      <w:pPr>
        <w:pStyle w:val="NoSpacing"/>
        <w:ind w:left="360"/>
        <w:rPr>
          <w:bCs/>
          <w:color w:val="333333"/>
          <w:szCs w:val="24"/>
        </w:rPr>
      </w:pPr>
      <w:r w:rsidRPr="006652AC">
        <w:rPr>
          <w:b/>
          <w:color w:val="333333"/>
          <w:szCs w:val="24"/>
        </w:rPr>
        <w:t>2</w:t>
      </w:r>
      <w:r w:rsidRPr="006652AC">
        <w:rPr>
          <w:bCs/>
          <w:color w:val="333333"/>
          <w:szCs w:val="24"/>
        </w:rPr>
        <w:t xml:space="preserve">.  </w:t>
      </w:r>
      <w:bookmarkStart w:id="163" w:name="Bookmark__2_seq_19"/>
      <w:bookmarkEnd w:id="163"/>
      <w:proofErr w:type="gramStart"/>
      <w:r w:rsidRPr="006652AC">
        <w:rPr>
          <w:bCs/>
          <w:color w:val="333333"/>
          <w:szCs w:val="24"/>
        </w:rPr>
        <w:t>Twenty five</w:t>
      </w:r>
      <w:proofErr w:type="gramEnd"/>
      <w:r w:rsidRPr="006652AC">
        <w:rPr>
          <w:bCs/>
          <w:color w:val="333333"/>
          <w:szCs w:val="24"/>
        </w:rPr>
        <w:t xml:space="preserve"> tons or more per year of any combination of HAPs; or  </w:t>
      </w:r>
    </w:p>
    <w:p w14:paraId="6B0DBB73" w14:textId="77777777" w:rsidR="001A3873" w:rsidRDefault="001A3873" w:rsidP="001A3873">
      <w:pPr>
        <w:pStyle w:val="NoSpacing"/>
        <w:ind w:left="360"/>
        <w:rPr>
          <w:bCs/>
          <w:color w:val="333333"/>
          <w:szCs w:val="24"/>
        </w:rPr>
      </w:pPr>
    </w:p>
    <w:p w14:paraId="1EE7365A" w14:textId="3F5CED70" w:rsidR="006652AC" w:rsidRPr="006652AC" w:rsidRDefault="006652AC" w:rsidP="001A3873">
      <w:pPr>
        <w:pStyle w:val="NoSpacing"/>
        <w:ind w:left="360"/>
        <w:rPr>
          <w:bCs/>
          <w:color w:val="333333"/>
          <w:szCs w:val="24"/>
        </w:rPr>
      </w:pPr>
      <w:r w:rsidRPr="006652AC">
        <w:rPr>
          <w:b/>
          <w:color w:val="333333"/>
          <w:szCs w:val="24"/>
        </w:rPr>
        <w:t>3</w:t>
      </w:r>
      <w:r w:rsidRPr="006652AC">
        <w:rPr>
          <w:bCs/>
          <w:color w:val="333333"/>
          <w:szCs w:val="24"/>
        </w:rPr>
        <w:t xml:space="preserve">.  </w:t>
      </w:r>
      <w:bookmarkStart w:id="164" w:name="Bookmark__3_seq_15"/>
      <w:bookmarkEnd w:id="164"/>
      <w:r w:rsidRPr="006652AC">
        <w:rPr>
          <w:bCs/>
          <w:color w:val="333333"/>
          <w:szCs w:val="24"/>
        </w:rPr>
        <w:t xml:space="preserve">Such lesser quantity, or different criterion, as the EPA may establish by rule.  </w:t>
      </w:r>
    </w:p>
    <w:p w14:paraId="25820B0E" w14:textId="77777777" w:rsidR="001A3873" w:rsidRDefault="001A3873" w:rsidP="006652AC">
      <w:pPr>
        <w:pStyle w:val="NoSpacing"/>
        <w:rPr>
          <w:bCs/>
          <w:color w:val="333333"/>
          <w:szCs w:val="24"/>
        </w:rPr>
      </w:pPr>
    </w:p>
    <w:p w14:paraId="271CD96A" w14:textId="08DD1BD9" w:rsidR="006652AC" w:rsidRPr="006652AC" w:rsidRDefault="006652AC" w:rsidP="007920E1">
      <w:pPr>
        <w:pStyle w:val="NoSpacing"/>
        <w:ind w:firstLine="360"/>
        <w:rPr>
          <w:bCs/>
          <w:color w:val="333333"/>
          <w:szCs w:val="24"/>
        </w:rPr>
      </w:pPr>
      <w:r w:rsidRPr="006652AC">
        <w:rPr>
          <w:bCs/>
          <w:color w:val="333333"/>
          <w:szCs w:val="24"/>
        </w:rPr>
        <w:t xml:space="preserve">"Manufacturing process"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and absorbers.  </w:t>
      </w:r>
    </w:p>
    <w:p w14:paraId="7F5F0316" w14:textId="77777777" w:rsidR="001A3873" w:rsidRDefault="001A3873" w:rsidP="007920E1">
      <w:pPr>
        <w:pStyle w:val="NoSpacing"/>
        <w:ind w:firstLine="360"/>
        <w:rPr>
          <w:bCs/>
          <w:color w:val="333333"/>
          <w:szCs w:val="24"/>
        </w:rPr>
      </w:pPr>
    </w:p>
    <w:p w14:paraId="18CD6C43" w14:textId="2E0E8DB4" w:rsidR="006652AC" w:rsidRPr="006652AC" w:rsidRDefault="006652AC" w:rsidP="007920E1">
      <w:pPr>
        <w:pStyle w:val="NoSpacing"/>
        <w:ind w:firstLine="360"/>
        <w:rPr>
          <w:bCs/>
          <w:color w:val="333333"/>
          <w:szCs w:val="24"/>
        </w:rPr>
      </w:pPr>
      <w:r w:rsidRPr="006652AC">
        <w:rPr>
          <w:bCs/>
          <w:color w:val="333333"/>
          <w:szCs w:val="24"/>
        </w:rPr>
        <w:t xml:space="preserve">"Maximum allowable emissions" means, for the purpose of this subchapter, the maximum amount of an air contaminant allowed to be emitted, as specified in the final operating permit issued by the Department.  </w:t>
      </w:r>
    </w:p>
    <w:p w14:paraId="5AD95817" w14:textId="77777777" w:rsidR="001A3873" w:rsidRDefault="001A3873" w:rsidP="007920E1">
      <w:pPr>
        <w:pStyle w:val="NoSpacing"/>
        <w:ind w:firstLine="360"/>
        <w:rPr>
          <w:bCs/>
          <w:color w:val="333333"/>
          <w:szCs w:val="24"/>
        </w:rPr>
      </w:pPr>
    </w:p>
    <w:p w14:paraId="1BBEF506" w14:textId="3CF33F8A" w:rsidR="006652AC" w:rsidRPr="006652AC" w:rsidRDefault="006652AC" w:rsidP="007920E1">
      <w:pPr>
        <w:pStyle w:val="NoSpacing"/>
        <w:ind w:firstLine="360"/>
        <w:rPr>
          <w:bCs/>
          <w:color w:val="333333"/>
          <w:szCs w:val="24"/>
        </w:rPr>
      </w:pPr>
      <w:r w:rsidRPr="006652AC">
        <w:rPr>
          <w:bCs/>
          <w:color w:val="333333"/>
          <w:szCs w:val="24"/>
        </w:rPr>
        <w:t xml:space="preserve">"Microturbine" means a combustion turbine with output of 25 kW to 500 kW.  </w:t>
      </w:r>
    </w:p>
    <w:p w14:paraId="07CAA0E1" w14:textId="77777777" w:rsidR="006652AC" w:rsidRPr="006652AC" w:rsidRDefault="006652AC" w:rsidP="007920E1">
      <w:pPr>
        <w:pStyle w:val="NoSpacing"/>
        <w:ind w:firstLine="360"/>
        <w:rPr>
          <w:bCs/>
          <w:color w:val="333333"/>
          <w:szCs w:val="24"/>
        </w:rPr>
      </w:pPr>
      <w:r w:rsidRPr="006652AC">
        <w:rPr>
          <w:bCs/>
          <w:color w:val="333333"/>
          <w:szCs w:val="24"/>
        </w:rPr>
        <w:t xml:space="preserve">  "Minor modification" means a change made at a permitted facility in accordance with </w:t>
      </w:r>
      <w:hyperlink r:id="rId73" w:history="1">
        <w:r w:rsidRPr="006652AC">
          <w:rPr>
            <w:rStyle w:val="Hyperlink"/>
            <w:bCs/>
            <w:i/>
            <w:szCs w:val="24"/>
          </w:rPr>
          <w:t>N.J.A.C. 7:27-22.23</w:t>
        </w:r>
      </w:hyperlink>
      <w:r w:rsidRPr="006652AC">
        <w:rPr>
          <w:bCs/>
          <w:color w:val="333333"/>
          <w:szCs w:val="24"/>
        </w:rPr>
        <w:t xml:space="preserve">.  </w:t>
      </w:r>
    </w:p>
    <w:p w14:paraId="101AE75F" w14:textId="77777777" w:rsidR="001A3873" w:rsidRDefault="001A3873" w:rsidP="007920E1">
      <w:pPr>
        <w:pStyle w:val="NoSpacing"/>
        <w:ind w:firstLine="360"/>
        <w:rPr>
          <w:bCs/>
          <w:color w:val="333333"/>
          <w:szCs w:val="24"/>
        </w:rPr>
      </w:pPr>
    </w:p>
    <w:p w14:paraId="038A85F9" w14:textId="4DFA22EE" w:rsidR="006652AC" w:rsidRPr="006652AC" w:rsidRDefault="006652AC" w:rsidP="007920E1">
      <w:pPr>
        <w:pStyle w:val="NoSpacing"/>
        <w:ind w:firstLine="360"/>
        <w:rPr>
          <w:bCs/>
          <w:color w:val="333333"/>
          <w:szCs w:val="24"/>
        </w:rPr>
      </w:pPr>
      <w:r w:rsidRPr="006652AC">
        <w:rPr>
          <w:bCs/>
          <w:color w:val="333333"/>
          <w:szCs w:val="24"/>
        </w:rPr>
        <w:t xml:space="preserve">"Modification of a major HAP facility" means, when used at </w:t>
      </w:r>
      <w:hyperlink r:id="rId74" w:history="1">
        <w:r w:rsidRPr="006652AC">
          <w:rPr>
            <w:rStyle w:val="Hyperlink"/>
            <w:bCs/>
            <w:i/>
            <w:szCs w:val="24"/>
          </w:rPr>
          <w:t>N.J.A.C. 7:27-22.26</w:t>
        </w:r>
      </w:hyperlink>
      <w:r w:rsidRPr="006652AC">
        <w:rPr>
          <w:bCs/>
          <w:color w:val="333333"/>
          <w:szCs w:val="24"/>
        </w:rPr>
        <w:t xml:space="preserve">, any physical change in, or change in the method of operation of, a major HAP facility, which:  </w:t>
      </w:r>
    </w:p>
    <w:p w14:paraId="4CC6FD1A" w14:textId="77777777" w:rsidR="001A3873" w:rsidRDefault="001A3873" w:rsidP="006652AC">
      <w:pPr>
        <w:pStyle w:val="NoSpacing"/>
        <w:rPr>
          <w:bCs/>
          <w:color w:val="333333"/>
          <w:szCs w:val="24"/>
        </w:rPr>
      </w:pPr>
    </w:p>
    <w:p w14:paraId="744257B4" w14:textId="732AD1FE" w:rsidR="006652AC" w:rsidRPr="006652AC" w:rsidRDefault="006652AC" w:rsidP="001A3873">
      <w:pPr>
        <w:pStyle w:val="NoSpacing"/>
        <w:ind w:left="360"/>
        <w:rPr>
          <w:bCs/>
          <w:color w:val="333333"/>
          <w:szCs w:val="24"/>
        </w:rPr>
      </w:pPr>
      <w:r w:rsidRPr="006652AC">
        <w:rPr>
          <w:b/>
          <w:color w:val="333333"/>
          <w:szCs w:val="24"/>
        </w:rPr>
        <w:t>1</w:t>
      </w:r>
      <w:r w:rsidRPr="006652AC">
        <w:rPr>
          <w:bCs/>
          <w:color w:val="333333"/>
          <w:szCs w:val="24"/>
        </w:rPr>
        <w:t xml:space="preserve">.  </w:t>
      </w:r>
      <w:bookmarkStart w:id="165" w:name="Bookmark__1_seq_20"/>
      <w:bookmarkEnd w:id="165"/>
      <w:r w:rsidRPr="006652AC">
        <w:rPr>
          <w:bCs/>
          <w:color w:val="333333"/>
          <w:szCs w:val="24"/>
        </w:rPr>
        <w:t xml:space="preserve">Increases the facility's actual emissions of any HAP by more than an amount established by EPA as de minimis for that HAP at 40 CFR 63; or  </w:t>
      </w:r>
    </w:p>
    <w:p w14:paraId="5FE051F3" w14:textId="77777777" w:rsidR="001A3873" w:rsidRDefault="001A3873" w:rsidP="001A3873">
      <w:pPr>
        <w:pStyle w:val="NoSpacing"/>
        <w:ind w:left="360"/>
        <w:rPr>
          <w:bCs/>
          <w:color w:val="333333"/>
          <w:szCs w:val="24"/>
        </w:rPr>
      </w:pPr>
    </w:p>
    <w:p w14:paraId="302B81B6" w14:textId="08E8A3CB" w:rsidR="006652AC" w:rsidRPr="006652AC" w:rsidRDefault="006652AC" w:rsidP="001A3873">
      <w:pPr>
        <w:pStyle w:val="NoSpacing"/>
        <w:ind w:left="360"/>
        <w:rPr>
          <w:bCs/>
          <w:color w:val="333333"/>
          <w:szCs w:val="24"/>
        </w:rPr>
      </w:pPr>
      <w:r w:rsidRPr="006652AC">
        <w:rPr>
          <w:b/>
          <w:color w:val="333333"/>
          <w:szCs w:val="24"/>
        </w:rPr>
        <w:t>2</w:t>
      </w:r>
      <w:r w:rsidRPr="006652AC">
        <w:rPr>
          <w:bCs/>
          <w:color w:val="333333"/>
          <w:szCs w:val="24"/>
        </w:rPr>
        <w:t xml:space="preserve">.  </w:t>
      </w:r>
      <w:bookmarkStart w:id="166" w:name="Bookmark__2_seq_20"/>
      <w:bookmarkEnd w:id="166"/>
      <w:r w:rsidRPr="006652AC">
        <w:rPr>
          <w:bCs/>
          <w:color w:val="333333"/>
          <w:szCs w:val="24"/>
        </w:rPr>
        <w:t xml:space="preserve">Results in the emission of any HAP not previously emitted, in more than the amount established by EPA as de minimis for that HAP at 40 CFR 63.  </w:t>
      </w:r>
    </w:p>
    <w:p w14:paraId="2079C0DD" w14:textId="77777777" w:rsidR="001A3873" w:rsidRDefault="001A3873" w:rsidP="006652AC">
      <w:pPr>
        <w:pStyle w:val="NoSpacing"/>
        <w:rPr>
          <w:bCs/>
          <w:color w:val="333333"/>
          <w:szCs w:val="24"/>
        </w:rPr>
      </w:pPr>
    </w:p>
    <w:p w14:paraId="101BFD8F" w14:textId="3BB4C1C0" w:rsidR="006652AC" w:rsidRPr="006652AC" w:rsidRDefault="006652AC" w:rsidP="007920E1">
      <w:pPr>
        <w:pStyle w:val="NoSpacing"/>
        <w:ind w:firstLine="360"/>
        <w:rPr>
          <w:bCs/>
          <w:color w:val="333333"/>
          <w:szCs w:val="24"/>
        </w:rPr>
      </w:pPr>
      <w:r w:rsidRPr="006652AC">
        <w:rPr>
          <w:bCs/>
          <w:color w:val="333333"/>
          <w:szCs w:val="24"/>
        </w:rPr>
        <w:t xml:space="preserve">"Modify" or "modification" means any physical change in, or change in the method of operation of, existing equipment or control apparatus that increases the </w:t>
      </w:r>
      <w:proofErr w:type="gramStart"/>
      <w:r w:rsidRPr="006652AC">
        <w:rPr>
          <w:bCs/>
          <w:color w:val="333333"/>
          <w:szCs w:val="24"/>
        </w:rPr>
        <w:t>amount</w:t>
      </w:r>
      <w:proofErr w:type="gramEnd"/>
      <w:r w:rsidRPr="006652AC">
        <w:rPr>
          <w:bCs/>
          <w:color w:val="333333"/>
          <w:szCs w:val="24"/>
        </w:rPr>
        <w:t xml:space="preserve"> of actual emissions of any air contaminant emitted by that equipment or control apparatus or that results in the emission of any air contaminant not previously emitted. This term shall not include normal repair and maintenance. A modification may be incorporated into an operating permit through a significant modification, a minor modification, or a seven-day-notice change.  </w:t>
      </w:r>
    </w:p>
    <w:p w14:paraId="3565886A" w14:textId="77777777" w:rsidR="001A3873" w:rsidRDefault="001A3873" w:rsidP="007920E1">
      <w:pPr>
        <w:pStyle w:val="NoSpacing"/>
        <w:ind w:firstLine="360"/>
        <w:rPr>
          <w:bCs/>
          <w:color w:val="333333"/>
          <w:szCs w:val="24"/>
        </w:rPr>
      </w:pPr>
    </w:p>
    <w:p w14:paraId="1CDB13A5" w14:textId="714D1683" w:rsidR="006652AC" w:rsidRPr="006652AC" w:rsidRDefault="006652AC" w:rsidP="007920E1">
      <w:pPr>
        <w:pStyle w:val="NoSpacing"/>
        <w:ind w:firstLine="360"/>
        <w:rPr>
          <w:bCs/>
          <w:color w:val="333333"/>
          <w:szCs w:val="24"/>
        </w:rPr>
      </w:pPr>
      <w:r w:rsidRPr="006652AC">
        <w:rPr>
          <w:bCs/>
          <w:color w:val="333333"/>
          <w:szCs w:val="24"/>
        </w:rPr>
        <w:t xml:space="preserve">"Monitoring" means to evaluate a facility's processes, operations, emissions or other aspects over </w:t>
      </w:r>
      <w:proofErr w:type="gramStart"/>
      <w:r w:rsidRPr="006652AC">
        <w:rPr>
          <w:bCs/>
          <w:color w:val="333333"/>
          <w:szCs w:val="24"/>
        </w:rPr>
        <w:t>a period of time</w:t>
      </w:r>
      <w:proofErr w:type="gramEnd"/>
      <w:r w:rsidRPr="006652AC">
        <w:rPr>
          <w:bCs/>
          <w:color w:val="333333"/>
          <w:szCs w:val="24"/>
        </w:rPr>
        <w:t xml:space="preserve">. Monitoring can be accomplished using CEMs, COMs, CMS, CPMs, or other measurement or evaluation mechanisms.  </w:t>
      </w:r>
    </w:p>
    <w:p w14:paraId="1C767D01" w14:textId="77777777" w:rsidR="001A3873" w:rsidRDefault="001A3873" w:rsidP="007920E1">
      <w:pPr>
        <w:pStyle w:val="NoSpacing"/>
        <w:ind w:firstLine="360"/>
        <w:rPr>
          <w:bCs/>
          <w:color w:val="333333"/>
          <w:szCs w:val="24"/>
        </w:rPr>
      </w:pPr>
    </w:p>
    <w:p w14:paraId="1B8D595D" w14:textId="4A2F87B8" w:rsidR="006652AC" w:rsidRPr="006652AC" w:rsidRDefault="006652AC" w:rsidP="007920E1">
      <w:pPr>
        <w:pStyle w:val="NoSpacing"/>
        <w:ind w:firstLine="360"/>
        <w:rPr>
          <w:bCs/>
          <w:color w:val="333333"/>
          <w:szCs w:val="24"/>
        </w:rPr>
      </w:pPr>
      <w:r w:rsidRPr="006652AC">
        <w:rPr>
          <w:bCs/>
          <w:color w:val="333333"/>
          <w:szCs w:val="24"/>
        </w:rPr>
        <w:t xml:space="preserve">"NAICS code" means the North American Industrial Classification System code, assigned by the United States Office of Management and Budget, which classifies establishments according </w:t>
      </w:r>
      <w:r w:rsidRPr="006652AC">
        <w:rPr>
          <w:bCs/>
          <w:color w:val="333333"/>
          <w:szCs w:val="24"/>
        </w:rPr>
        <w:lastRenderedPageBreak/>
        <w:t xml:space="preserve">to the type of economic activity in which they are engaged. An NAICS manual is available from the National Technical Information Service, 5285 Port Royal Road, Springfield, VA 22161.  </w:t>
      </w:r>
    </w:p>
    <w:p w14:paraId="67959D31" w14:textId="77777777" w:rsidR="001A3873" w:rsidRDefault="001A3873" w:rsidP="007920E1">
      <w:pPr>
        <w:pStyle w:val="NoSpacing"/>
        <w:ind w:firstLine="360"/>
        <w:rPr>
          <w:bCs/>
          <w:color w:val="333333"/>
          <w:szCs w:val="24"/>
        </w:rPr>
      </w:pPr>
    </w:p>
    <w:p w14:paraId="18AA1603" w14:textId="133EB43F" w:rsidR="006652AC" w:rsidRPr="006652AC" w:rsidRDefault="006652AC" w:rsidP="007920E1">
      <w:pPr>
        <w:pStyle w:val="NoSpacing"/>
        <w:ind w:firstLine="360"/>
        <w:rPr>
          <w:bCs/>
          <w:color w:val="333333"/>
          <w:szCs w:val="24"/>
        </w:rPr>
      </w:pPr>
      <w:r w:rsidRPr="006652AC">
        <w:rPr>
          <w:bCs/>
          <w:color w:val="333333"/>
          <w:szCs w:val="24"/>
        </w:rPr>
        <w:t xml:space="preserve">"National ambient air quality standard" or "NAAQS" means an ambient air quality standard promulgated at 40 CFR 50.  </w:t>
      </w:r>
    </w:p>
    <w:p w14:paraId="0427A5DD" w14:textId="77777777" w:rsidR="001A3873" w:rsidRDefault="001A3873" w:rsidP="007920E1">
      <w:pPr>
        <w:pStyle w:val="NoSpacing"/>
        <w:ind w:firstLine="360"/>
        <w:rPr>
          <w:bCs/>
          <w:color w:val="333333"/>
          <w:szCs w:val="24"/>
        </w:rPr>
      </w:pPr>
    </w:p>
    <w:p w14:paraId="501B20AB" w14:textId="5EC3447F" w:rsidR="006652AC" w:rsidRPr="006652AC" w:rsidRDefault="006652AC" w:rsidP="007920E1">
      <w:pPr>
        <w:pStyle w:val="NoSpacing"/>
        <w:ind w:firstLine="360"/>
        <w:rPr>
          <w:bCs/>
          <w:color w:val="333333"/>
          <w:szCs w:val="24"/>
        </w:rPr>
      </w:pPr>
      <w:r w:rsidRPr="006652AC">
        <w:rPr>
          <w:bCs/>
          <w:color w:val="333333"/>
          <w:szCs w:val="24"/>
        </w:rPr>
        <w:t xml:space="preserve">"NESHAP" means a National Emission Standard for a Hazardous Air Pollutant as promulgated under 40 CFR Part 61 or 40 CFR Part 63.  </w:t>
      </w:r>
    </w:p>
    <w:p w14:paraId="685EE478" w14:textId="77777777" w:rsidR="001A3873" w:rsidRDefault="001A3873" w:rsidP="007920E1">
      <w:pPr>
        <w:pStyle w:val="NoSpacing"/>
        <w:ind w:firstLine="360"/>
        <w:rPr>
          <w:bCs/>
          <w:color w:val="333333"/>
          <w:szCs w:val="24"/>
        </w:rPr>
      </w:pPr>
    </w:p>
    <w:p w14:paraId="3BC12713" w14:textId="6C7890FB" w:rsidR="006652AC" w:rsidRPr="006652AC" w:rsidRDefault="006652AC" w:rsidP="007920E1">
      <w:pPr>
        <w:pStyle w:val="NoSpacing"/>
        <w:ind w:firstLine="360"/>
        <w:rPr>
          <w:bCs/>
          <w:color w:val="333333"/>
          <w:szCs w:val="24"/>
        </w:rPr>
      </w:pPr>
      <w:r w:rsidRPr="006652AC">
        <w:rPr>
          <w:bCs/>
          <w:color w:val="333333"/>
          <w:szCs w:val="24"/>
        </w:rPr>
        <w:t xml:space="preserve">"New facility" means a facility which has not commenced operation as of the applicable date of the provision for which this term is being used.  </w:t>
      </w:r>
    </w:p>
    <w:p w14:paraId="10390A4A" w14:textId="77777777" w:rsidR="001A3873" w:rsidRDefault="001A3873" w:rsidP="007920E1">
      <w:pPr>
        <w:pStyle w:val="NoSpacing"/>
        <w:ind w:firstLine="360"/>
        <w:rPr>
          <w:bCs/>
          <w:color w:val="333333"/>
          <w:szCs w:val="24"/>
        </w:rPr>
      </w:pPr>
    </w:p>
    <w:p w14:paraId="7C04CD67" w14:textId="28D1B5D2" w:rsidR="006652AC" w:rsidRPr="006652AC" w:rsidRDefault="006652AC" w:rsidP="007920E1">
      <w:pPr>
        <w:pStyle w:val="NoSpacing"/>
        <w:ind w:firstLine="360"/>
        <w:rPr>
          <w:bCs/>
          <w:color w:val="333333"/>
          <w:szCs w:val="24"/>
        </w:rPr>
      </w:pPr>
      <w:r w:rsidRPr="006652AC">
        <w:rPr>
          <w:bCs/>
          <w:color w:val="333333"/>
          <w:szCs w:val="24"/>
        </w:rPr>
        <w:t xml:space="preserve">"New Jersey ambient air quality standard" or "NJAAQS" means an ambient air quality standard promulgated at </w:t>
      </w:r>
      <w:hyperlink r:id="rId75" w:history="1">
        <w:r w:rsidRPr="006652AC">
          <w:rPr>
            <w:rStyle w:val="Hyperlink"/>
            <w:bCs/>
            <w:i/>
            <w:szCs w:val="24"/>
          </w:rPr>
          <w:t>N.J.A.C. 7:27-13</w:t>
        </w:r>
      </w:hyperlink>
      <w:r w:rsidRPr="006652AC">
        <w:rPr>
          <w:bCs/>
          <w:color w:val="333333"/>
          <w:szCs w:val="24"/>
        </w:rPr>
        <w:t xml:space="preserve">.  </w:t>
      </w:r>
    </w:p>
    <w:p w14:paraId="09426B66" w14:textId="77777777" w:rsidR="001A3873" w:rsidRDefault="001A3873" w:rsidP="007920E1">
      <w:pPr>
        <w:pStyle w:val="NoSpacing"/>
        <w:ind w:firstLine="360"/>
        <w:rPr>
          <w:bCs/>
          <w:color w:val="333333"/>
          <w:szCs w:val="24"/>
        </w:rPr>
      </w:pPr>
    </w:p>
    <w:p w14:paraId="5F48EFE3" w14:textId="4BEE1FAF" w:rsidR="006652AC" w:rsidRPr="006652AC" w:rsidRDefault="006652AC" w:rsidP="007920E1">
      <w:pPr>
        <w:pStyle w:val="NoSpacing"/>
        <w:ind w:firstLine="360"/>
        <w:rPr>
          <w:bCs/>
          <w:color w:val="333333"/>
          <w:szCs w:val="24"/>
        </w:rPr>
      </w:pPr>
      <w:r w:rsidRPr="006652AC">
        <w:rPr>
          <w:bCs/>
          <w:color w:val="333333"/>
          <w:szCs w:val="24"/>
        </w:rPr>
        <w:t xml:space="preserve">"New Jersey Hazardous Air Pollutant" or "NJHAP" means a substance listed at </w:t>
      </w:r>
      <w:hyperlink r:id="rId76" w:history="1">
        <w:r w:rsidRPr="006652AC">
          <w:rPr>
            <w:rStyle w:val="Hyperlink"/>
            <w:bCs/>
            <w:i/>
            <w:szCs w:val="24"/>
          </w:rPr>
          <w:t>N.J.A.C. 7:27-17.3</w:t>
        </w:r>
      </w:hyperlink>
      <w:r w:rsidRPr="006652AC">
        <w:rPr>
          <w:bCs/>
          <w:color w:val="333333"/>
          <w:szCs w:val="24"/>
        </w:rPr>
        <w:t xml:space="preserve">, Table 2.  </w:t>
      </w:r>
    </w:p>
    <w:p w14:paraId="24D17472" w14:textId="77777777" w:rsidR="001A3873" w:rsidRDefault="001A3873" w:rsidP="007920E1">
      <w:pPr>
        <w:pStyle w:val="NoSpacing"/>
        <w:ind w:firstLine="360"/>
        <w:rPr>
          <w:bCs/>
          <w:color w:val="333333"/>
          <w:szCs w:val="24"/>
        </w:rPr>
      </w:pPr>
    </w:p>
    <w:p w14:paraId="0C27C0E4" w14:textId="3CD0797D" w:rsidR="006652AC" w:rsidRPr="006652AC" w:rsidRDefault="006652AC" w:rsidP="007920E1">
      <w:pPr>
        <w:pStyle w:val="NoSpacing"/>
        <w:ind w:firstLine="360"/>
        <w:rPr>
          <w:bCs/>
          <w:color w:val="333333"/>
          <w:szCs w:val="24"/>
        </w:rPr>
      </w:pPr>
      <w:r w:rsidRPr="006652AC">
        <w:rPr>
          <w:bCs/>
          <w:color w:val="333333"/>
          <w:szCs w:val="24"/>
        </w:rPr>
        <w:t xml:space="preserve">"Nonattainment area" means any area of the State:  </w:t>
      </w:r>
    </w:p>
    <w:p w14:paraId="7D20FAF0" w14:textId="77777777" w:rsidR="001A3873" w:rsidRDefault="001A3873" w:rsidP="006652AC">
      <w:pPr>
        <w:pStyle w:val="NoSpacing"/>
        <w:rPr>
          <w:bCs/>
          <w:color w:val="333333"/>
          <w:szCs w:val="24"/>
        </w:rPr>
      </w:pPr>
    </w:p>
    <w:p w14:paraId="6C1FB41B" w14:textId="126D108F" w:rsidR="006652AC" w:rsidRPr="006652AC" w:rsidRDefault="006652AC" w:rsidP="001A3873">
      <w:pPr>
        <w:pStyle w:val="NoSpacing"/>
        <w:ind w:left="360"/>
        <w:rPr>
          <w:bCs/>
          <w:color w:val="333333"/>
          <w:szCs w:val="24"/>
        </w:rPr>
      </w:pPr>
      <w:r w:rsidRPr="006652AC">
        <w:rPr>
          <w:b/>
          <w:color w:val="333333"/>
          <w:szCs w:val="24"/>
        </w:rPr>
        <w:t>1</w:t>
      </w:r>
      <w:r w:rsidRPr="006652AC">
        <w:rPr>
          <w:bCs/>
          <w:color w:val="333333"/>
          <w:szCs w:val="24"/>
        </w:rPr>
        <w:t xml:space="preserve">.  </w:t>
      </w:r>
      <w:bookmarkStart w:id="167" w:name="Bookmark__1_seq_21"/>
      <w:bookmarkEnd w:id="167"/>
      <w:r w:rsidRPr="006652AC">
        <w:rPr>
          <w:bCs/>
          <w:color w:val="333333"/>
          <w:szCs w:val="24"/>
        </w:rPr>
        <w:t xml:space="preserve">Identified by the Department as one in which the ambient air concentration of a criteria pollutant exceeds a NAAQS or NJAAQS; or  </w:t>
      </w:r>
    </w:p>
    <w:p w14:paraId="5D311CA5" w14:textId="77777777" w:rsidR="001A3873" w:rsidRDefault="001A3873" w:rsidP="001A3873">
      <w:pPr>
        <w:pStyle w:val="NoSpacing"/>
        <w:ind w:left="360"/>
        <w:rPr>
          <w:bCs/>
          <w:color w:val="333333"/>
          <w:szCs w:val="24"/>
        </w:rPr>
      </w:pPr>
    </w:p>
    <w:p w14:paraId="174D6260" w14:textId="7547C3D8" w:rsidR="006652AC" w:rsidRPr="006652AC" w:rsidRDefault="006652AC" w:rsidP="001A3873">
      <w:pPr>
        <w:pStyle w:val="NoSpacing"/>
        <w:ind w:left="360"/>
        <w:rPr>
          <w:bCs/>
          <w:color w:val="333333"/>
          <w:szCs w:val="24"/>
        </w:rPr>
      </w:pPr>
      <w:r w:rsidRPr="006652AC">
        <w:rPr>
          <w:b/>
          <w:color w:val="333333"/>
          <w:szCs w:val="24"/>
        </w:rPr>
        <w:t>2</w:t>
      </w:r>
      <w:r w:rsidRPr="006652AC">
        <w:rPr>
          <w:bCs/>
          <w:color w:val="333333"/>
          <w:szCs w:val="24"/>
        </w:rPr>
        <w:t xml:space="preserve">.  </w:t>
      </w:r>
      <w:bookmarkStart w:id="168" w:name="Bookmark__2_seq_21"/>
      <w:bookmarkEnd w:id="168"/>
      <w:r w:rsidRPr="006652AC">
        <w:rPr>
          <w:bCs/>
          <w:color w:val="333333"/>
          <w:szCs w:val="24"/>
        </w:rPr>
        <w:t xml:space="preserve">Designated by the EPA at </w:t>
      </w:r>
      <w:hyperlink r:id="rId77" w:history="1">
        <w:r w:rsidRPr="006652AC">
          <w:rPr>
            <w:rStyle w:val="Hyperlink"/>
            <w:bCs/>
            <w:i/>
            <w:szCs w:val="24"/>
          </w:rPr>
          <w:t>40 CFR 81.331</w:t>
        </w:r>
      </w:hyperlink>
      <w:r w:rsidRPr="006652AC">
        <w:rPr>
          <w:bCs/>
          <w:color w:val="333333"/>
          <w:szCs w:val="24"/>
        </w:rPr>
        <w:t xml:space="preserve"> as an area in which the ambient air concentration of a criteria pollutant exceeds the applicable NAAQS.  </w:t>
      </w:r>
    </w:p>
    <w:p w14:paraId="5D90654F" w14:textId="77777777" w:rsidR="001A3873" w:rsidRDefault="001A3873" w:rsidP="006652AC">
      <w:pPr>
        <w:pStyle w:val="NoSpacing"/>
        <w:rPr>
          <w:bCs/>
          <w:color w:val="333333"/>
          <w:szCs w:val="24"/>
        </w:rPr>
      </w:pPr>
    </w:p>
    <w:p w14:paraId="0EC3CC61" w14:textId="4024C46D" w:rsidR="006652AC" w:rsidRPr="006652AC" w:rsidRDefault="006652AC" w:rsidP="007920E1">
      <w:pPr>
        <w:pStyle w:val="NoSpacing"/>
        <w:ind w:firstLine="360"/>
        <w:rPr>
          <w:bCs/>
          <w:color w:val="333333"/>
          <w:szCs w:val="24"/>
        </w:rPr>
      </w:pPr>
      <w:r w:rsidRPr="006652AC">
        <w:rPr>
          <w:bCs/>
          <w:color w:val="333333"/>
          <w:szCs w:val="24"/>
        </w:rPr>
        <w:t xml:space="preserve">"Nonproduct output" or "NPO" means all hazardous substances or hazardous wastes that are generated prior to storage, out-of-process recycling, treatment, control or disposal, and that are not intended for use as a product. Nonproduct output includes fugitive releases. This term shall have the same meaning as defined for the term "nonproduct output" at </w:t>
      </w:r>
      <w:hyperlink r:id="rId78" w:history="1">
        <w:r w:rsidRPr="006652AC">
          <w:rPr>
            <w:rStyle w:val="Hyperlink"/>
            <w:bCs/>
            <w:i/>
            <w:szCs w:val="24"/>
          </w:rPr>
          <w:t>N.J.A.C. 7:1K-1.5</w:t>
        </w:r>
      </w:hyperlink>
      <w:r w:rsidRPr="006652AC">
        <w:rPr>
          <w:bCs/>
          <w:color w:val="333333"/>
          <w:szCs w:val="24"/>
        </w:rPr>
        <w:t xml:space="preserve">; if there is any conflict between the definition at </w:t>
      </w:r>
      <w:hyperlink r:id="rId79" w:history="1">
        <w:r w:rsidRPr="006652AC">
          <w:rPr>
            <w:rStyle w:val="Hyperlink"/>
            <w:bCs/>
            <w:i/>
            <w:szCs w:val="24"/>
          </w:rPr>
          <w:t>N.J.A.C. 7:1K-1.5</w:t>
        </w:r>
      </w:hyperlink>
      <w:r w:rsidRPr="006652AC">
        <w:rPr>
          <w:bCs/>
          <w:color w:val="333333"/>
          <w:szCs w:val="24"/>
        </w:rPr>
        <w:t xml:space="preserve"> and this one, the definition at </w:t>
      </w:r>
      <w:hyperlink r:id="rId80" w:history="1">
        <w:r w:rsidRPr="006652AC">
          <w:rPr>
            <w:rStyle w:val="Hyperlink"/>
            <w:bCs/>
            <w:i/>
            <w:szCs w:val="24"/>
          </w:rPr>
          <w:t>N.J.A.C. 7:1K-1.5</w:t>
        </w:r>
      </w:hyperlink>
      <w:r w:rsidRPr="006652AC">
        <w:rPr>
          <w:bCs/>
          <w:color w:val="333333"/>
          <w:szCs w:val="24"/>
        </w:rPr>
        <w:t xml:space="preserve"> shall control.  </w:t>
      </w:r>
    </w:p>
    <w:p w14:paraId="7F7281DA" w14:textId="77777777" w:rsidR="001A3873" w:rsidRDefault="001A3873" w:rsidP="007920E1">
      <w:pPr>
        <w:pStyle w:val="NoSpacing"/>
        <w:ind w:firstLine="360"/>
        <w:rPr>
          <w:bCs/>
          <w:color w:val="333333"/>
          <w:szCs w:val="24"/>
        </w:rPr>
      </w:pPr>
    </w:p>
    <w:p w14:paraId="08844E01" w14:textId="7D832773" w:rsidR="006652AC" w:rsidRPr="006652AC" w:rsidRDefault="006652AC" w:rsidP="007920E1">
      <w:pPr>
        <w:pStyle w:val="NoSpacing"/>
        <w:ind w:firstLine="360"/>
        <w:rPr>
          <w:bCs/>
          <w:color w:val="333333"/>
          <w:szCs w:val="24"/>
        </w:rPr>
      </w:pPr>
      <w:r w:rsidRPr="006652AC">
        <w:rPr>
          <w:bCs/>
          <w:color w:val="333333"/>
          <w:szCs w:val="24"/>
        </w:rPr>
        <w:t>"NO</w:t>
      </w:r>
      <w:r w:rsidRPr="001F3425">
        <w:rPr>
          <w:bCs/>
          <w:color w:val="333333"/>
          <w:szCs w:val="24"/>
          <w:vertAlign w:val="subscript"/>
        </w:rPr>
        <w:t>x</w:t>
      </w:r>
      <w:r w:rsidRPr="006652AC">
        <w:rPr>
          <w:bCs/>
          <w:color w:val="333333"/>
          <w:szCs w:val="24"/>
        </w:rPr>
        <w:t xml:space="preserve">" or "oxides of nitrogen" means all oxides of nitrogen, except nitrous oxide, as measured by test methods approved by the Department and EPA, such as the test methods set forth at 40 CFR 60, Appendix A, Methods 7 through 7E.  </w:t>
      </w:r>
    </w:p>
    <w:p w14:paraId="744CB77D" w14:textId="77777777" w:rsidR="00DF42F7" w:rsidRDefault="00DF42F7" w:rsidP="007920E1">
      <w:pPr>
        <w:pStyle w:val="NoSpacing"/>
        <w:ind w:firstLine="360"/>
        <w:rPr>
          <w:bCs/>
          <w:color w:val="333333"/>
          <w:szCs w:val="24"/>
        </w:rPr>
      </w:pPr>
    </w:p>
    <w:p w14:paraId="56B128A5" w14:textId="66C37AD9" w:rsidR="006652AC" w:rsidRPr="006652AC" w:rsidRDefault="006652AC" w:rsidP="007920E1">
      <w:pPr>
        <w:pStyle w:val="NoSpacing"/>
        <w:ind w:firstLine="360"/>
        <w:rPr>
          <w:bCs/>
          <w:color w:val="333333"/>
          <w:szCs w:val="24"/>
        </w:rPr>
      </w:pPr>
      <w:r w:rsidRPr="006652AC">
        <w:rPr>
          <w:bCs/>
          <w:color w:val="333333"/>
          <w:szCs w:val="24"/>
        </w:rPr>
        <w:t xml:space="preserve">"NSPS" means Standards of Performance for new stationary sources as promulgated under 40 CFR 60, commonly referred to as New Source Performance Standards.  </w:t>
      </w:r>
    </w:p>
    <w:p w14:paraId="5F9A7148" w14:textId="77777777" w:rsidR="00DF42F7" w:rsidRDefault="00DF42F7" w:rsidP="007920E1">
      <w:pPr>
        <w:pStyle w:val="NoSpacing"/>
        <w:ind w:firstLine="360"/>
        <w:rPr>
          <w:bCs/>
          <w:color w:val="333333"/>
          <w:szCs w:val="24"/>
        </w:rPr>
      </w:pPr>
    </w:p>
    <w:p w14:paraId="65712931" w14:textId="23D5E40C" w:rsidR="006652AC" w:rsidRPr="006652AC" w:rsidRDefault="006652AC" w:rsidP="007920E1">
      <w:pPr>
        <w:pStyle w:val="NoSpacing"/>
        <w:ind w:firstLine="360"/>
        <w:rPr>
          <w:bCs/>
          <w:color w:val="333333"/>
          <w:szCs w:val="24"/>
        </w:rPr>
      </w:pPr>
      <w:r w:rsidRPr="006652AC">
        <w:rPr>
          <w:bCs/>
          <w:color w:val="333333"/>
          <w:szCs w:val="24"/>
        </w:rPr>
        <w:t xml:space="preserve">"On-specification used oil" is as defined at </w:t>
      </w:r>
      <w:hyperlink r:id="rId81" w:history="1">
        <w:r w:rsidRPr="006652AC">
          <w:rPr>
            <w:rStyle w:val="Hyperlink"/>
            <w:bCs/>
            <w:i/>
            <w:szCs w:val="24"/>
          </w:rPr>
          <w:t>N.J.A.C. 7:27-20.1</w:t>
        </w:r>
      </w:hyperlink>
      <w:r w:rsidRPr="006652AC">
        <w:rPr>
          <w:bCs/>
          <w:color w:val="333333"/>
          <w:szCs w:val="24"/>
        </w:rPr>
        <w:t xml:space="preserve">.  </w:t>
      </w:r>
    </w:p>
    <w:p w14:paraId="77392E77" w14:textId="77777777" w:rsidR="00DF42F7" w:rsidRDefault="00DF42F7" w:rsidP="007920E1">
      <w:pPr>
        <w:pStyle w:val="NoSpacing"/>
        <w:ind w:firstLine="360"/>
        <w:rPr>
          <w:bCs/>
          <w:color w:val="333333"/>
          <w:szCs w:val="24"/>
        </w:rPr>
      </w:pPr>
    </w:p>
    <w:p w14:paraId="4146222E" w14:textId="5AA7ECED" w:rsidR="006652AC" w:rsidRPr="006652AC" w:rsidRDefault="006652AC" w:rsidP="007920E1">
      <w:pPr>
        <w:pStyle w:val="NoSpacing"/>
        <w:ind w:firstLine="360"/>
        <w:rPr>
          <w:bCs/>
          <w:color w:val="333333"/>
          <w:szCs w:val="24"/>
        </w:rPr>
      </w:pPr>
      <w:r w:rsidRPr="006652AC">
        <w:rPr>
          <w:bCs/>
          <w:color w:val="333333"/>
          <w:szCs w:val="24"/>
        </w:rPr>
        <w:t xml:space="preserve">"Open top surface cleaner" means a surface cleaner, including, but not limited to, a surface cleaner equipped with a cover, in which there is at any time, an opening to the atmosphere greater than 25 percent of the surface area of the VOC solvent contained therein or greater than 25 percent of the surface area of a sink-like work area where the surface cleaning occurs.  </w:t>
      </w:r>
    </w:p>
    <w:p w14:paraId="6F0C14D8" w14:textId="77777777" w:rsidR="00DF42F7" w:rsidRDefault="00DF42F7" w:rsidP="007920E1">
      <w:pPr>
        <w:pStyle w:val="NoSpacing"/>
        <w:ind w:firstLine="360"/>
        <w:rPr>
          <w:bCs/>
          <w:color w:val="333333"/>
          <w:szCs w:val="24"/>
        </w:rPr>
      </w:pPr>
    </w:p>
    <w:p w14:paraId="3A9A0F56" w14:textId="2B3D705B" w:rsidR="006652AC" w:rsidRPr="006652AC" w:rsidRDefault="006652AC" w:rsidP="007920E1">
      <w:pPr>
        <w:pStyle w:val="NoSpacing"/>
        <w:ind w:firstLine="360"/>
        <w:rPr>
          <w:bCs/>
          <w:color w:val="333333"/>
          <w:szCs w:val="24"/>
        </w:rPr>
      </w:pPr>
      <w:r w:rsidRPr="006652AC">
        <w:rPr>
          <w:bCs/>
          <w:color w:val="333333"/>
          <w:szCs w:val="24"/>
        </w:rPr>
        <w:t xml:space="preserve">"Operating certificate" or "certificate" means a "Certificate to Operate Control Apparatus or Equipment" issued by the Department pursuant to </w:t>
      </w:r>
      <w:hyperlink r:id="rId82" w:history="1">
        <w:r w:rsidRPr="006652AC">
          <w:rPr>
            <w:rStyle w:val="Hyperlink"/>
            <w:bCs/>
            <w:i/>
            <w:szCs w:val="24"/>
          </w:rPr>
          <w:t>N.J.S.A. 26:2C-1</w:t>
        </w:r>
      </w:hyperlink>
      <w:r w:rsidRPr="006652AC">
        <w:rPr>
          <w:bCs/>
          <w:color w:val="333333"/>
          <w:szCs w:val="24"/>
        </w:rPr>
        <w:t xml:space="preserve"> et seq., and in particular </w:t>
      </w:r>
      <w:hyperlink r:id="rId83" w:history="1">
        <w:r w:rsidRPr="006652AC">
          <w:rPr>
            <w:rStyle w:val="Hyperlink"/>
            <w:bCs/>
            <w:i/>
            <w:szCs w:val="24"/>
          </w:rPr>
          <w:t>N.J.S.A. 26:2C-9.2</w:t>
        </w:r>
      </w:hyperlink>
      <w:r w:rsidRPr="006652AC">
        <w:rPr>
          <w:bCs/>
          <w:color w:val="333333"/>
          <w:szCs w:val="24"/>
        </w:rPr>
        <w:t xml:space="preserve">, and implementing rules at </w:t>
      </w:r>
      <w:hyperlink r:id="rId84" w:history="1">
        <w:r w:rsidRPr="006652AC">
          <w:rPr>
            <w:rStyle w:val="Hyperlink"/>
            <w:bCs/>
            <w:i/>
            <w:szCs w:val="24"/>
          </w:rPr>
          <w:t>N.J.A.C. 7:27-8</w:t>
        </w:r>
      </w:hyperlink>
      <w:r w:rsidRPr="006652AC">
        <w:rPr>
          <w:bCs/>
          <w:color w:val="333333"/>
          <w:szCs w:val="24"/>
        </w:rPr>
        <w:t xml:space="preserve">. An operating certificate is generally issued for new or altered equipment at non major facilities for which operating permits are not required and for new or altered equipment at major facilities which are not yet required to have a final operating permit.  </w:t>
      </w:r>
    </w:p>
    <w:p w14:paraId="2B621AE0" w14:textId="77777777" w:rsidR="00DF42F7" w:rsidRDefault="00DF42F7" w:rsidP="007920E1">
      <w:pPr>
        <w:pStyle w:val="NoSpacing"/>
        <w:ind w:firstLine="360"/>
        <w:rPr>
          <w:bCs/>
          <w:color w:val="333333"/>
          <w:szCs w:val="24"/>
        </w:rPr>
      </w:pPr>
    </w:p>
    <w:p w14:paraId="434B1ACD" w14:textId="3AD8D4A2" w:rsidR="006652AC" w:rsidRPr="006652AC" w:rsidRDefault="006652AC" w:rsidP="007920E1">
      <w:pPr>
        <w:pStyle w:val="NoSpacing"/>
        <w:ind w:firstLine="360"/>
        <w:rPr>
          <w:bCs/>
          <w:color w:val="333333"/>
          <w:szCs w:val="24"/>
        </w:rPr>
      </w:pPr>
      <w:r w:rsidRPr="006652AC">
        <w:rPr>
          <w:bCs/>
          <w:color w:val="333333"/>
          <w:szCs w:val="24"/>
        </w:rPr>
        <w:t xml:space="preserve">"Operating permit" means the consolidated preconstruction and operating permit issued pursuant to Title V of the Federal Clean Air Act, </w:t>
      </w:r>
      <w:hyperlink r:id="rId85" w:history="1">
        <w:r w:rsidRPr="006652AC">
          <w:rPr>
            <w:rStyle w:val="Hyperlink"/>
            <w:bCs/>
            <w:i/>
            <w:szCs w:val="24"/>
          </w:rPr>
          <w:t>42 U.S.C. §§ 7661</w:t>
        </w:r>
      </w:hyperlink>
      <w:r w:rsidRPr="006652AC">
        <w:rPr>
          <w:bCs/>
          <w:color w:val="333333"/>
          <w:szCs w:val="24"/>
        </w:rPr>
        <w:t xml:space="preserve">. et seq., this subchapter, Title I of the Federal Clean Air Act, </w:t>
      </w:r>
      <w:hyperlink r:id="rId86" w:history="1">
        <w:r w:rsidRPr="006652AC">
          <w:rPr>
            <w:rStyle w:val="Hyperlink"/>
            <w:bCs/>
            <w:i/>
            <w:szCs w:val="24"/>
          </w:rPr>
          <w:t>42 U.S.C. §§ 7401</w:t>
        </w:r>
      </w:hyperlink>
      <w:r w:rsidRPr="006652AC">
        <w:rPr>
          <w:bCs/>
          <w:color w:val="333333"/>
          <w:szCs w:val="24"/>
        </w:rPr>
        <w:t xml:space="preserve">. et seq., and </w:t>
      </w:r>
      <w:hyperlink r:id="rId87" w:history="1">
        <w:r w:rsidRPr="006652AC">
          <w:rPr>
            <w:rStyle w:val="Hyperlink"/>
            <w:bCs/>
            <w:i/>
            <w:szCs w:val="24"/>
          </w:rPr>
          <w:t>N.J.A.C. 7:27-8</w:t>
        </w:r>
      </w:hyperlink>
      <w:r w:rsidRPr="006652AC">
        <w:rPr>
          <w:bCs/>
          <w:color w:val="333333"/>
          <w:szCs w:val="24"/>
        </w:rPr>
        <w:t>. This term includes a general operating permit that is applicable facility-</w:t>
      </w:r>
      <w:proofErr w:type="gramStart"/>
      <w:r w:rsidRPr="006652AC">
        <w:rPr>
          <w:bCs/>
          <w:color w:val="333333"/>
          <w:szCs w:val="24"/>
        </w:rPr>
        <w:t>wide, but</w:t>
      </w:r>
      <w:proofErr w:type="gramEnd"/>
      <w:r w:rsidRPr="006652AC">
        <w:rPr>
          <w:bCs/>
          <w:color w:val="333333"/>
          <w:szCs w:val="24"/>
        </w:rPr>
        <w:t xml:space="preserve"> does not include a general operating permit that applies only to a part of a facility. Where a general operating permit applies only to a part of a facility, the general operating permit shall be incorporated into the operating permit. This term also includes an operating permit issued for a temporary facility; for a facility subject to a MACT or GACT standard pursuant to </w:t>
      </w:r>
      <w:hyperlink r:id="rId88" w:history="1">
        <w:r w:rsidRPr="006652AC">
          <w:rPr>
            <w:rStyle w:val="Hyperlink"/>
            <w:bCs/>
            <w:i/>
            <w:szCs w:val="24"/>
          </w:rPr>
          <w:t>N.J.A.C. 7:27-22.26</w:t>
        </w:r>
      </w:hyperlink>
      <w:r w:rsidRPr="006652AC">
        <w:rPr>
          <w:bCs/>
          <w:color w:val="333333"/>
          <w:szCs w:val="24"/>
        </w:rPr>
        <w:t xml:space="preserve">; or for a component of a facility pursuant to </w:t>
      </w:r>
      <w:hyperlink r:id="rId89" w:history="1">
        <w:r w:rsidRPr="006652AC">
          <w:rPr>
            <w:rStyle w:val="Hyperlink"/>
            <w:bCs/>
            <w:i/>
            <w:szCs w:val="24"/>
          </w:rPr>
          <w:t>N.J.A.C. 7:27-22.5(j)</w:t>
        </w:r>
      </w:hyperlink>
      <w:r w:rsidRPr="006652AC">
        <w:rPr>
          <w:bCs/>
          <w:color w:val="333333"/>
          <w:szCs w:val="24"/>
        </w:rPr>
        <w:t xml:space="preserve">.  </w:t>
      </w:r>
    </w:p>
    <w:p w14:paraId="2A8F049B" w14:textId="77777777" w:rsidR="00DF42F7" w:rsidRDefault="00DF42F7" w:rsidP="007920E1">
      <w:pPr>
        <w:pStyle w:val="NoSpacing"/>
        <w:ind w:firstLine="360"/>
        <w:rPr>
          <w:bCs/>
          <w:color w:val="333333"/>
          <w:szCs w:val="24"/>
        </w:rPr>
      </w:pPr>
    </w:p>
    <w:p w14:paraId="33500C08" w14:textId="359830A5" w:rsidR="006652AC" w:rsidRPr="006652AC" w:rsidRDefault="006652AC" w:rsidP="007920E1">
      <w:pPr>
        <w:pStyle w:val="NoSpacing"/>
        <w:ind w:firstLine="360"/>
        <w:rPr>
          <w:bCs/>
          <w:color w:val="333333"/>
          <w:szCs w:val="24"/>
        </w:rPr>
      </w:pPr>
      <w:r w:rsidRPr="006652AC">
        <w:rPr>
          <w:bCs/>
          <w:color w:val="333333"/>
          <w:szCs w:val="24"/>
        </w:rPr>
        <w:t xml:space="preserve">"Operating scenario" means a plan for operating a facility or a portion thereof in a way, or according to a method, or using methods or processes, which are different from other methods or processes used at the facility, or portion thereof. An operating scenario may be incorporated into a permit through issuance of an initial operating permit, minor modification, significant modification, or authorized through a seven-day-notice.  </w:t>
      </w:r>
    </w:p>
    <w:p w14:paraId="4D27B9B4" w14:textId="77777777" w:rsidR="00DF42F7" w:rsidRDefault="00DF42F7" w:rsidP="007920E1">
      <w:pPr>
        <w:pStyle w:val="NoSpacing"/>
        <w:ind w:firstLine="360"/>
        <w:rPr>
          <w:bCs/>
          <w:color w:val="333333"/>
          <w:szCs w:val="24"/>
        </w:rPr>
      </w:pPr>
    </w:p>
    <w:p w14:paraId="20EA556A" w14:textId="4BB07FE8" w:rsidR="006652AC" w:rsidRPr="006652AC" w:rsidRDefault="006652AC" w:rsidP="007920E1">
      <w:pPr>
        <w:pStyle w:val="NoSpacing"/>
        <w:ind w:firstLine="360"/>
        <w:rPr>
          <w:bCs/>
          <w:color w:val="333333"/>
          <w:szCs w:val="24"/>
        </w:rPr>
      </w:pPr>
      <w:r w:rsidRPr="006652AC">
        <w:rPr>
          <w:bCs/>
          <w:color w:val="333333"/>
          <w:szCs w:val="24"/>
        </w:rPr>
        <w:t xml:space="preserve">"Order" means </w:t>
      </w:r>
      <w:proofErr w:type="gramStart"/>
      <w:r w:rsidRPr="006652AC">
        <w:rPr>
          <w:bCs/>
          <w:color w:val="333333"/>
          <w:szCs w:val="24"/>
        </w:rPr>
        <w:t>any and all</w:t>
      </w:r>
      <w:proofErr w:type="gramEnd"/>
      <w:r w:rsidRPr="006652AC">
        <w:rPr>
          <w:bCs/>
          <w:color w:val="333333"/>
          <w:szCs w:val="24"/>
        </w:rPr>
        <w:t xml:space="preserve"> orders issued by the Department including, but not limited to, administrative orders and administrative consent orders.  </w:t>
      </w:r>
    </w:p>
    <w:p w14:paraId="40DE3522" w14:textId="77777777" w:rsidR="00DF42F7" w:rsidRDefault="00DF42F7" w:rsidP="007920E1">
      <w:pPr>
        <w:pStyle w:val="NoSpacing"/>
        <w:ind w:firstLine="360"/>
        <w:rPr>
          <w:bCs/>
          <w:color w:val="333333"/>
          <w:szCs w:val="24"/>
        </w:rPr>
      </w:pPr>
    </w:p>
    <w:p w14:paraId="58DB9A6C" w14:textId="4F851E0A" w:rsidR="006652AC" w:rsidRPr="006652AC" w:rsidRDefault="006652AC" w:rsidP="007920E1">
      <w:pPr>
        <w:pStyle w:val="NoSpacing"/>
        <w:ind w:firstLine="360"/>
        <w:rPr>
          <w:bCs/>
          <w:color w:val="333333"/>
          <w:szCs w:val="24"/>
        </w:rPr>
      </w:pPr>
      <w:r w:rsidRPr="006652AC">
        <w:rPr>
          <w:bCs/>
          <w:color w:val="333333"/>
          <w:szCs w:val="24"/>
        </w:rPr>
        <w:t xml:space="preserve">"Permittee" means, for the purpose of this subchapter, any person to whom the Department has issued an operating permit.  </w:t>
      </w:r>
    </w:p>
    <w:p w14:paraId="71B2C4FB" w14:textId="77777777" w:rsidR="00DF42F7" w:rsidRDefault="00DF42F7" w:rsidP="007920E1">
      <w:pPr>
        <w:pStyle w:val="NoSpacing"/>
        <w:ind w:firstLine="360"/>
        <w:rPr>
          <w:bCs/>
          <w:color w:val="333333"/>
          <w:szCs w:val="24"/>
        </w:rPr>
      </w:pPr>
    </w:p>
    <w:p w14:paraId="7BC0160B" w14:textId="1F82A2F8" w:rsidR="006652AC" w:rsidRPr="006652AC" w:rsidRDefault="006652AC" w:rsidP="007920E1">
      <w:pPr>
        <w:pStyle w:val="NoSpacing"/>
        <w:ind w:firstLine="360"/>
        <w:rPr>
          <w:bCs/>
          <w:color w:val="333333"/>
          <w:szCs w:val="24"/>
        </w:rPr>
      </w:pPr>
      <w:r w:rsidRPr="006652AC">
        <w:rPr>
          <w:bCs/>
          <w:color w:val="333333"/>
          <w:szCs w:val="24"/>
        </w:rPr>
        <w:t xml:space="preserve">"Person" means an individual, public or private corporation, company, partnership, firm, association, society, joint stock company, international entity, institution, county, municipality, state, interstate body, the United States of America, or any agency, board, commission, employee, agent, officer, or political subdivision of a state, an interstate body, or the United States of America.  </w:t>
      </w:r>
    </w:p>
    <w:p w14:paraId="21C9D5B2" w14:textId="77777777" w:rsidR="00DF42F7" w:rsidRDefault="00DF42F7" w:rsidP="007920E1">
      <w:pPr>
        <w:pStyle w:val="NoSpacing"/>
        <w:ind w:firstLine="360"/>
        <w:rPr>
          <w:bCs/>
          <w:color w:val="333333"/>
          <w:szCs w:val="24"/>
        </w:rPr>
      </w:pPr>
    </w:p>
    <w:p w14:paraId="131AAB05" w14:textId="77D78302" w:rsidR="006652AC" w:rsidRPr="006652AC" w:rsidRDefault="006652AC" w:rsidP="007920E1">
      <w:pPr>
        <w:pStyle w:val="NoSpacing"/>
        <w:ind w:firstLine="360"/>
        <w:rPr>
          <w:bCs/>
          <w:color w:val="333333"/>
          <w:szCs w:val="24"/>
        </w:rPr>
      </w:pPr>
      <w:r w:rsidRPr="006652AC">
        <w:rPr>
          <w:bCs/>
          <w:color w:val="333333"/>
          <w:szCs w:val="24"/>
        </w:rPr>
        <w:t xml:space="preserve">"Phase I" means </w:t>
      </w:r>
      <w:proofErr w:type="gramStart"/>
      <w:r w:rsidRPr="006652AC">
        <w:rPr>
          <w:bCs/>
          <w:color w:val="333333"/>
          <w:szCs w:val="24"/>
        </w:rPr>
        <w:t>a time period</w:t>
      </w:r>
      <w:proofErr w:type="gramEnd"/>
      <w:r w:rsidRPr="006652AC">
        <w:rPr>
          <w:bCs/>
          <w:color w:val="333333"/>
          <w:szCs w:val="24"/>
        </w:rPr>
        <w:t xml:space="preserve"> designated pursuant to the Title IV acid deposition control program as commencing January 1, 1995, and ending December 31, 1999.  </w:t>
      </w:r>
    </w:p>
    <w:p w14:paraId="39FD829D" w14:textId="77777777" w:rsidR="00DF42F7" w:rsidRDefault="00DF42F7" w:rsidP="007920E1">
      <w:pPr>
        <w:pStyle w:val="NoSpacing"/>
        <w:ind w:firstLine="360"/>
        <w:rPr>
          <w:bCs/>
          <w:color w:val="333333"/>
          <w:szCs w:val="24"/>
        </w:rPr>
      </w:pPr>
    </w:p>
    <w:p w14:paraId="011F9E96" w14:textId="46F18163" w:rsidR="006652AC" w:rsidRPr="006652AC" w:rsidRDefault="006652AC" w:rsidP="007920E1">
      <w:pPr>
        <w:pStyle w:val="NoSpacing"/>
        <w:ind w:firstLine="360"/>
        <w:rPr>
          <w:bCs/>
          <w:color w:val="333333"/>
          <w:szCs w:val="24"/>
        </w:rPr>
      </w:pPr>
      <w:r w:rsidRPr="006652AC">
        <w:rPr>
          <w:bCs/>
          <w:color w:val="333333"/>
          <w:szCs w:val="24"/>
        </w:rPr>
        <w:t xml:space="preserve">"Phase II" means </w:t>
      </w:r>
      <w:proofErr w:type="gramStart"/>
      <w:r w:rsidRPr="006652AC">
        <w:rPr>
          <w:bCs/>
          <w:color w:val="333333"/>
          <w:szCs w:val="24"/>
        </w:rPr>
        <w:t>a time period</w:t>
      </w:r>
      <w:proofErr w:type="gramEnd"/>
      <w:r w:rsidRPr="006652AC">
        <w:rPr>
          <w:bCs/>
          <w:color w:val="333333"/>
          <w:szCs w:val="24"/>
        </w:rPr>
        <w:t xml:space="preserve"> designated pursuant to the Title IV acid deposition control program as commencing January 1, 2000, and continuing indefinitely.  </w:t>
      </w:r>
    </w:p>
    <w:p w14:paraId="0361500D" w14:textId="77777777" w:rsidR="00DF42F7" w:rsidRDefault="00DF42F7" w:rsidP="007920E1">
      <w:pPr>
        <w:pStyle w:val="NoSpacing"/>
        <w:ind w:firstLine="360"/>
        <w:rPr>
          <w:bCs/>
          <w:color w:val="333333"/>
          <w:szCs w:val="24"/>
        </w:rPr>
      </w:pPr>
    </w:p>
    <w:p w14:paraId="351383B6" w14:textId="30071BD9" w:rsidR="006652AC" w:rsidRPr="006652AC" w:rsidRDefault="006652AC" w:rsidP="007920E1">
      <w:pPr>
        <w:pStyle w:val="NoSpacing"/>
        <w:ind w:firstLine="360"/>
        <w:rPr>
          <w:bCs/>
          <w:color w:val="333333"/>
          <w:szCs w:val="24"/>
        </w:rPr>
      </w:pPr>
      <w:r w:rsidRPr="006652AC">
        <w:rPr>
          <w:bCs/>
          <w:color w:val="333333"/>
          <w:szCs w:val="24"/>
        </w:rPr>
        <w:t>"PM</w:t>
      </w:r>
      <w:r w:rsidRPr="003F77DA">
        <w:rPr>
          <w:bCs/>
          <w:color w:val="333333"/>
          <w:szCs w:val="24"/>
          <w:vertAlign w:val="subscript"/>
        </w:rPr>
        <w:t>10</w:t>
      </w:r>
      <w:r w:rsidRPr="006652AC">
        <w:rPr>
          <w:bCs/>
          <w:color w:val="333333"/>
          <w:szCs w:val="24"/>
        </w:rPr>
        <w:t xml:space="preserve">" means a class of air contaminants that includes all particulate matter having an aerodynamic diameter less than or equal to a nominal 10 microns.  </w:t>
      </w:r>
    </w:p>
    <w:p w14:paraId="43FD135B" w14:textId="77777777" w:rsidR="00DF42F7" w:rsidRDefault="00DF42F7" w:rsidP="007920E1">
      <w:pPr>
        <w:pStyle w:val="NoSpacing"/>
        <w:ind w:firstLine="360"/>
        <w:rPr>
          <w:bCs/>
          <w:color w:val="333333"/>
          <w:szCs w:val="24"/>
        </w:rPr>
      </w:pPr>
    </w:p>
    <w:p w14:paraId="48B09ED5" w14:textId="4E024936" w:rsidR="006652AC" w:rsidRPr="006652AC" w:rsidRDefault="006652AC" w:rsidP="007920E1">
      <w:pPr>
        <w:pStyle w:val="NoSpacing"/>
        <w:ind w:firstLine="360"/>
        <w:rPr>
          <w:bCs/>
          <w:color w:val="333333"/>
          <w:szCs w:val="24"/>
        </w:rPr>
      </w:pPr>
      <w:r w:rsidRPr="006652AC">
        <w:rPr>
          <w:bCs/>
          <w:color w:val="333333"/>
          <w:szCs w:val="24"/>
        </w:rPr>
        <w:t>"PM</w:t>
      </w:r>
      <w:r w:rsidRPr="00EE34A1">
        <w:rPr>
          <w:bCs/>
          <w:color w:val="333333"/>
          <w:szCs w:val="24"/>
          <w:vertAlign w:val="subscript"/>
        </w:rPr>
        <w:t>2.5</w:t>
      </w:r>
      <w:r w:rsidRPr="006652AC">
        <w:rPr>
          <w:bCs/>
          <w:color w:val="333333"/>
          <w:szCs w:val="24"/>
        </w:rPr>
        <w:t xml:space="preserve">" means a class of air contaminants that includes all particulate matter having an </w:t>
      </w:r>
      <w:r w:rsidRPr="006652AC">
        <w:rPr>
          <w:bCs/>
          <w:color w:val="333333"/>
          <w:szCs w:val="24"/>
        </w:rPr>
        <w:lastRenderedPageBreak/>
        <w:t xml:space="preserve">aerodynamic diameter less than or equal to a nominal 2.5 microns.  </w:t>
      </w:r>
    </w:p>
    <w:p w14:paraId="031BC49C" w14:textId="77777777" w:rsidR="00DF42F7" w:rsidRDefault="00DF42F7" w:rsidP="007920E1">
      <w:pPr>
        <w:pStyle w:val="NoSpacing"/>
        <w:ind w:firstLine="360"/>
        <w:rPr>
          <w:bCs/>
          <w:color w:val="333333"/>
          <w:szCs w:val="24"/>
        </w:rPr>
      </w:pPr>
    </w:p>
    <w:p w14:paraId="3ACA1BD2" w14:textId="49920D79" w:rsidR="006652AC" w:rsidRPr="006652AC" w:rsidRDefault="006652AC" w:rsidP="007920E1">
      <w:pPr>
        <w:pStyle w:val="NoSpacing"/>
        <w:ind w:firstLine="360"/>
        <w:rPr>
          <w:bCs/>
          <w:color w:val="333333"/>
          <w:szCs w:val="24"/>
        </w:rPr>
      </w:pPr>
      <w:r w:rsidRPr="006652AC">
        <w:rPr>
          <w:bCs/>
          <w:color w:val="333333"/>
          <w:szCs w:val="24"/>
        </w:rPr>
        <w:t xml:space="preserve">"Portable" means not attached to a permanent </w:t>
      </w:r>
      <w:proofErr w:type="gramStart"/>
      <w:r w:rsidRPr="006652AC">
        <w:rPr>
          <w:bCs/>
          <w:color w:val="333333"/>
          <w:szCs w:val="24"/>
        </w:rPr>
        <w:t>foundation, and</w:t>
      </w:r>
      <w:proofErr w:type="gramEnd"/>
      <w:r w:rsidRPr="006652AC">
        <w:rPr>
          <w:bCs/>
          <w:color w:val="333333"/>
          <w:szCs w:val="24"/>
        </w:rPr>
        <w:t xml:space="preserve"> designed and capable of being carried or moved from one location to another by means of wheels, skids, carrying handles, dolly, trailer, platform, or similar device.  </w:t>
      </w:r>
    </w:p>
    <w:p w14:paraId="5701555F" w14:textId="77777777" w:rsidR="00DF42F7" w:rsidRDefault="00DF42F7" w:rsidP="007920E1">
      <w:pPr>
        <w:pStyle w:val="NoSpacing"/>
        <w:ind w:firstLine="360"/>
        <w:rPr>
          <w:bCs/>
          <w:color w:val="333333"/>
          <w:szCs w:val="24"/>
        </w:rPr>
      </w:pPr>
    </w:p>
    <w:p w14:paraId="769A1F8D" w14:textId="7F4D63F9" w:rsidR="006652AC" w:rsidRPr="006652AC" w:rsidRDefault="006652AC" w:rsidP="007920E1">
      <w:pPr>
        <w:pStyle w:val="NoSpacing"/>
        <w:ind w:firstLine="360"/>
        <w:rPr>
          <w:bCs/>
          <w:color w:val="333333"/>
          <w:szCs w:val="24"/>
        </w:rPr>
      </w:pPr>
      <w:r w:rsidRPr="006652AC">
        <w:rPr>
          <w:bCs/>
          <w:color w:val="333333"/>
          <w:szCs w:val="24"/>
        </w:rPr>
        <w:t xml:space="preserve">"Potential to emit" means the same as that term is defined by the EPA at </w:t>
      </w:r>
      <w:hyperlink r:id="rId90" w:history="1">
        <w:r w:rsidRPr="006652AC">
          <w:rPr>
            <w:rStyle w:val="Hyperlink"/>
            <w:bCs/>
            <w:i/>
            <w:szCs w:val="24"/>
          </w:rPr>
          <w:t>40 CFR 70.2</w:t>
        </w:r>
      </w:hyperlink>
      <w:r w:rsidRPr="006652AC">
        <w:rPr>
          <w:bCs/>
          <w:color w:val="333333"/>
          <w:szCs w:val="24"/>
        </w:rPr>
        <w:t xml:space="preserve"> or any subsequent amendments thereto. In general, the potential to emit is the maximum aggregate capacity of a source operation or of a facility to emit an air contaminant under its physical and operational design. Any physical or operational limitation on the capacity of a source operation or a facility to emit an air contaminant, including any limitation on fugitive emissions </w:t>
      </w:r>
      <w:proofErr w:type="gramStart"/>
      <w:r w:rsidRPr="006652AC">
        <w:rPr>
          <w:bCs/>
          <w:color w:val="333333"/>
          <w:szCs w:val="24"/>
        </w:rPr>
        <w:t>as a result of</w:t>
      </w:r>
      <w:proofErr w:type="gramEnd"/>
      <w:r w:rsidRPr="006652AC">
        <w:rPr>
          <w:bCs/>
          <w:color w:val="333333"/>
          <w:szCs w:val="24"/>
        </w:rPr>
        <w:t xml:space="preserve"> any applicable requirement, control apparatus, and restrictions on hours of operation or on the type or amount of material combusted, stored, or processed, shall be treated as part of its design, if the limitation is Federally enforceable. Unless otherwise indicated, fugitive emissions shall be included in the determination of potential to emit. However, the determination shall not include the holding by the owner or operator of emission reductions that are banked pursuant to </w:t>
      </w:r>
      <w:hyperlink r:id="rId91" w:history="1">
        <w:r w:rsidRPr="006652AC">
          <w:rPr>
            <w:rStyle w:val="Hyperlink"/>
            <w:bCs/>
            <w:i/>
            <w:szCs w:val="24"/>
          </w:rPr>
          <w:t>N.J.A.C. 7:27-18.8</w:t>
        </w:r>
      </w:hyperlink>
      <w:r w:rsidRPr="006652AC">
        <w:rPr>
          <w:bCs/>
          <w:color w:val="333333"/>
          <w:szCs w:val="24"/>
        </w:rPr>
        <w:t xml:space="preserve">.  </w:t>
      </w:r>
    </w:p>
    <w:p w14:paraId="3D94D2CA" w14:textId="77777777" w:rsidR="00DF42F7" w:rsidRDefault="00DF42F7" w:rsidP="007920E1">
      <w:pPr>
        <w:pStyle w:val="NoSpacing"/>
        <w:ind w:firstLine="360"/>
        <w:rPr>
          <w:bCs/>
          <w:color w:val="333333"/>
          <w:szCs w:val="24"/>
        </w:rPr>
      </w:pPr>
    </w:p>
    <w:p w14:paraId="11B96361" w14:textId="3030074D" w:rsidR="006652AC" w:rsidRPr="006652AC" w:rsidRDefault="006652AC" w:rsidP="007920E1">
      <w:pPr>
        <w:pStyle w:val="NoSpacing"/>
        <w:ind w:firstLine="360"/>
        <w:rPr>
          <w:bCs/>
          <w:color w:val="333333"/>
          <w:szCs w:val="24"/>
        </w:rPr>
      </w:pPr>
      <w:r w:rsidRPr="006652AC">
        <w:rPr>
          <w:bCs/>
          <w:color w:val="333333"/>
          <w:szCs w:val="24"/>
        </w:rPr>
        <w:t xml:space="preserve">"Preconstruction permit" means a "Permit to Construct, Install, or Alter Control Apparatus or Equipment" issued by the Department pursuant to </w:t>
      </w:r>
      <w:hyperlink r:id="rId92" w:history="1">
        <w:r w:rsidRPr="006652AC">
          <w:rPr>
            <w:rStyle w:val="Hyperlink"/>
            <w:bCs/>
            <w:i/>
            <w:szCs w:val="24"/>
          </w:rPr>
          <w:t>N.J.S.A. 26:2C-1</w:t>
        </w:r>
      </w:hyperlink>
      <w:r w:rsidRPr="006652AC">
        <w:rPr>
          <w:bCs/>
          <w:color w:val="333333"/>
          <w:szCs w:val="24"/>
        </w:rPr>
        <w:t xml:space="preserve"> et seq., in particular </w:t>
      </w:r>
      <w:hyperlink r:id="rId93" w:history="1">
        <w:r w:rsidRPr="006652AC">
          <w:rPr>
            <w:rStyle w:val="Hyperlink"/>
            <w:bCs/>
            <w:i/>
            <w:szCs w:val="24"/>
          </w:rPr>
          <w:t>N.J.S.A. 26:2C-9.2</w:t>
        </w:r>
      </w:hyperlink>
      <w:r w:rsidRPr="006652AC">
        <w:rPr>
          <w:bCs/>
          <w:color w:val="333333"/>
          <w:szCs w:val="24"/>
        </w:rPr>
        <w:t xml:space="preserve">, and implementing rules at </w:t>
      </w:r>
      <w:hyperlink r:id="rId94" w:history="1">
        <w:r w:rsidRPr="006652AC">
          <w:rPr>
            <w:rStyle w:val="Hyperlink"/>
            <w:bCs/>
            <w:i/>
            <w:szCs w:val="24"/>
          </w:rPr>
          <w:t>N.J.A.C. 7:27-8</w:t>
        </w:r>
      </w:hyperlink>
      <w:r w:rsidRPr="006652AC">
        <w:rPr>
          <w:bCs/>
          <w:color w:val="333333"/>
          <w:szCs w:val="24"/>
        </w:rPr>
        <w:t xml:space="preserve">.  </w:t>
      </w:r>
    </w:p>
    <w:p w14:paraId="289B39D4" w14:textId="77777777" w:rsidR="00DF42F7" w:rsidRDefault="00DF42F7" w:rsidP="007920E1">
      <w:pPr>
        <w:pStyle w:val="NoSpacing"/>
        <w:ind w:firstLine="360"/>
        <w:rPr>
          <w:bCs/>
          <w:color w:val="333333"/>
          <w:szCs w:val="24"/>
        </w:rPr>
      </w:pPr>
    </w:p>
    <w:p w14:paraId="10263D29" w14:textId="4664EB14" w:rsidR="006652AC" w:rsidRPr="006652AC" w:rsidRDefault="006652AC" w:rsidP="007920E1">
      <w:pPr>
        <w:pStyle w:val="NoSpacing"/>
        <w:ind w:firstLine="360"/>
        <w:rPr>
          <w:bCs/>
          <w:color w:val="333333"/>
          <w:szCs w:val="24"/>
        </w:rPr>
      </w:pPr>
      <w:r w:rsidRPr="006652AC">
        <w:rPr>
          <w:bCs/>
          <w:color w:val="333333"/>
          <w:szCs w:val="24"/>
        </w:rPr>
        <w:t xml:space="preserve">"Prevention of significant deterioration" or "PSD" means the requirements pursuant to </w:t>
      </w:r>
      <w:hyperlink r:id="rId95" w:history="1">
        <w:r w:rsidRPr="006652AC">
          <w:rPr>
            <w:rStyle w:val="Hyperlink"/>
            <w:bCs/>
            <w:i/>
            <w:szCs w:val="24"/>
          </w:rPr>
          <w:t>40 CFR 51.166</w:t>
        </w:r>
      </w:hyperlink>
      <w:r w:rsidRPr="006652AC">
        <w:rPr>
          <w:bCs/>
          <w:color w:val="333333"/>
          <w:szCs w:val="24"/>
        </w:rPr>
        <w:t xml:space="preserve">, administered through the Department's permitting process, which apply to a new or modified major facility located in an attainment area. The Department accepted delegation of the administration of the PSD program from EPA on February 22, 1983.  </w:t>
      </w:r>
    </w:p>
    <w:p w14:paraId="3326A0CB" w14:textId="77777777" w:rsidR="00DF42F7" w:rsidRDefault="00DF42F7" w:rsidP="007920E1">
      <w:pPr>
        <w:pStyle w:val="NoSpacing"/>
        <w:ind w:firstLine="360"/>
        <w:rPr>
          <w:bCs/>
          <w:color w:val="333333"/>
          <w:szCs w:val="24"/>
        </w:rPr>
      </w:pPr>
    </w:p>
    <w:p w14:paraId="2604F4DC" w14:textId="1B980C90" w:rsidR="006652AC" w:rsidRPr="006652AC" w:rsidRDefault="006652AC" w:rsidP="007920E1">
      <w:pPr>
        <w:pStyle w:val="NoSpacing"/>
        <w:ind w:firstLine="360"/>
        <w:rPr>
          <w:bCs/>
          <w:color w:val="333333"/>
          <w:szCs w:val="24"/>
        </w:rPr>
      </w:pPr>
      <w:r w:rsidRPr="006652AC">
        <w:rPr>
          <w:bCs/>
          <w:color w:val="333333"/>
          <w:szCs w:val="24"/>
        </w:rPr>
        <w:t xml:space="preserve">"Probe" means an air contaminant sampling method used to determine compliance with one or more emission </w:t>
      </w:r>
      <w:proofErr w:type="spellStart"/>
      <w:r w:rsidRPr="006652AC">
        <w:rPr>
          <w:bCs/>
          <w:color w:val="333333"/>
          <w:szCs w:val="24"/>
        </w:rPr>
        <w:t>allowables</w:t>
      </w:r>
      <w:proofErr w:type="spellEnd"/>
      <w:r w:rsidRPr="006652AC">
        <w:rPr>
          <w:bCs/>
          <w:color w:val="333333"/>
          <w:szCs w:val="24"/>
        </w:rPr>
        <w:t xml:space="preserve">. For the purpose of assessing supplementary fees at </w:t>
      </w:r>
      <w:hyperlink r:id="rId96" w:history="1">
        <w:r w:rsidRPr="006652AC">
          <w:rPr>
            <w:rStyle w:val="Hyperlink"/>
            <w:bCs/>
            <w:i/>
            <w:szCs w:val="24"/>
          </w:rPr>
          <w:t>N.J.A.C. 7:27-22.31(z)</w:t>
        </w:r>
      </w:hyperlink>
      <w:r w:rsidRPr="006652AC">
        <w:rPr>
          <w:bCs/>
          <w:color w:val="333333"/>
          <w:szCs w:val="24"/>
        </w:rPr>
        <w:t xml:space="preserve">, any of the following shall be considered a single probe:  </w:t>
      </w:r>
    </w:p>
    <w:p w14:paraId="70CCBCD9" w14:textId="77777777" w:rsidR="00DF42F7" w:rsidRDefault="00DF42F7" w:rsidP="006652AC">
      <w:pPr>
        <w:pStyle w:val="NoSpacing"/>
        <w:rPr>
          <w:b/>
          <w:color w:val="333333"/>
          <w:szCs w:val="24"/>
        </w:rPr>
      </w:pPr>
    </w:p>
    <w:p w14:paraId="273260C8" w14:textId="6BF3533A" w:rsidR="006652AC" w:rsidRPr="006652AC" w:rsidRDefault="006652AC" w:rsidP="00EA3B65">
      <w:pPr>
        <w:pStyle w:val="NoSpacing"/>
        <w:ind w:left="360"/>
        <w:rPr>
          <w:bCs/>
          <w:color w:val="333333"/>
          <w:szCs w:val="24"/>
        </w:rPr>
      </w:pPr>
      <w:r w:rsidRPr="006652AC">
        <w:rPr>
          <w:b/>
          <w:color w:val="333333"/>
          <w:szCs w:val="24"/>
        </w:rPr>
        <w:t>1</w:t>
      </w:r>
      <w:r w:rsidRPr="006652AC">
        <w:rPr>
          <w:bCs/>
          <w:color w:val="333333"/>
          <w:szCs w:val="24"/>
        </w:rPr>
        <w:t xml:space="preserve">.  </w:t>
      </w:r>
      <w:bookmarkStart w:id="169" w:name="Bookmark__1_seq_22"/>
      <w:bookmarkEnd w:id="169"/>
      <w:r w:rsidRPr="006652AC">
        <w:rPr>
          <w:bCs/>
          <w:color w:val="333333"/>
          <w:szCs w:val="24"/>
        </w:rPr>
        <w:t xml:space="preserve">Multiple methods using real-time instrument analyzers, except for analyzers used in determining specific gaseous organic </w:t>
      </w:r>
      <w:proofErr w:type="gramStart"/>
      <w:r w:rsidRPr="006652AC">
        <w:rPr>
          <w:bCs/>
          <w:color w:val="333333"/>
          <w:szCs w:val="24"/>
        </w:rPr>
        <w:t>compounds;</w:t>
      </w:r>
      <w:proofErr w:type="gramEnd"/>
      <w:r w:rsidRPr="006652AC">
        <w:rPr>
          <w:bCs/>
          <w:color w:val="333333"/>
          <w:szCs w:val="24"/>
        </w:rPr>
        <w:t xml:space="preserve">  </w:t>
      </w:r>
    </w:p>
    <w:p w14:paraId="33E785CC" w14:textId="77777777" w:rsidR="00DF42F7" w:rsidRDefault="00DF42F7" w:rsidP="00EA3B65">
      <w:pPr>
        <w:pStyle w:val="NoSpacing"/>
        <w:ind w:left="360"/>
        <w:rPr>
          <w:b/>
          <w:color w:val="333333"/>
          <w:szCs w:val="24"/>
        </w:rPr>
      </w:pPr>
    </w:p>
    <w:p w14:paraId="52B7AFB9" w14:textId="7975B682" w:rsidR="006652AC" w:rsidRPr="006652AC" w:rsidRDefault="006652AC" w:rsidP="00EA3B65">
      <w:pPr>
        <w:pStyle w:val="NoSpacing"/>
        <w:ind w:left="360"/>
        <w:rPr>
          <w:bCs/>
          <w:color w:val="333333"/>
          <w:szCs w:val="24"/>
        </w:rPr>
      </w:pPr>
      <w:r w:rsidRPr="006652AC">
        <w:rPr>
          <w:b/>
          <w:color w:val="333333"/>
          <w:szCs w:val="24"/>
        </w:rPr>
        <w:t>2</w:t>
      </w:r>
      <w:r w:rsidRPr="006652AC">
        <w:rPr>
          <w:bCs/>
          <w:color w:val="333333"/>
          <w:szCs w:val="24"/>
        </w:rPr>
        <w:t xml:space="preserve">.  </w:t>
      </w:r>
      <w:bookmarkStart w:id="170" w:name="Bookmark__2_seq_22"/>
      <w:bookmarkEnd w:id="170"/>
      <w:r w:rsidRPr="006652AC">
        <w:rPr>
          <w:bCs/>
          <w:color w:val="333333"/>
          <w:szCs w:val="24"/>
        </w:rPr>
        <w:t xml:space="preserve">Any multiple-sample method used for a single air </w:t>
      </w:r>
      <w:proofErr w:type="gramStart"/>
      <w:r w:rsidRPr="006652AC">
        <w:rPr>
          <w:bCs/>
          <w:color w:val="333333"/>
          <w:szCs w:val="24"/>
        </w:rPr>
        <w:t>contaminant;</w:t>
      </w:r>
      <w:proofErr w:type="gramEnd"/>
      <w:r w:rsidRPr="006652AC">
        <w:rPr>
          <w:bCs/>
          <w:color w:val="333333"/>
          <w:szCs w:val="24"/>
        </w:rPr>
        <w:t xml:space="preserve">  </w:t>
      </w:r>
    </w:p>
    <w:p w14:paraId="55F6BAC2" w14:textId="77777777" w:rsidR="00DF42F7" w:rsidRDefault="00DF42F7" w:rsidP="00EA3B65">
      <w:pPr>
        <w:pStyle w:val="NoSpacing"/>
        <w:ind w:left="360"/>
        <w:rPr>
          <w:bCs/>
          <w:color w:val="333333"/>
          <w:szCs w:val="24"/>
        </w:rPr>
      </w:pPr>
    </w:p>
    <w:p w14:paraId="6BDD2897" w14:textId="5404C497" w:rsidR="006652AC" w:rsidRPr="006652AC" w:rsidRDefault="006652AC" w:rsidP="00EA3B65">
      <w:pPr>
        <w:pStyle w:val="NoSpacing"/>
        <w:ind w:left="360"/>
        <w:rPr>
          <w:bCs/>
          <w:color w:val="333333"/>
          <w:szCs w:val="24"/>
        </w:rPr>
      </w:pPr>
      <w:r w:rsidRPr="006652AC">
        <w:rPr>
          <w:b/>
          <w:color w:val="333333"/>
          <w:szCs w:val="24"/>
        </w:rPr>
        <w:t>3</w:t>
      </w:r>
      <w:r w:rsidRPr="006652AC">
        <w:rPr>
          <w:bCs/>
          <w:color w:val="333333"/>
          <w:szCs w:val="24"/>
        </w:rPr>
        <w:t xml:space="preserve">.  </w:t>
      </w:r>
      <w:bookmarkStart w:id="171" w:name="Bookmark__3_seq_16"/>
      <w:bookmarkEnd w:id="171"/>
      <w:r w:rsidRPr="006652AC">
        <w:rPr>
          <w:bCs/>
          <w:color w:val="333333"/>
          <w:szCs w:val="24"/>
        </w:rPr>
        <w:t xml:space="preserve">Inlet and outlet sampling of a control apparatus for the same air contaminant; or  </w:t>
      </w:r>
    </w:p>
    <w:p w14:paraId="1E93B908" w14:textId="77777777" w:rsidR="00DF42F7" w:rsidRDefault="00DF42F7" w:rsidP="00EA3B65">
      <w:pPr>
        <w:pStyle w:val="NoSpacing"/>
        <w:ind w:left="360"/>
        <w:rPr>
          <w:bCs/>
          <w:color w:val="333333"/>
          <w:szCs w:val="24"/>
        </w:rPr>
      </w:pPr>
    </w:p>
    <w:p w14:paraId="1E6B27A3" w14:textId="75677F83" w:rsidR="006652AC" w:rsidRPr="006652AC" w:rsidRDefault="006652AC" w:rsidP="00EA3B65">
      <w:pPr>
        <w:pStyle w:val="NoSpacing"/>
        <w:ind w:left="360"/>
        <w:rPr>
          <w:bCs/>
          <w:color w:val="333333"/>
          <w:szCs w:val="24"/>
        </w:rPr>
      </w:pPr>
      <w:r w:rsidRPr="006652AC">
        <w:rPr>
          <w:b/>
          <w:color w:val="333333"/>
          <w:szCs w:val="24"/>
        </w:rPr>
        <w:t>4</w:t>
      </w:r>
      <w:r w:rsidRPr="006652AC">
        <w:rPr>
          <w:bCs/>
          <w:color w:val="333333"/>
          <w:szCs w:val="24"/>
        </w:rPr>
        <w:t xml:space="preserve">.  </w:t>
      </w:r>
      <w:bookmarkStart w:id="172" w:name="Bookmark__4_seq_12"/>
      <w:bookmarkEnd w:id="172"/>
      <w:r w:rsidRPr="006652AC">
        <w:rPr>
          <w:bCs/>
          <w:color w:val="333333"/>
          <w:szCs w:val="24"/>
        </w:rPr>
        <w:t xml:space="preserve">Any single-sample method used to determine multiple air contaminants within an air contaminant class (for example, metals).  </w:t>
      </w:r>
    </w:p>
    <w:p w14:paraId="196FBE2C" w14:textId="77777777" w:rsidR="00DF42F7" w:rsidRDefault="00DF42F7" w:rsidP="006652AC">
      <w:pPr>
        <w:pStyle w:val="NoSpacing"/>
        <w:rPr>
          <w:bCs/>
          <w:color w:val="333333"/>
          <w:szCs w:val="24"/>
        </w:rPr>
      </w:pPr>
    </w:p>
    <w:p w14:paraId="0FDC5895" w14:textId="242E25E0" w:rsidR="006652AC" w:rsidRPr="006652AC" w:rsidRDefault="006652AC" w:rsidP="006E48F9">
      <w:pPr>
        <w:pStyle w:val="NoSpacing"/>
        <w:ind w:firstLine="360"/>
        <w:rPr>
          <w:bCs/>
          <w:color w:val="333333"/>
          <w:szCs w:val="24"/>
        </w:rPr>
      </w:pPr>
      <w:r w:rsidRPr="006652AC">
        <w:rPr>
          <w:bCs/>
          <w:color w:val="333333"/>
          <w:szCs w:val="24"/>
        </w:rPr>
        <w:t xml:space="preserve">"Process unit" means equipment assembled to produce intermediate or final products. A process unit can operate independently if supplied with sufficient feed or raw materials and sufficient storage facilities for the product. The storage and transfer of product or raw materials to and from the process unit shall be considered separate from the process unit for the purposes of making reconstruction determinations. Product recovery equipment shall </w:t>
      </w:r>
      <w:proofErr w:type="gramStart"/>
      <w:r w:rsidRPr="006652AC">
        <w:rPr>
          <w:bCs/>
          <w:color w:val="333333"/>
          <w:szCs w:val="24"/>
        </w:rPr>
        <w:t>be considered to be</w:t>
      </w:r>
      <w:proofErr w:type="gramEnd"/>
      <w:r w:rsidRPr="006652AC">
        <w:rPr>
          <w:bCs/>
          <w:color w:val="333333"/>
          <w:szCs w:val="24"/>
        </w:rPr>
        <w:t xml:space="preserve"> </w:t>
      </w:r>
      <w:r w:rsidRPr="006652AC">
        <w:rPr>
          <w:bCs/>
          <w:color w:val="333333"/>
          <w:szCs w:val="24"/>
        </w:rPr>
        <w:lastRenderedPageBreak/>
        <w:t xml:space="preserve">part of the process unit, not part of the control apparatus.  </w:t>
      </w:r>
    </w:p>
    <w:p w14:paraId="2432DF5E" w14:textId="77777777" w:rsidR="00DF42F7" w:rsidRDefault="00DF42F7" w:rsidP="006E48F9">
      <w:pPr>
        <w:pStyle w:val="NoSpacing"/>
        <w:ind w:firstLine="360"/>
        <w:rPr>
          <w:bCs/>
          <w:color w:val="333333"/>
          <w:szCs w:val="24"/>
        </w:rPr>
      </w:pPr>
    </w:p>
    <w:p w14:paraId="133F00BB" w14:textId="07FA30E8" w:rsidR="006652AC" w:rsidRPr="006652AC" w:rsidRDefault="006652AC" w:rsidP="006E48F9">
      <w:pPr>
        <w:pStyle w:val="NoSpacing"/>
        <w:ind w:firstLine="360"/>
        <w:rPr>
          <w:bCs/>
          <w:color w:val="333333"/>
          <w:szCs w:val="24"/>
        </w:rPr>
      </w:pPr>
      <w:r w:rsidRPr="006652AC">
        <w:rPr>
          <w:bCs/>
          <w:color w:val="333333"/>
          <w:szCs w:val="24"/>
        </w:rPr>
        <w:t xml:space="preserve">"Product" means one or more desired results of a production process that is used as a commodity in trade in the channels of commerce by the </w:t>
      </w:r>
      <w:proofErr w:type="gramStart"/>
      <w:r w:rsidRPr="006652AC">
        <w:rPr>
          <w:bCs/>
          <w:color w:val="333333"/>
          <w:szCs w:val="24"/>
        </w:rPr>
        <w:t>general public</w:t>
      </w:r>
      <w:proofErr w:type="gramEnd"/>
      <w:r w:rsidRPr="006652AC">
        <w:rPr>
          <w:bCs/>
          <w:color w:val="333333"/>
          <w:szCs w:val="24"/>
        </w:rPr>
        <w:t xml:space="preserve"> in the same form as it is produced. Products include intermediate products transferred to a separate industrial facility owned or operated by the same owner or operator. This term shall have the same meaning as defined for the term "product" at </w:t>
      </w:r>
      <w:hyperlink r:id="rId97" w:history="1">
        <w:r w:rsidRPr="006652AC">
          <w:rPr>
            <w:rStyle w:val="Hyperlink"/>
            <w:bCs/>
            <w:i/>
            <w:szCs w:val="24"/>
          </w:rPr>
          <w:t>N.J.A.C. 7:1K-1.5</w:t>
        </w:r>
      </w:hyperlink>
      <w:r w:rsidRPr="006652AC">
        <w:rPr>
          <w:bCs/>
          <w:color w:val="333333"/>
          <w:szCs w:val="24"/>
        </w:rPr>
        <w:t xml:space="preserve">; if there is any conflict between the definition at </w:t>
      </w:r>
      <w:hyperlink r:id="rId98" w:history="1">
        <w:r w:rsidRPr="006652AC">
          <w:rPr>
            <w:rStyle w:val="Hyperlink"/>
            <w:bCs/>
            <w:i/>
            <w:szCs w:val="24"/>
          </w:rPr>
          <w:t>N.J.A.C. 7:1K-1.5</w:t>
        </w:r>
      </w:hyperlink>
      <w:r w:rsidRPr="006652AC">
        <w:rPr>
          <w:bCs/>
          <w:color w:val="333333"/>
          <w:szCs w:val="24"/>
        </w:rPr>
        <w:t xml:space="preserve"> and this one, the definition at </w:t>
      </w:r>
      <w:hyperlink r:id="rId99" w:history="1">
        <w:r w:rsidRPr="006652AC">
          <w:rPr>
            <w:rStyle w:val="Hyperlink"/>
            <w:bCs/>
            <w:i/>
            <w:szCs w:val="24"/>
          </w:rPr>
          <w:t>N.J.A.C. 7:1K-1.5</w:t>
        </w:r>
      </w:hyperlink>
      <w:r w:rsidRPr="006652AC">
        <w:rPr>
          <w:bCs/>
          <w:color w:val="333333"/>
          <w:szCs w:val="24"/>
        </w:rPr>
        <w:t xml:space="preserve"> shall control.  </w:t>
      </w:r>
    </w:p>
    <w:p w14:paraId="7BBE3BAD" w14:textId="77777777" w:rsidR="00DF42F7" w:rsidRDefault="00DF42F7" w:rsidP="006E48F9">
      <w:pPr>
        <w:pStyle w:val="NoSpacing"/>
        <w:ind w:firstLine="360"/>
        <w:rPr>
          <w:bCs/>
          <w:color w:val="333333"/>
          <w:szCs w:val="24"/>
        </w:rPr>
      </w:pPr>
    </w:p>
    <w:p w14:paraId="730BCD0A" w14:textId="4BD66A71" w:rsidR="006652AC" w:rsidRPr="006652AC" w:rsidRDefault="006652AC" w:rsidP="006E48F9">
      <w:pPr>
        <w:pStyle w:val="NoSpacing"/>
        <w:ind w:firstLine="360"/>
        <w:rPr>
          <w:bCs/>
          <w:color w:val="333333"/>
          <w:szCs w:val="24"/>
        </w:rPr>
      </w:pPr>
      <w:r w:rsidRPr="006652AC">
        <w:rPr>
          <w:bCs/>
          <w:color w:val="333333"/>
          <w:szCs w:val="24"/>
        </w:rPr>
        <w:t xml:space="preserve">"Production process" means a process, line, method, activity or technique, or a series or combination of processes, lines, method or techniques, used to produce a product or reach a planned result. This term shall have the same meaning as defined for the term "production process" at </w:t>
      </w:r>
      <w:hyperlink r:id="rId100" w:history="1">
        <w:r w:rsidRPr="006652AC">
          <w:rPr>
            <w:rStyle w:val="Hyperlink"/>
            <w:bCs/>
            <w:i/>
            <w:szCs w:val="24"/>
          </w:rPr>
          <w:t>N.J.A.C. 7:1K-1.5</w:t>
        </w:r>
      </w:hyperlink>
      <w:r w:rsidRPr="006652AC">
        <w:rPr>
          <w:bCs/>
          <w:color w:val="333333"/>
          <w:szCs w:val="24"/>
        </w:rPr>
        <w:t xml:space="preserve">.  </w:t>
      </w:r>
    </w:p>
    <w:p w14:paraId="37D218C3" w14:textId="77777777" w:rsidR="00DF42F7" w:rsidRDefault="00DF42F7" w:rsidP="006E48F9">
      <w:pPr>
        <w:pStyle w:val="NoSpacing"/>
        <w:ind w:firstLine="360"/>
        <w:rPr>
          <w:bCs/>
          <w:color w:val="333333"/>
          <w:szCs w:val="24"/>
        </w:rPr>
      </w:pPr>
    </w:p>
    <w:p w14:paraId="26C5E0EF" w14:textId="5DCDB629" w:rsidR="006652AC" w:rsidRPr="006652AC" w:rsidRDefault="006652AC" w:rsidP="006E48F9">
      <w:pPr>
        <w:pStyle w:val="NoSpacing"/>
        <w:ind w:firstLine="360"/>
        <w:rPr>
          <w:bCs/>
          <w:color w:val="333333"/>
          <w:szCs w:val="24"/>
        </w:rPr>
      </w:pPr>
      <w:r w:rsidRPr="006652AC">
        <w:rPr>
          <w:bCs/>
          <w:color w:val="333333"/>
          <w:szCs w:val="24"/>
        </w:rPr>
        <w:t xml:space="preserve">"Proposed general operating permit" means the version of a general operating permit which is developed by the Department pursuant to </w:t>
      </w:r>
      <w:hyperlink r:id="rId101" w:history="1">
        <w:r w:rsidRPr="006652AC">
          <w:rPr>
            <w:rStyle w:val="Hyperlink"/>
            <w:bCs/>
            <w:i/>
            <w:szCs w:val="24"/>
          </w:rPr>
          <w:t>N.J.A.C. 7:27-22.12</w:t>
        </w:r>
      </w:hyperlink>
      <w:r w:rsidRPr="006652AC">
        <w:rPr>
          <w:bCs/>
          <w:color w:val="333333"/>
          <w:szCs w:val="24"/>
        </w:rPr>
        <w:t xml:space="preserve">, after receipt and consideration of public comments on the draft general operating permit. The Department forwards the proposed general operating permit to EPA for review, pursuant to the procedures at </w:t>
      </w:r>
      <w:hyperlink r:id="rId102" w:history="1">
        <w:r w:rsidRPr="006652AC">
          <w:rPr>
            <w:rStyle w:val="Hyperlink"/>
            <w:bCs/>
            <w:i/>
            <w:szCs w:val="24"/>
          </w:rPr>
          <w:t>N.J.A.C. 7:27-22.12</w:t>
        </w:r>
      </w:hyperlink>
      <w:r w:rsidRPr="006652AC">
        <w:rPr>
          <w:bCs/>
          <w:color w:val="333333"/>
          <w:szCs w:val="24"/>
        </w:rPr>
        <w:t xml:space="preserve">, prior to the issuance by the Department of the final general operating permit.  </w:t>
      </w:r>
    </w:p>
    <w:p w14:paraId="63E21086" w14:textId="77777777" w:rsidR="00DF42F7" w:rsidRDefault="00DF42F7" w:rsidP="006E48F9">
      <w:pPr>
        <w:pStyle w:val="NoSpacing"/>
        <w:ind w:firstLine="360"/>
        <w:rPr>
          <w:bCs/>
          <w:color w:val="333333"/>
          <w:szCs w:val="24"/>
        </w:rPr>
      </w:pPr>
    </w:p>
    <w:p w14:paraId="105304AC" w14:textId="10B3FC48" w:rsidR="006652AC" w:rsidRPr="006652AC" w:rsidRDefault="006652AC" w:rsidP="006E48F9">
      <w:pPr>
        <w:pStyle w:val="NoSpacing"/>
        <w:ind w:firstLine="360"/>
        <w:rPr>
          <w:bCs/>
          <w:color w:val="333333"/>
          <w:szCs w:val="24"/>
        </w:rPr>
      </w:pPr>
      <w:r w:rsidRPr="006652AC">
        <w:rPr>
          <w:bCs/>
          <w:color w:val="333333"/>
          <w:szCs w:val="24"/>
        </w:rPr>
        <w:t xml:space="preserve">"Proposed operating permit" means the version of an operating permit which is developed by the Department pursuant to </w:t>
      </w:r>
      <w:hyperlink r:id="rId103" w:history="1">
        <w:r w:rsidRPr="006652AC">
          <w:rPr>
            <w:rStyle w:val="Hyperlink"/>
            <w:bCs/>
            <w:i/>
            <w:szCs w:val="24"/>
          </w:rPr>
          <w:t>N.J.A.C. 7:27-22.12</w:t>
        </w:r>
      </w:hyperlink>
      <w:r w:rsidRPr="006652AC">
        <w:rPr>
          <w:bCs/>
          <w:color w:val="333333"/>
          <w:szCs w:val="24"/>
        </w:rPr>
        <w:t xml:space="preserve">, after receipt and consideration of public comments on the draft operating permit. The Department forwards the proposed operating permit to EPA for review, pursuant to the procedures at </w:t>
      </w:r>
      <w:hyperlink r:id="rId104" w:history="1">
        <w:r w:rsidRPr="006652AC">
          <w:rPr>
            <w:rStyle w:val="Hyperlink"/>
            <w:bCs/>
            <w:i/>
            <w:szCs w:val="24"/>
          </w:rPr>
          <w:t>N.J.A.C. 7:27-22.12</w:t>
        </w:r>
      </w:hyperlink>
      <w:r w:rsidRPr="006652AC">
        <w:rPr>
          <w:bCs/>
          <w:color w:val="333333"/>
          <w:szCs w:val="24"/>
        </w:rPr>
        <w:t xml:space="preserve"> prior to the issuance by the Department of the final operating permit.  </w:t>
      </w:r>
    </w:p>
    <w:p w14:paraId="1910CE7F" w14:textId="77777777" w:rsidR="00DF42F7" w:rsidRDefault="00DF42F7" w:rsidP="006E48F9">
      <w:pPr>
        <w:pStyle w:val="NoSpacing"/>
        <w:ind w:firstLine="360"/>
        <w:rPr>
          <w:bCs/>
          <w:color w:val="333333"/>
          <w:szCs w:val="24"/>
        </w:rPr>
      </w:pPr>
    </w:p>
    <w:p w14:paraId="5BE6F7C6" w14:textId="1E96C503" w:rsidR="006652AC" w:rsidRPr="006652AC" w:rsidRDefault="006652AC" w:rsidP="006E48F9">
      <w:pPr>
        <w:pStyle w:val="NoSpacing"/>
        <w:ind w:firstLine="360"/>
        <w:rPr>
          <w:bCs/>
          <w:color w:val="333333"/>
          <w:szCs w:val="24"/>
        </w:rPr>
      </w:pPr>
      <w:r w:rsidRPr="006652AC">
        <w:rPr>
          <w:bCs/>
          <w:color w:val="333333"/>
          <w:szCs w:val="24"/>
        </w:rPr>
        <w:t xml:space="preserve">"Quantifiable" means measurable with an acceptable degree of accuracy and reliability.  </w:t>
      </w:r>
    </w:p>
    <w:p w14:paraId="6CA4F77A" w14:textId="77777777" w:rsidR="00DF42F7" w:rsidRDefault="00DF42F7" w:rsidP="006E48F9">
      <w:pPr>
        <w:pStyle w:val="NoSpacing"/>
        <w:ind w:firstLine="360"/>
        <w:rPr>
          <w:bCs/>
          <w:color w:val="333333"/>
          <w:szCs w:val="24"/>
        </w:rPr>
      </w:pPr>
    </w:p>
    <w:p w14:paraId="46BC5719" w14:textId="75D44D43" w:rsidR="006652AC" w:rsidRPr="006652AC" w:rsidRDefault="006652AC" w:rsidP="006E48F9">
      <w:pPr>
        <w:pStyle w:val="NoSpacing"/>
        <w:ind w:firstLine="360"/>
        <w:rPr>
          <w:bCs/>
          <w:color w:val="333333"/>
          <w:szCs w:val="24"/>
        </w:rPr>
      </w:pPr>
      <w:r w:rsidRPr="006652AC">
        <w:rPr>
          <w:bCs/>
          <w:color w:val="333333"/>
          <w:szCs w:val="24"/>
        </w:rPr>
        <w:t xml:space="preserve">"Rate of production" means the quantity per unit of time of any process intermediate, product, by-product, or waste generated </w:t>
      </w:r>
      <w:proofErr w:type="gramStart"/>
      <w:r w:rsidRPr="006652AC">
        <w:rPr>
          <w:bCs/>
          <w:color w:val="333333"/>
          <w:szCs w:val="24"/>
        </w:rPr>
        <w:t>through the use of</w:t>
      </w:r>
      <w:proofErr w:type="gramEnd"/>
      <w:r w:rsidRPr="006652AC">
        <w:rPr>
          <w:bCs/>
          <w:color w:val="333333"/>
          <w:szCs w:val="24"/>
        </w:rPr>
        <w:t xml:space="preserve"> any significant source operation.  </w:t>
      </w:r>
    </w:p>
    <w:p w14:paraId="194D2853" w14:textId="77777777" w:rsidR="00DF42F7" w:rsidRDefault="00DF42F7" w:rsidP="006E48F9">
      <w:pPr>
        <w:pStyle w:val="NoSpacing"/>
        <w:ind w:firstLine="360"/>
        <w:rPr>
          <w:bCs/>
          <w:color w:val="333333"/>
          <w:szCs w:val="24"/>
        </w:rPr>
      </w:pPr>
    </w:p>
    <w:p w14:paraId="426630B3" w14:textId="78741B6D" w:rsidR="006652AC" w:rsidRPr="006652AC" w:rsidRDefault="006652AC" w:rsidP="006E48F9">
      <w:pPr>
        <w:pStyle w:val="NoSpacing"/>
        <w:ind w:firstLine="360"/>
        <w:rPr>
          <w:bCs/>
          <w:color w:val="333333"/>
          <w:szCs w:val="24"/>
        </w:rPr>
      </w:pPr>
      <w:r w:rsidRPr="006652AC">
        <w:rPr>
          <w:bCs/>
          <w:color w:val="333333"/>
          <w:szCs w:val="24"/>
        </w:rPr>
        <w:t xml:space="preserve">"Rated power output" means the maximum electrical or equivalent mechanical power output stated on the nameplate affixed to an engine or the International Standard Organization (ISO) rated electrical or equivalent mechanical power stated on the nameplate affixed to a turbine by the manufacturer.  </w:t>
      </w:r>
    </w:p>
    <w:p w14:paraId="01F5A8EB" w14:textId="77777777" w:rsidR="00DF42F7" w:rsidRDefault="00DF42F7" w:rsidP="006E48F9">
      <w:pPr>
        <w:pStyle w:val="NoSpacing"/>
        <w:ind w:firstLine="360"/>
        <w:rPr>
          <w:bCs/>
          <w:color w:val="333333"/>
          <w:szCs w:val="24"/>
        </w:rPr>
      </w:pPr>
    </w:p>
    <w:p w14:paraId="65671BF7" w14:textId="5C77FB6F" w:rsidR="006652AC" w:rsidRPr="006652AC" w:rsidRDefault="006652AC" w:rsidP="006E48F9">
      <w:pPr>
        <w:pStyle w:val="NoSpacing"/>
        <w:ind w:firstLine="360"/>
        <w:rPr>
          <w:bCs/>
          <w:color w:val="333333"/>
          <w:szCs w:val="24"/>
        </w:rPr>
      </w:pPr>
      <w:r w:rsidRPr="006652AC">
        <w:rPr>
          <w:bCs/>
          <w:color w:val="333333"/>
          <w:szCs w:val="24"/>
        </w:rPr>
        <w:t xml:space="preserve">"Raw material" means any input to a significant source operation, including fuels, but excluding heat and other forms of energy. Such inputs may include mixtures, composites, compounds, and elemental substances.  </w:t>
      </w:r>
    </w:p>
    <w:p w14:paraId="765F1456" w14:textId="77777777" w:rsidR="00DF42F7" w:rsidRDefault="00DF42F7" w:rsidP="006E48F9">
      <w:pPr>
        <w:pStyle w:val="NoSpacing"/>
        <w:ind w:firstLine="360"/>
        <w:rPr>
          <w:bCs/>
          <w:color w:val="333333"/>
          <w:szCs w:val="24"/>
        </w:rPr>
      </w:pPr>
    </w:p>
    <w:p w14:paraId="3FA8C3DF" w14:textId="592B8A22" w:rsidR="006652AC" w:rsidRPr="006652AC" w:rsidRDefault="006652AC" w:rsidP="006E48F9">
      <w:pPr>
        <w:pStyle w:val="NoSpacing"/>
        <w:ind w:firstLine="360"/>
        <w:rPr>
          <w:bCs/>
          <w:color w:val="333333"/>
          <w:szCs w:val="24"/>
        </w:rPr>
      </w:pPr>
      <w:r w:rsidRPr="006652AC">
        <w:rPr>
          <w:bCs/>
          <w:color w:val="333333"/>
          <w:szCs w:val="24"/>
        </w:rPr>
        <w:t xml:space="preserve">"Reconstruct" or "reconstruction" means the replacement of part(s) of equipment included in the process unit, or the replacement of part(s) of control apparatus, if the fixed capital cost of replacing the part(s) exceeds both of the following amounts:  </w:t>
      </w:r>
    </w:p>
    <w:p w14:paraId="5A7F6820" w14:textId="77777777" w:rsidR="00DF42F7" w:rsidRDefault="00DF42F7" w:rsidP="006652AC">
      <w:pPr>
        <w:pStyle w:val="NoSpacing"/>
        <w:rPr>
          <w:b/>
          <w:color w:val="333333"/>
          <w:szCs w:val="24"/>
        </w:rPr>
      </w:pPr>
    </w:p>
    <w:p w14:paraId="486F267E" w14:textId="389C2D37" w:rsidR="006652AC" w:rsidRPr="006652AC" w:rsidRDefault="006652AC" w:rsidP="006E48F9">
      <w:pPr>
        <w:pStyle w:val="NoSpacing"/>
        <w:ind w:left="360"/>
        <w:rPr>
          <w:bCs/>
          <w:color w:val="333333"/>
          <w:szCs w:val="24"/>
        </w:rPr>
      </w:pPr>
      <w:r w:rsidRPr="006652AC">
        <w:rPr>
          <w:b/>
          <w:color w:val="333333"/>
          <w:szCs w:val="24"/>
        </w:rPr>
        <w:t>1</w:t>
      </w:r>
      <w:r w:rsidRPr="006652AC">
        <w:rPr>
          <w:bCs/>
          <w:color w:val="333333"/>
          <w:szCs w:val="24"/>
        </w:rPr>
        <w:t xml:space="preserve">.  </w:t>
      </w:r>
      <w:bookmarkStart w:id="173" w:name="Bookmark__1_seq_23"/>
      <w:bookmarkEnd w:id="173"/>
      <w:r w:rsidRPr="006652AC">
        <w:rPr>
          <w:bCs/>
          <w:color w:val="333333"/>
          <w:szCs w:val="24"/>
        </w:rPr>
        <w:t xml:space="preserve">Fifty percent of the fixed capital cost that would be required to construct a comparable new process unit; or, if it is part(s) of control apparatus that is being replaced, 50 percent of </w:t>
      </w:r>
      <w:r w:rsidRPr="006652AC">
        <w:rPr>
          <w:bCs/>
          <w:color w:val="333333"/>
          <w:szCs w:val="24"/>
        </w:rPr>
        <w:lastRenderedPageBreak/>
        <w:t xml:space="preserve">the fixed capital cost that would be required to construct comparable new control apparatus; and  </w:t>
      </w:r>
    </w:p>
    <w:p w14:paraId="48F53071" w14:textId="77777777" w:rsidR="00DF42F7" w:rsidRDefault="00DF42F7" w:rsidP="006E48F9">
      <w:pPr>
        <w:pStyle w:val="NoSpacing"/>
        <w:ind w:left="360"/>
        <w:rPr>
          <w:b/>
          <w:color w:val="333333"/>
          <w:szCs w:val="24"/>
        </w:rPr>
      </w:pPr>
    </w:p>
    <w:p w14:paraId="6B247980" w14:textId="64CA88F6" w:rsidR="006652AC" w:rsidRPr="006652AC" w:rsidRDefault="006652AC" w:rsidP="006E48F9">
      <w:pPr>
        <w:pStyle w:val="NoSpacing"/>
        <w:ind w:left="360"/>
        <w:rPr>
          <w:bCs/>
          <w:color w:val="333333"/>
          <w:szCs w:val="24"/>
        </w:rPr>
      </w:pPr>
      <w:r w:rsidRPr="006652AC">
        <w:rPr>
          <w:b/>
          <w:color w:val="333333"/>
          <w:szCs w:val="24"/>
        </w:rPr>
        <w:t>2</w:t>
      </w:r>
      <w:r w:rsidRPr="006652AC">
        <w:rPr>
          <w:bCs/>
          <w:color w:val="333333"/>
          <w:szCs w:val="24"/>
        </w:rPr>
        <w:t xml:space="preserve">.  </w:t>
      </w:r>
      <w:bookmarkStart w:id="174" w:name="Bookmark__2_seq_23"/>
      <w:bookmarkEnd w:id="174"/>
      <w:r w:rsidRPr="006652AC">
        <w:rPr>
          <w:bCs/>
          <w:color w:val="333333"/>
          <w:szCs w:val="24"/>
        </w:rPr>
        <w:t xml:space="preserve">$ 80,000, in 1995 dollars, adjusted by the Consumer Price Index (CPI).  </w:t>
      </w:r>
    </w:p>
    <w:p w14:paraId="71561982" w14:textId="77777777" w:rsidR="006652AC" w:rsidRPr="006652AC" w:rsidRDefault="006652AC" w:rsidP="006E48F9">
      <w:pPr>
        <w:pStyle w:val="NoSpacing"/>
        <w:ind w:left="360"/>
        <w:rPr>
          <w:bCs/>
          <w:color w:val="333333"/>
          <w:szCs w:val="24"/>
        </w:rPr>
      </w:pPr>
      <w:r w:rsidRPr="006652AC">
        <w:rPr>
          <w:bCs/>
          <w:color w:val="333333"/>
          <w:szCs w:val="24"/>
        </w:rPr>
        <w:t xml:space="preserve">"Reconstruction of a major HAP facility" means, when used at </w:t>
      </w:r>
      <w:hyperlink r:id="rId105" w:history="1">
        <w:r w:rsidRPr="006652AC">
          <w:rPr>
            <w:rStyle w:val="Hyperlink"/>
            <w:bCs/>
            <w:i/>
            <w:szCs w:val="24"/>
          </w:rPr>
          <w:t>N.J.A.C. 7:27-22.26</w:t>
        </w:r>
      </w:hyperlink>
      <w:r w:rsidRPr="006652AC">
        <w:rPr>
          <w:bCs/>
          <w:color w:val="333333"/>
          <w:szCs w:val="24"/>
        </w:rPr>
        <w:t xml:space="preserve">, the replacement of components at a facility to such an extent that the fixed capital cost of the new components exceeds 50 percent of the fixed capital cost that would be required to replace the facility at which the components are being replaced.  </w:t>
      </w:r>
    </w:p>
    <w:p w14:paraId="6E974E45" w14:textId="77777777" w:rsidR="00DF42F7" w:rsidRDefault="00DF42F7" w:rsidP="006652AC">
      <w:pPr>
        <w:pStyle w:val="NoSpacing"/>
        <w:rPr>
          <w:bCs/>
          <w:color w:val="333333"/>
          <w:szCs w:val="24"/>
        </w:rPr>
      </w:pPr>
    </w:p>
    <w:p w14:paraId="0F1D93BB" w14:textId="7B225156" w:rsidR="006652AC" w:rsidRPr="006652AC" w:rsidRDefault="006652AC" w:rsidP="006E48F9">
      <w:pPr>
        <w:pStyle w:val="NoSpacing"/>
        <w:ind w:firstLine="360"/>
        <w:rPr>
          <w:bCs/>
          <w:color w:val="333333"/>
          <w:szCs w:val="24"/>
        </w:rPr>
      </w:pPr>
      <w:r w:rsidRPr="006652AC">
        <w:rPr>
          <w:bCs/>
          <w:color w:val="333333"/>
          <w:szCs w:val="24"/>
        </w:rPr>
        <w:t xml:space="preserve">"Registrant" means a person who submits a registration form.  </w:t>
      </w:r>
    </w:p>
    <w:p w14:paraId="52AA5AFA" w14:textId="77777777" w:rsidR="00DF42F7" w:rsidRDefault="00DF42F7" w:rsidP="006E48F9">
      <w:pPr>
        <w:pStyle w:val="NoSpacing"/>
        <w:ind w:firstLine="360"/>
        <w:rPr>
          <w:bCs/>
          <w:color w:val="333333"/>
          <w:szCs w:val="24"/>
        </w:rPr>
      </w:pPr>
    </w:p>
    <w:p w14:paraId="7CB91804" w14:textId="23D58DB7" w:rsidR="006652AC" w:rsidRPr="006652AC" w:rsidRDefault="006652AC" w:rsidP="006E48F9">
      <w:pPr>
        <w:pStyle w:val="NoSpacing"/>
        <w:ind w:firstLine="360"/>
        <w:rPr>
          <w:bCs/>
          <w:color w:val="333333"/>
          <w:szCs w:val="24"/>
        </w:rPr>
      </w:pPr>
      <w:r w:rsidRPr="006652AC">
        <w:rPr>
          <w:bCs/>
          <w:color w:val="333333"/>
          <w:szCs w:val="24"/>
        </w:rPr>
        <w:t xml:space="preserve">"Registration" means the process of registering with the Department on a registration form, the following:  </w:t>
      </w:r>
    </w:p>
    <w:p w14:paraId="7F883D2F" w14:textId="77777777" w:rsidR="00E8340E" w:rsidRDefault="00E8340E" w:rsidP="006652AC">
      <w:pPr>
        <w:pStyle w:val="NoSpacing"/>
        <w:rPr>
          <w:b/>
          <w:color w:val="333333"/>
          <w:szCs w:val="24"/>
        </w:rPr>
      </w:pPr>
    </w:p>
    <w:p w14:paraId="63DB3C4D" w14:textId="2120B9E5" w:rsidR="006652AC" w:rsidRPr="006652AC" w:rsidRDefault="006652AC" w:rsidP="006E48F9">
      <w:pPr>
        <w:pStyle w:val="NoSpacing"/>
        <w:ind w:left="360"/>
        <w:rPr>
          <w:bCs/>
          <w:color w:val="333333"/>
          <w:szCs w:val="24"/>
        </w:rPr>
      </w:pPr>
      <w:r w:rsidRPr="006652AC">
        <w:rPr>
          <w:b/>
          <w:color w:val="333333"/>
          <w:szCs w:val="24"/>
        </w:rPr>
        <w:t>1</w:t>
      </w:r>
      <w:r w:rsidRPr="006652AC">
        <w:rPr>
          <w:bCs/>
          <w:color w:val="333333"/>
          <w:szCs w:val="24"/>
        </w:rPr>
        <w:t xml:space="preserve">.  </w:t>
      </w:r>
      <w:bookmarkStart w:id="175" w:name="Bookmark__1_seq_24"/>
      <w:bookmarkEnd w:id="175"/>
      <w:r w:rsidRPr="006652AC">
        <w:rPr>
          <w:bCs/>
          <w:color w:val="333333"/>
          <w:szCs w:val="24"/>
        </w:rPr>
        <w:t xml:space="preserve">One or more sources under a general operating permit, in accordance with </w:t>
      </w:r>
      <w:hyperlink r:id="rId106" w:history="1">
        <w:r w:rsidRPr="006652AC">
          <w:rPr>
            <w:rStyle w:val="Hyperlink"/>
            <w:bCs/>
            <w:i/>
            <w:szCs w:val="24"/>
          </w:rPr>
          <w:t>N.J.A.C. 7:27-22.14</w:t>
        </w:r>
      </w:hyperlink>
      <w:r w:rsidRPr="006652AC">
        <w:rPr>
          <w:bCs/>
          <w:color w:val="333333"/>
          <w:szCs w:val="24"/>
        </w:rPr>
        <w:t xml:space="preserve">; or  </w:t>
      </w:r>
    </w:p>
    <w:p w14:paraId="096C7713" w14:textId="77777777" w:rsidR="00E8340E" w:rsidRDefault="00E8340E" w:rsidP="006E48F9">
      <w:pPr>
        <w:pStyle w:val="NoSpacing"/>
        <w:ind w:left="360"/>
        <w:rPr>
          <w:b/>
          <w:color w:val="333333"/>
          <w:szCs w:val="24"/>
        </w:rPr>
      </w:pPr>
    </w:p>
    <w:p w14:paraId="6CA530B5" w14:textId="3D769630" w:rsidR="006652AC" w:rsidRPr="006652AC" w:rsidRDefault="006652AC" w:rsidP="006E48F9">
      <w:pPr>
        <w:pStyle w:val="NoSpacing"/>
        <w:ind w:left="360"/>
        <w:rPr>
          <w:bCs/>
          <w:color w:val="333333"/>
          <w:szCs w:val="24"/>
        </w:rPr>
      </w:pPr>
      <w:r w:rsidRPr="006652AC">
        <w:rPr>
          <w:b/>
          <w:color w:val="333333"/>
          <w:szCs w:val="24"/>
        </w:rPr>
        <w:t>2</w:t>
      </w:r>
      <w:r w:rsidRPr="006652AC">
        <w:rPr>
          <w:bCs/>
          <w:color w:val="333333"/>
          <w:szCs w:val="24"/>
        </w:rPr>
        <w:t xml:space="preserve">.  </w:t>
      </w:r>
      <w:bookmarkStart w:id="176" w:name="Bookmark__2_seq_24"/>
      <w:bookmarkEnd w:id="176"/>
      <w:r w:rsidRPr="006652AC">
        <w:rPr>
          <w:bCs/>
          <w:color w:val="333333"/>
          <w:szCs w:val="24"/>
        </w:rPr>
        <w:t xml:space="preserve">One or more used oil space heaters which burn on-specification used oil whose total combined gross heat input does not exceed 500,000 British Thermal Units per hour, in accordance with </w:t>
      </w:r>
      <w:hyperlink r:id="rId107" w:history="1">
        <w:r w:rsidRPr="006652AC">
          <w:rPr>
            <w:rStyle w:val="Hyperlink"/>
            <w:bCs/>
            <w:i/>
            <w:szCs w:val="24"/>
          </w:rPr>
          <w:t>N.J.A.C. 7:27-20.3(a)</w:t>
        </w:r>
      </w:hyperlink>
      <w:r w:rsidRPr="006652AC">
        <w:rPr>
          <w:bCs/>
          <w:color w:val="333333"/>
          <w:szCs w:val="24"/>
        </w:rPr>
        <w:t xml:space="preserve">.  </w:t>
      </w:r>
    </w:p>
    <w:p w14:paraId="26DF8413" w14:textId="77777777" w:rsidR="00E8340E" w:rsidRDefault="00E8340E" w:rsidP="006652AC">
      <w:pPr>
        <w:pStyle w:val="NoSpacing"/>
        <w:rPr>
          <w:bCs/>
          <w:color w:val="333333"/>
          <w:szCs w:val="24"/>
        </w:rPr>
      </w:pPr>
    </w:p>
    <w:p w14:paraId="184A8EAF" w14:textId="28A040B7" w:rsidR="006652AC" w:rsidRPr="006652AC" w:rsidRDefault="006652AC" w:rsidP="00631027">
      <w:pPr>
        <w:pStyle w:val="NoSpacing"/>
        <w:ind w:firstLine="360"/>
        <w:rPr>
          <w:bCs/>
          <w:color w:val="333333"/>
          <w:szCs w:val="24"/>
        </w:rPr>
      </w:pPr>
      <w:r w:rsidRPr="006652AC">
        <w:rPr>
          <w:bCs/>
          <w:color w:val="333333"/>
          <w:szCs w:val="24"/>
        </w:rPr>
        <w:t xml:space="preserve">"Registration form" means the online or paper form the Department requires a registrant to submit to the Department to register the following:  </w:t>
      </w:r>
    </w:p>
    <w:p w14:paraId="466D2489" w14:textId="77777777" w:rsidR="00E8340E" w:rsidRDefault="00E8340E" w:rsidP="006652AC">
      <w:pPr>
        <w:pStyle w:val="NoSpacing"/>
        <w:rPr>
          <w:bCs/>
          <w:color w:val="333333"/>
          <w:szCs w:val="24"/>
        </w:rPr>
      </w:pPr>
    </w:p>
    <w:p w14:paraId="7F509E05" w14:textId="67DA8D57" w:rsidR="006652AC" w:rsidRPr="006652AC" w:rsidRDefault="006652AC" w:rsidP="00631027">
      <w:pPr>
        <w:pStyle w:val="NoSpacing"/>
        <w:ind w:left="360"/>
        <w:rPr>
          <w:bCs/>
          <w:color w:val="333333"/>
          <w:szCs w:val="24"/>
        </w:rPr>
      </w:pPr>
      <w:r w:rsidRPr="006652AC">
        <w:rPr>
          <w:b/>
          <w:color w:val="333333"/>
          <w:szCs w:val="24"/>
        </w:rPr>
        <w:t>1</w:t>
      </w:r>
      <w:r w:rsidRPr="006652AC">
        <w:rPr>
          <w:bCs/>
          <w:color w:val="333333"/>
          <w:szCs w:val="24"/>
        </w:rPr>
        <w:t xml:space="preserve">.  </w:t>
      </w:r>
      <w:bookmarkStart w:id="177" w:name="Bookmark__1_seq_25"/>
      <w:bookmarkEnd w:id="177"/>
      <w:r w:rsidRPr="006652AC">
        <w:rPr>
          <w:bCs/>
          <w:color w:val="333333"/>
          <w:szCs w:val="24"/>
        </w:rPr>
        <w:t xml:space="preserve">A general operating permit; or  </w:t>
      </w:r>
    </w:p>
    <w:p w14:paraId="2842B893" w14:textId="77777777" w:rsidR="00E8340E" w:rsidRDefault="00E8340E" w:rsidP="00631027">
      <w:pPr>
        <w:pStyle w:val="NoSpacing"/>
        <w:ind w:left="360"/>
        <w:rPr>
          <w:b/>
          <w:color w:val="333333"/>
          <w:szCs w:val="24"/>
        </w:rPr>
      </w:pPr>
    </w:p>
    <w:p w14:paraId="52CB2CD6" w14:textId="641F851E" w:rsidR="006652AC" w:rsidRPr="006652AC" w:rsidRDefault="006652AC" w:rsidP="00631027">
      <w:pPr>
        <w:pStyle w:val="NoSpacing"/>
        <w:ind w:left="360"/>
        <w:rPr>
          <w:bCs/>
          <w:color w:val="333333"/>
          <w:szCs w:val="24"/>
        </w:rPr>
      </w:pPr>
      <w:r w:rsidRPr="006652AC">
        <w:rPr>
          <w:b/>
          <w:color w:val="333333"/>
          <w:szCs w:val="24"/>
        </w:rPr>
        <w:t>2</w:t>
      </w:r>
      <w:r w:rsidRPr="006652AC">
        <w:rPr>
          <w:bCs/>
          <w:color w:val="333333"/>
          <w:szCs w:val="24"/>
        </w:rPr>
        <w:t xml:space="preserve">.  </w:t>
      </w:r>
      <w:bookmarkStart w:id="178" w:name="Bookmark__2_seq_25"/>
      <w:bookmarkEnd w:id="178"/>
      <w:r w:rsidRPr="006652AC">
        <w:rPr>
          <w:bCs/>
          <w:color w:val="333333"/>
          <w:szCs w:val="24"/>
        </w:rPr>
        <w:t xml:space="preserve">One or more used oil space heaters in accordance with </w:t>
      </w:r>
      <w:hyperlink r:id="rId108" w:history="1">
        <w:r w:rsidRPr="006652AC">
          <w:rPr>
            <w:rStyle w:val="Hyperlink"/>
            <w:bCs/>
            <w:i/>
            <w:szCs w:val="24"/>
          </w:rPr>
          <w:t>N.J.A.C. 7:27-20.3</w:t>
        </w:r>
      </w:hyperlink>
      <w:r w:rsidRPr="006652AC">
        <w:rPr>
          <w:bCs/>
          <w:color w:val="333333"/>
          <w:szCs w:val="24"/>
        </w:rPr>
        <w:t xml:space="preserve">.  </w:t>
      </w:r>
    </w:p>
    <w:p w14:paraId="48F5419F" w14:textId="77777777" w:rsidR="00E8340E" w:rsidRDefault="00E8340E" w:rsidP="006652AC">
      <w:pPr>
        <w:pStyle w:val="NoSpacing"/>
        <w:rPr>
          <w:bCs/>
          <w:color w:val="333333"/>
          <w:szCs w:val="24"/>
        </w:rPr>
      </w:pPr>
    </w:p>
    <w:p w14:paraId="5783F3DE" w14:textId="22AFAFBA" w:rsidR="006652AC" w:rsidRPr="006652AC" w:rsidRDefault="006652AC" w:rsidP="00631027">
      <w:pPr>
        <w:pStyle w:val="NoSpacing"/>
        <w:ind w:firstLine="360"/>
        <w:rPr>
          <w:bCs/>
          <w:color w:val="333333"/>
          <w:szCs w:val="24"/>
        </w:rPr>
      </w:pPr>
      <w:r w:rsidRPr="006652AC">
        <w:rPr>
          <w:bCs/>
          <w:color w:val="333333"/>
          <w:szCs w:val="24"/>
        </w:rPr>
        <w:t xml:space="preserve">"Regulated air contaminant" means the same as the term "regulated air pollutant" as defined by EPA at </w:t>
      </w:r>
      <w:hyperlink r:id="rId109" w:history="1">
        <w:r w:rsidRPr="006652AC">
          <w:rPr>
            <w:rStyle w:val="Hyperlink"/>
            <w:bCs/>
            <w:i/>
            <w:szCs w:val="24"/>
          </w:rPr>
          <w:t>40 CFR § 70.2</w:t>
        </w:r>
      </w:hyperlink>
      <w:r w:rsidRPr="006652AC">
        <w:rPr>
          <w:bCs/>
          <w:color w:val="333333"/>
          <w:szCs w:val="24"/>
        </w:rPr>
        <w:t xml:space="preserve"> or any subsequent amendments thereto.  </w:t>
      </w:r>
    </w:p>
    <w:p w14:paraId="7247A473" w14:textId="77777777" w:rsidR="00E8340E" w:rsidRDefault="00E8340E" w:rsidP="00631027">
      <w:pPr>
        <w:pStyle w:val="NoSpacing"/>
        <w:ind w:firstLine="360"/>
        <w:rPr>
          <w:bCs/>
          <w:color w:val="333333"/>
          <w:szCs w:val="24"/>
        </w:rPr>
      </w:pPr>
    </w:p>
    <w:p w14:paraId="7C2F7B97" w14:textId="3F92800F" w:rsidR="006652AC" w:rsidRPr="006652AC" w:rsidRDefault="006652AC" w:rsidP="00631027">
      <w:pPr>
        <w:pStyle w:val="NoSpacing"/>
        <w:ind w:firstLine="360"/>
        <w:rPr>
          <w:bCs/>
          <w:color w:val="333333"/>
          <w:szCs w:val="24"/>
        </w:rPr>
      </w:pPr>
      <w:r w:rsidRPr="006652AC">
        <w:rPr>
          <w:bCs/>
          <w:color w:val="333333"/>
          <w:szCs w:val="24"/>
        </w:rPr>
        <w:t xml:space="preserve">"Renewal" means the procedure set forth at </w:t>
      </w:r>
      <w:hyperlink r:id="rId110" w:history="1">
        <w:r w:rsidRPr="006652AC">
          <w:rPr>
            <w:rStyle w:val="Hyperlink"/>
            <w:bCs/>
            <w:i/>
            <w:szCs w:val="24"/>
          </w:rPr>
          <w:t>N.J.A.C. 7:27-22.30</w:t>
        </w:r>
      </w:hyperlink>
      <w:r w:rsidRPr="006652AC">
        <w:rPr>
          <w:bCs/>
          <w:color w:val="333333"/>
          <w:szCs w:val="24"/>
        </w:rPr>
        <w:t xml:space="preserve"> by which an applicant may seek reissuance of an operating permit prior to its expiration date.  </w:t>
      </w:r>
    </w:p>
    <w:p w14:paraId="3CC09821" w14:textId="77777777" w:rsidR="00E8340E" w:rsidRDefault="00E8340E" w:rsidP="00631027">
      <w:pPr>
        <w:pStyle w:val="NoSpacing"/>
        <w:ind w:firstLine="360"/>
        <w:rPr>
          <w:bCs/>
          <w:color w:val="333333"/>
          <w:szCs w:val="24"/>
        </w:rPr>
      </w:pPr>
    </w:p>
    <w:p w14:paraId="44A537EE" w14:textId="6B692BC2" w:rsidR="006652AC" w:rsidRPr="006652AC" w:rsidRDefault="006652AC" w:rsidP="00631027">
      <w:pPr>
        <w:pStyle w:val="NoSpacing"/>
        <w:ind w:firstLine="360"/>
        <w:rPr>
          <w:bCs/>
          <w:color w:val="333333"/>
          <w:szCs w:val="24"/>
        </w:rPr>
      </w:pPr>
      <w:r w:rsidRPr="006652AC">
        <w:rPr>
          <w:bCs/>
          <w:color w:val="333333"/>
          <w:szCs w:val="24"/>
        </w:rPr>
        <w:t xml:space="preserve">"Rental facility" means a business that owns and rents or leases portable equipment to another person.  </w:t>
      </w:r>
    </w:p>
    <w:p w14:paraId="2310A2A3" w14:textId="77777777" w:rsidR="00E8340E" w:rsidRDefault="00E8340E" w:rsidP="00631027">
      <w:pPr>
        <w:pStyle w:val="NoSpacing"/>
        <w:ind w:firstLine="360"/>
        <w:rPr>
          <w:bCs/>
          <w:color w:val="333333"/>
          <w:szCs w:val="24"/>
        </w:rPr>
      </w:pPr>
    </w:p>
    <w:p w14:paraId="115F8AD8" w14:textId="5F5A3784" w:rsidR="006652AC" w:rsidRPr="006652AC" w:rsidRDefault="006652AC" w:rsidP="00631027">
      <w:pPr>
        <w:pStyle w:val="NoSpacing"/>
        <w:ind w:firstLine="360"/>
        <w:rPr>
          <w:bCs/>
          <w:color w:val="333333"/>
          <w:szCs w:val="24"/>
        </w:rPr>
      </w:pPr>
      <w:r w:rsidRPr="006652AC">
        <w:rPr>
          <w:bCs/>
          <w:color w:val="333333"/>
          <w:szCs w:val="24"/>
        </w:rPr>
        <w:t xml:space="preserve">"Replace" means, in respect to equipment or control apparatus, to remove equipment or control apparatus and place or install a different piece of equipment or control apparatus at the same location and at the same point in the manufacturing process, provided that the newly placed equipment or control apparatus serves the same function, in the same manner.  </w:t>
      </w:r>
    </w:p>
    <w:p w14:paraId="40905362" w14:textId="77777777" w:rsidR="00E8340E" w:rsidRDefault="00E8340E" w:rsidP="00631027">
      <w:pPr>
        <w:pStyle w:val="NoSpacing"/>
        <w:ind w:firstLine="360"/>
        <w:rPr>
          <w:bCs/>
          <w:color w:val="333333"/>
          <w:szCs w:val="24"/>
        </w:rPr>
      </w:pPr>
    </w:p>
    <w:p w14:paraId="195E2ABB" w14:textId="2D8ACABC" w:rsidR="006652AC" w:rsidRPr="006652AC" w:rsidRDefault="006652AC" w:rsidP="00631027">
      <w:pPr>
        <w:pStyle w:val="NoSpacing"/>
        <w:ind w:firstLine="360"/>
        <w:rPr>
          <w:bCs/>
          <w:color w:val="333333"/>
          <w:szCs w:val="24"/>
        </w:rPr>
      </w:pPr>
      <w:r w:rsidRPr="006652AC">
        <w:rPr>
          <w:bCs/>
          <w:color w:val="333333"/>
          <w:szCs w:val="24"/>
        </w:rPr>
        <w:t xml:space="preserve">"Replicable procedure" means a procedure, including any sampling, source emissions testing, or other monitoring procedure, which gives the same result when administered on a different occasion or by a different person.  </w:t>
      </w:r>
    </w:p>
    <w:p w14:paraId="51A0D41E" w14:textId="77777777" w:rsidR="00E8340E" w:rsidRDefault="00E8340E" w:rsidP="00631027">
      <w:pPr>
        <w:pStyle w:val="NoSpacing"/>
        <w:ind w:firstLine="360"/>
        <w:rPr>
          <w:bCs/>
          <w:color w:val="333333"/>
          <w:szCs w:val="24"/>
        </w:rPr>
      </w:pPr>
    </w:p>
    <w:p w14:paraId="4C9A0C7E" w14:textId="330493A4" w:rsidR="006652AC" w:rsidRPr="006652AC" w:rsidRDefault="006652AC" w:rsidP="00631027">
      <w:pPr>
        <w:pStyle w:val="NoSpacing"/>
        <w:ind w:firstLine="360"/>
        <w:rPr>
          <w:bCs/>
          <w:color w:val="333333"/>
          <w:szCs w:val="24"/>
        </w:rPr>
      </w:pPr>
      <w:r w:rsidRPr="006652AC">
        <w:rPr>
          <w:bCs/>
          <w:color w:val="333333"/>
          <w:szCs w:val="24"/>
        </w:rPr>
        <w:lastRenderedPageBreak/>
        <w:t xml:space="preserve">"Reporting year" means the calendar year during which emissions reported in an Emission Statement were emitted, except that carbon monoxide emissions emitted in December of the preceding calendar year shall also be reported as part of the peak carbon monoxide season emissions </w:t>
      </w:r>
      <w:proofErr w:type="gramStart"/>
      <w:r w:rsidRPr="006652AC">
        <w:rPr>
          <w:bCs/>
          <w:color w:val="333333"/>
          <w:szCs w:val="24"/>
        </w:rPr>
        <w:t>in a given year</w:t>
      </w:r>
      <w:proofErr w:type="gramEnd"/>
      <w:r w:rsidRPr="006652AC">
        <w:rPr>
          <w:bCs/>
          <w:color w:val="333333"/>
          <w:szCs w:val="24"/>
        </w:rPr>
        <w:t xml:space="preserve">.  </w:t>
      </w:r>
    </w:p>
    <w:p w14:paraId="1BE581D8" w14:textId="77777777" w:rsidR="00C80445" w:rsidRDefault="00C80445" w:rsidP="00631027">
      <w:pPr>
        <w:pStyle w:val="NoSpacing"/>
        <w:ind w:firstLine="360"/>
        <w:rPr>
          <w:bCs/>
          <w:color w:val="333333"/>
          <w:szCs w:val="24"/>
        </w:rPr>
      </w:pPr>
    </w:p>
    <w:p w14:paraId="4CDE1F54" w14:textId="3C7CD433" w:rsidR="006652AC" w:rsidRPr="006652AC" w:rsidRDefault="006652AC" w:rsidP="00631027">
      <w:pPr>
        <w:pStyle w:val="NoSpacing"/>
        <w:ind w:firstLine="360"/>
        <w:rPr>
          <w:bCs/>
          <w:color w:val="333333"/>
          <w:szCs w:val="24"/>
        </w:rPr>
      </w:pPr>
      <w:r w:rsidRPr="006652AC">
        <w:rPr>
          <w:bCs/>
          <w:color w:val="333333"/>
          <w:szCs w:val="24"/>
        </w:rPr>
        <w:t xml:space="preserve">"Research and development facility" means any facility the primary purpose of which is to conduct research and development into new processes and products, including academic and technological research and development, provided that such a facility is operated under the close supervision of technically trained personnel and is not engaged in the manufacture of products for commercial sale, except in a de minimis manner.  </w:t>
      </w:r>
    </w:p>
    <w:p w14:paraId="73E60604" w14:textId="77777777" w:rsidR="00C80445" w:rsidRDefault="00C80445" w:rsidP="00631027">
      <w:pPr>
        <w:pStyle w:val="NoSpacing"/>
        <w:ind w:firstLine="360"/>
        <w:rPr>
          <w:bCs/>
          <w:color w:val="333333"/>
          <w:szCs w:val="24"/>
        </w:rPr>
      </w:pPr>
    </w:p>
    <w:p w14:paraId="0064C664" w14:textId="447C6972" w:rsidR="006652AC" w:rsidRPr="006652AC" w:rsidRDefault="006652AC" w:rsidP="00631027">
      <w:pPr>
        <w:pStyle w:val="NoSpacing"/>
        <w:ind w:firstLine="360"/>
        <w:rPr>
          <w:bCs/>
          <w:color w:val="333333"/>
          <w:szCs w:val="24"/>
        </w:rPr>
      </w:pPr>
      <w:r w:rsidRPr="006652AC">
        <w:rPr>
          <w:bCs/>
          <w:color w:val="333333"/>
          <w:szCs w:val="24"/>
        </w:rPr>
        <w:t xml:space="preserve">"Responsible official" has the meaning defined for this term at </w:t>
      </w:r>
      <w:hyperlink r:id="rId111" w:history="1">
        <w:r w:rsidRPr="006652AC">
          <w:rPr>
            <w:rStyle w:val="Hyperlink"/>
            <w:bCs/>
            <w:i/>
            <w:szCs w:val="24"/>
          </w:rPr>
          <w:t>N.J.A.C. 7:27-1.4</w:t>
        </w:r>
      </w:hyperlink>
      <w:r w:rsidRPr="006652AC">
        <w:rPr>
          <w:bCs/>
          <w:color w:val="333333"/>
          <w:szCs w:val="24"/>
        </w:rPr>
        <w:t xml:space="preserve">.  </w:t>
      </w:r>
    </w:p>
    <w:p w14:paraId="246DE259" w14:textId="77777777" w:rsidR="00C80445" w:rsidRDefault="00C80445" w:rsidP="00631027">
      <w:pPr>
        <w:pStyle w:val="NoSpacing"/>
        <w:ind w:firstLine="360"/>
        <w:rPr>
          <w:bCs/>
          <w:color w:val="333333"/>
          <w:szCs w:val="24"/>
        </w:rPr>
      </w:pPr>
    </w:p>
    <w:p w14:paraId="351B9AE2" w14:textId="3BAAD9AF" w:rsidR="006652AC" w:rsidRPr="006652AC" w:rsidRDefault="006652AC" w:rsidP="00631027">
      <w:pPr>
        <w:pStyle w:val="NoSpacing"/>
        <w:ind w:firstLine="360"/>
        <w:rPr>
          <w:bCs/>
          <w:color w:val="333333"/>
          <w:szCs w:val="24"/>
        </w:rPr>
      </w:pPr>
      <w:r w:rsidRPr="006652AC">
        <w:rPr>
          <w:bCs/>
          <w:color w:val="333333"/>
          <w:szCs w:val="24"/>
        </w:rPr>
        <w:t xml:space="preserve">"Risk assessment" means a procedure for characterizing the probability that potential exposure to air contaminants will result in adverse effects on human health, or welfare or the environment.  </w:t>
      </w:r>
    </w:p>
    <w:p w14:paraId="661E353F" w14:textId="77777777" w:rsidR="00C80445" w:rsidRDefault="00C80445" w:rsidP="00631027">
      <w:pPr>
        <w:pStyle w:val="NoSpacing"/>
        <w:ind w:firstLine="360"/>
        <w:rPr>
          <w:bCs/>
          <w:color w:val="333333"/>
          <w:szCs w:val="24"/>
        </w:rPr>
      </w:pPr>
    </w:p>
    <w:p w14:paraId="7F119E8D" w14:textId="2984C8F5" w:rsidR="006652AC" w:rsidRPr="006652AC" w:rsidRDefault="006652AC" w:rsidP="00631027">
      <w:pPr>
        <w:pStyle w:val="NoSpacing"/>
        <w:ind w:firstLine="360"/>
        <w:rPr>
          <w:bCs/>
          <w:color w:val="333333"/>
          <w:szCs w:val="24"/>
        </w:rPr>
      </w:pPr>
      <w:r w:rsidRPr="006652AC">
        <w:rPr>
          <w:bCs/>
          <w:color w:val="333333"/>
          <w:szCs w:val="24"/>
        </w:rPr>
        <w:t xml:space="preserve">"Seven-day notice change" means, for the purpose of this subchapter, a change made at a facility covered by an operating permit in accordance with </w:t>
      </w:r>
      <w:hyperlink r:id="rId112" w:history="1">
        <w:r w:rsidRPr="006652AC">
          <w:rPr>
            <w:rStyle w:val="Hyperlink"/>
            <w:bCs/>
            <w:i/>
            <w:szCs w:val="24"/>
          </w:rPr>
          <w:t>N.J.A.C. 7:27-22.22</w:t>
        </w:r>
      </w:hyperlink>
      <w:r w:rsidRPr="006652AC">
        <w:rPr>
          <w:bCs/>
          <w:color w:val="333333"/>
          <w:szCs w:val="24"/>
        </w:rPr>
        <w:t xml:space="preserve">.  </w:t>
      </w:r>
    </w:p>
    <w:p w14:paraId="4CE60E16" w14:textId="77777777" w:rsidR="00C80445" w:rsidRDefault="00C80445" w:rsidP="00631027">
      <w:pPr>
        <w:pStyle w:val="NoSpacing"/>
        <w:ind w:firstLine="360"/>
        <w:rPr>
          <w:bCs/>
          <w:color w:val="333333"/>
          <w:szCs w:val="24"/>
        </w:rPr>
      </w:pPr>
    </w:p>
    <w:p w14:paraId="61FC7644" w14:textId="477ACBB7" w:rsidR="006652AC" w:rsidRPr="006652AC" w:rsidRDefault="006652AC" w:rsidP="00631027">
      <w:pPr>
        <w:pStyle w:val="NoSpacing"/>
        <w:ind w:firstLine="360"/>
        <w:rPr>
          <w:bCs/>
          <w:color w:val="333333"/>
          <w:szCs w:val="24"/>
        </w:rPr>
      </w:pPr>
      <w:r w:rsidRPr="006652AC">
        <w:rPr>
          <w:bCs/>
          <w:color w:val="333333"/>
          <w:szCs w:val="24"/>
        </w:rPr>
        <w:t xml:space="preserve">"Shutdown" means to discontinue use of a process, piece of equipment, control apparatus, or a source operation.  </w:t>
      </w:r>
    </w:p>
    <w:p w14:paraId="474A0DED" w14:textId="77777777" w:rsidR="00C80445" w:rsidRDefault="00C80445" w:rsidP="00631027">
      <w:pPr>
        <w:pStyle w:val="NoSpacing"/>
        <w:ind w:firstLine="360"/>
        <w:rPr>
          <w:bCs/>
          <w:color w:val="333333"/>
          <w:szCs w:val="24"/>
        </w:rPr>
      </w:pPr>
    </w:p>
    <w:p w14:paraId="2D51F009" w14:textId="00B8A978" w:rsidR="006652AC" w:rsidRPr="006652AC" w:rsidRDefault="006652AC" w:rsidP="00631027">
      <w:pPr>
        <w:pStyle w:val="NoSpacing"/>
        <w:ind w:firstLine="360"/>
        <w:rPr>
          <w:bCs/>
          <w:color w:val="333333"/>
          <w:szCs w:val="24"/>
        </w:rPr>
      </w:pPr>
      <w:r w:rsidRPr="006652AC">
        <w:rPr>
          <w:bCs/>
          <w:color w:val="333333"/>
          <w:szCs w:val="24"/>
        </w:rPr>
        <w:t xml:space="preserve">"SIC code" means the Standard Industrial Classification code, assigned by the United States Office of Management and Budget, which classifies establishments according to the type of economic activity in which they are engaged. An SIC manual is available from the National Technical Information Service, 5285 Port Royal Road, Springfield, VA 22161.  </w:t>
      </w:r>
    </w:p>
    <w:p w14:paraId="0A22610E" w14:textId="77777777" w:rsidR="00D30533" w:rsidRDefault="00D30533" w:rsidP="00631027">
      <w:pPr>
        <w:pStyle w:val="NoSpacing"/>
        <w:ind w:firstLine="360"/>
        <w:rPr>
          <w:bCs/>
          <w:color w:val="333333"/>
          <w:szCs w:val="24"/>
        </w:rPr>
      </w:pPr>
    </w:p>
    <w:p w14:paraId="3B72613C" w14:textId="5023D800" w:rsidR="006652AC" w:rsidRPr="006652AC" w:rsidRDefault="006652AC" w:rsidP="00631027">
      <w:pPr>
        <w:pStyle w:val="NoSpacing"/>
        <w:ind w:firstLine="360"/>
        <w:rPr>
          <w:bCs/>
          <w:color w:val="333333"/>
          <w:szCs w:val="24"/>
        </w:rPr>
      </w:pPr>
      <w:r w:rsidRPr="006652AC">
        <w:rPr>
          <w:bCs/>
          <w:color w:val="333333"/>
          <w:szCs w:val="24"/>
        </w:rPr>
        <w:t xml:space="preserve">"Significant modification" means a change made at a facility covered by an operating permit and incorporated into the operating permit in accordance with </w:t>
      </w:r>
      <w:hyperlink r:id="rId113" w:history="1">
        <w:r w:rsidRPr="006652AC">
          <w:rPr>
            <w:rStyle w:val="Hyperlink"/>
            <w:bCs/>
            <w:i/>
            <w:szCs w:val="24"/>
          </w:rPr>
          <w:t>N.J.A.C. 7:27-22.24</w:t>
        </w:r>
      </w:hyperlink>
      <w:r w:rsidRPr="006652AC">
        <w:rPr>
          <w:bCs/>
          <w:color w:val="333333"/>
          <w:szCs w:val="24"/>
        </w:rPr>
        <w:t xml:space="preserve">.  </w:t>
      </w:r>
    </w:p>
    <w:p w14:paraId="7E8165F5" w14:textId="77777777" w:rsidR="00D30533" w:rsidRDefault="00D30533" w:rsidP="00631027">
      <w:pPr>
        <w:pStyle w:val="NoSpacing"/>
        <w:ind w:firstLine="360"/>
        <w:rPr>
          <w:bCs/>
          <w:color w:val="333333"/>
          <w:szCs w:val="24"/>
        </w:rPr>
      </w:pPr>
    </w:p>
    <w:p w14:paraId="2E091E14" w14:textId="5571817C" w:rsidR="006652AC" w:rsidRPr="006652AC" w:rsidRDefault="006652AC" w:rsidP="00631027">
      <w:pPr>
        <w:pStyle w:val="NoSpacing"/>
        <w:ind w:firstLine="360"/>
        <w:rPr>
          <w:bCs/>
          <w:color w:val="333333"/>
          <w:szCs w:val="24"/>
        </w:rPr>
      </w:pPr>
      <w:r w:rsidRPr="006652AC">
        <w:rPr>
          <w:bCs/>
          <w:color w:val="333333"/>
          <w:szCs w:val="24"/>
        </w:rPr>
        <w:t xml:space="preserve">"Significant net emission increase" means an emission increase of any air contaminant determined pursuant to the procedures set forth in </w:t>
      </w:r>
      <w:hyperlink r:id="rId114" w:history="1">
        <w:r w:rsidRPr="006652AC">
          <w:rPr>
            <w:rStyle w:val="Hyperlink"/>
            <w:bCs/>
            <w:i/>
            <w:szCs w:val="24"/>
          </w:rPr>
          <w:t>N.J.A.C. 7:27-18.7</w:t>
        </w:r>
      </w:hyperlink>
      <w:r w:rsidRPr="006652AC">
        <w:rPr>
          <w:bCs/>
          <w:color w:val="333333"/>
          <w:szCs w:val="24"/>
        </w:rPr>
        <w:t xml:space="preserve"> to be a significant net emission increase.  </w:t>
      </w:r>
    </w:p>
    <w:p w14:paraId="6A70D8BF" w14:textId="77777777" w:rsidR="0044728C" w:rsidRDefault="0044728C" w:rsidP="00631027">
      <w:pPr>
        <w:pStyle w:val="NoSpacing"/>
        <w:ind w:firstLine="360"/>
        <w:rPr>
          <w:bCs/>
          <w:color w:val="333333"/>
          <w:szCs w:val="24"/>
        </w:rPr>
      </w:pPr>
    </w:p>
    <w:p w14:paraId="2ED3B298" w14:textId="78C9A2A0" w:rsidR="006652AC" w:rsidRPr="006652AC" w:rsidRDefault="006652AC" w:rsidP="00631027">
      <w:pPr>
        <w:pStyle w:val="NoSpacing"/>
        <w:ind w:firstLine="360"/>
        <w:rPr>
          <w:bCs/>
          <w:color w:val="333333"/>
          <w:szCs w:val="24"/>
        </w:rPr>
      </w:pPr>
      <w:r w:rsidRPr="006652AC">
        <w:rPr>
          <w:bCs/>
          <w:color w:val="333333"/>
          <w:szCs w:val="24"/>
        </w:rPr>
        <w:t xml:space="preserve">"Significant source operation" means any source operation that is one of the following, unless the source operation is explicitly specified, in the definition of "exempt activity," as an exempt activity, and unless the source operation is explicitly specified, in paragraphs 1, 2, or 4 of the definition of "insignificant source," as an insignificant source:  </w:t>
      </w:r>
    </w:p>
    <w:p w14:paraId="2E196E1E" w14:textId="77777777" w:rsidR="0044728C" w:rsidRDefault="0044728C" w:rsidP="006652AC">
      <w:pPr>
        <w:pStyle w:val="NoSpacing"/>
        <w:rPr>
          <w:bCs/>
          <w:color w:val="333333"/>
          <w:szCs w:val="24"/>
        </w:rPr>
      </w:pPr>
    </w:p>
    <w:p w14:paraId="0A773615" w14:textId="063804B6" w:rsidR="006652AC" w:rsidRPr="006652AC" w:rsidRDefault="006652AC" w:rsidP="00631027">
      <w:pPr>
        <w:pStyle w:val="NoSpacing"/>
        <w:ind w:left="360"/>
        <w:rPr>
          <w:bCs/>
          <w:color w:val="333333"/>
          <w:szCs w:val="24"/>
        </w:rPr>
      </w:pPr>
      <w:r w:rsidRPr="006652AC">
        <w:rPr>
          <w:b/>
          <w:color w:val="333333"/>
          <w:szCs w:val="24"/>
        </w:rPr>
        <w:t>1</w:t>
      </w:r>
      <w:r w:rsidRPr="006652AC">
        <w:rPr>
          <w:bCs/>
          <w:color w:val="333333"/>
          <w:szCs w:val="24"/>
        </w:rPr>
        <w:t xml:space="preserve">.  </w:t>
      </w:r>
      <w:bookmarkStart w:id="179" w:name="Bookmark__1_seq_26"/>
      <w:bookmarkEnd w:id="179"/>
      <w:r w:rsidRPr="006652AC">
        <w:rPr>
          <w:bCs/>
          <w:color w:val="333333"/>
          <w:szCs w:val="24"/>
        </w:rPr>
        <w:t xml:space="preserve">Equipment that is used in a surface coating operation including, but not limited to, spray or dip painting, roller coating, electrostatic depositing, surface stripping or spray cleaning in which the quantity of coating or cleaning material used in any one hour is equal to or greater than one half </w:t>
      </w:r>
      <w:proofErr w:type="gramStart"/>
      <w:r w:rsidRPr="006652AC">
        <w:rPr>
          <w:bCs/>
          <w:color w:val="333333"/>
          <w:szCs w:val="24"/>
        </w:rPr>
        <w:t>gallon;</w:t>
      </w:r>
      <w:proofErr w:type="gramEnd"/>
      <w:r w:rsidRPr="006652AC">
        <w:rPr>
          <w:bCs/>
          <w:color w:val="333333"/>
          <w:szCs w:val="24"/>
        </w:rPr>
        <w:t xml:space="preserve">  </w:t>
      </w:r>
    </w:p>
    <w:p w14:paraId="0E09B675" w14:textId="77777777" w:rsidR="0044728C" w:rsidRDefault="0044728C" w:rsidP="00631027">
      <w:pPr>
        <w:pStyle w:val="NoSpacing"/>
        <w:ind w:left="360"/>
        <w:rPr>
          <w:bCs/>
          <w:color w:val="333333"/>
          <w:szCs w:val="24"/>
        </w:rPr>
      </w:pPr>
    </w:p>
    <w:p w14:paraId="1A627456" w14:textId="20A250FD" w:rsidR="006652AC" w:rsidRPr="006652AC" w:rsidRDefault="006652AC" w:rsidP="00631027">
      <w:pPr>
        <w:pStyle w:val="NoSpacing"/>
        <w:ind w:left="360"/>
        <w:rPr>
          <w:bCs/>
          <w:color w:val="333333"/>
          <w:szCs w:val="24"/>
        </w:rPr>
      </w:pPr>
      <w:r w:rsidRPr="006652AC">
        <w:rPr>
          <w:b/>
          <w:color w:val="333333"/>
          <w:szCs w:val="24"/>
        </w:rPr>
        <w:t>2</w:t>
      </w:r>
      <w:r w:rsidRPr="006652AC">
        <w:rPr>
          <w:bCs/>
          <w:color w:val="333333"/>
          <w:szCs w:val="24"/>
        </w:rPr>
        <w:t xml:space="preserve">.  </w:t>
      </w:r>
      <w:bookmarkStart w:id="180" w:name="Bookmark__2_seq_26"/>
      <w:bookmarkEnd w:id="180"/>
      <w:r w:rsidRPr="006652AC">
        <w:rPr>
          <w:bCs/>
          <w:color w:val="333333"/>
          <w:szCs w:val="24"/>
        </w:rPr>
        <w:t xml:space="preserve">Dry cleaning equipment:  </w:t>
      </w:r>
    </w:p>
    <w:p w14:paraId="6B94D35F" w14:textId="77777777" w:rsidR="0044728C" w:rsidRDefault="0044728C" w:rsidP="00631027">
      <w:pPr>
        <w:pStyle w:val="NoSpacing"/>
        <w:ind w:left="360"/>
        <w:rPr>
          <w:bCs/>
          <w:color w:val="333333"/>
          <w:szCs w:val="24"/>
        </w:rPr>
      </w:pPr>
    </w:p>
    <w:p w14:paraId="4E15BD44" w14:textId="25A950FD" w:rsidR="006652AC" w:rsidRPr="006652AC" w:rsidRDefault="006652AC" w:rsidP="00631027">
      <w:pPr>
        <w:pStyle w:val="NoSpacing"/>
        <w:ind w:left="360"/>
        <w:rPr>
          <w:bCs/>
          <w:color w:val="333333"/>
          <w:szCs w:val="24"/>
        </w:rPr>
      </w:pPr>
      <w:r w:rsidRPr="006652AC">
        <w:rPr>
          <w:b/>
          <w:color w:val="333333"/>
          <w:szCs w:val="24"/>
        </w:rPr>
        <w:t>3</w:t>
      </w:r>
      <w:r w:rsidRPr="006652AC">
        <w:rPr>
          <w:bCs/>
          <w:color w:val="333333"/>
          <w:szCs w:val="24"/>
        </w:rPr>
        <w:t xml:space="preserve">.  </w:t>
      </w:r>
      <w:bookmarkStart w:id="181" w:name="Bookmark__3_seq_17"/>
      <w:bookmarkEnd w:id="181"/>
      <w:r w:rsidRPr="006652AC">
        <w:rPr>
          <w:bCs/>
          <w:color w:val="333333"/>
          <w:szCs w:val="24"/>
        </w:rPr>
        <w:t xml:space="preserve">A surface cleaner that uses a cleaning solution containing five percent or more VOCs, HAPs, or NJHAPs, or any combination thereof, and that is:  </w:t>
      </w:r>
    </w:p>
    <w:p w14:paraId="42E37D3F" w14:textId="77777777" w:rsidR="0044728C" w:rsidRDefault="0044728C" w:rsidP="006652AC">
      <w:pPr>
        <w:pStyle w:val="NoSpacing"/>
        <w:rPr>
          <w:bCs/>
          <w:color w:val="333333"/>
          <w:szCs w:val="24"/>
        </w:rPr>
      </w:pPr>
    </w:p>
    <w:p w14:paraId="330AB21F" w14:textId="477DDF11" w:rsidR="006652AC" w:rsidRPr="006652AC" w:rsidRDefault="006652AC" w:rsidP="00631027">
      <w:pPr>
        <w:pStyle w:val="NoSpacing"/>
        <w:ind w:left="720"/>
        <w:rPr>
          <w:bCs/>
          <w:color w:val="333333"/>
          <w:szCs w:val="24"/>
        </w:rPr>
      </w:pPr>
      <w:proofErr w:type="spellStart"/>
      <w:r w:rsidRPr="006652AC">
        <w:rPr>
          <w:b/>
          <w:color w:val="333333"/>
          <w:szCs w:val="24"/>
        </w:rPr>
        <w:t>i</w:t>
      </w:r>
      <w:proofErr w:type="spellEnd"/>
      <w:r w:rsidRPr="006652AC">
        <w:rPr>
          <w:bCs/>
          <w:color w:val="333333"/>
          <w:szCs w:val="24"/>
        </w:rPr>
        <w:t xml:space="preserve">.  </w:t>
      </w:r>
      <w:bookmarkStart w:id="182" w:name="Bookmark__i_seq_11"/>
      <w:bookmarkEnd w:id="182"/>
      <w:r w:rsidRPr="006652AC">
        <w:rPr>
          <w:bCs/>
          <w:color w:val="333333"/>
          <w:szCs w:val="24"/>
        </w:rPr>
        <w:t xml:space="preserve">An unheated open top surface cleaner with a top opening of greater than six square feet (0.56 square meters) or a capacity greater than 100 </w:t>
      </w:r>
      <w:proofErr w:type="gramStart"/>
      <w:r w:rsidRPr="006652AC">
        <w:rPr>
          <w:bCs/>
          <w:color w:val="333333"/>
          <w:szCs w:val="24"/>
        </w:rPr>
        <w:t>gallons;</w:t>
      </w:r>
      <w:proofErr w:type="gramEnd"/>
      <w:r w:rsidRPr="006652AC">
        <w:rPr>
          <w:bCs/>
          <w:color w:val="333333"/>
          <w:szCs w:val="24"/>
        </w:rPr>
        <w:t xml:space="preserve">  </w:t>
      </w:r>
    </w:p>
    <w:p w14:paraId="3C600FA0" w14:textId="77777777" w:rsidR="006652AC" w:rsidRPr="006652AC" w:rsidRDefault="006652AC" w:rsidP="00631027">
      <w:pPr>
        <w:pStyle w:val="NoSpacing"/>
        <w:ind w:left="720"/>
        <w:rPr>
          <w:bCs/>
          <w:color w:val="333333"/>
          <w:szCs w:val="24"/>
        </w:rPr>
      </w:pPr>
      <w:r w:rsidRPr="006652AC">
        <w:rPr>
          <w:b/>
          <w:color w:val="333333"/>
          <w:szCs w:val="24"/>
        </w:rPr>
        <w:t>ii</w:t>
      </w:r>
      <w:r w:rsidRPr="006652AC">
        <w:rPr>
          <w:bCs/>
          <w:color w:val="333333"/>
          <w:szCs w:val="24"/>
        </w:rPr>
        <w:t xml:space="preserve">.  </w:t>
      </w:r>
      <w:bookmarkStart w:id="183" w:name="Bookmark__ii_seq_11"/>
      <w:bookmarkEnd w:id="183"/>
      <w:r w:rsidRPr="006652AC">
        <w:rPr>
          <w:bCs/>
          <w:color w:val="333333"/>
          <w:szCs w:val="24"/>
        </w:rPr>
        <w:t xml:space="preserve">A heated open top surface </w:t>
      </w:r>
      <w:proofErr w:type="gramStart"/>
      <w:r w:rsidRPr="006652AC">
        <w:rPr>
          <w:bCs/>
          <w:color w:val="333333"/>
          <w:szCs w:val="24"/>
        </w:rPr>
        <w:t>cleaner;</w:t>
      </w:r>
      <w:proofErr w:type="gramEnd"/>
      <w:r w:rsidRPr="006652AC">
        <w:rPr>
          <w:bCs/>
          <w:color w:val="333333"/>
          <w:szCs w:val="24"/>
        </w:rPr>
        <w:t xml:space="preserve">  </w:t>
      </w:r>
    </w:p>
    <w:p w14:paraId="4C444816" w14:textId="77777777" w:rsidR="006652AC" w:rsidRPr="006652AC" w:rsidRDefault="006652AC" w:rsidP="00631027">
      <w:pPr>
        <w:pStyle w:val="NoSpacing"/>
        <w:ind w:left="720"/>
        <w:rPr>
          <w:bCs/>
          <w:color w:val="333333"/>
          <w:szCs w:val="24"/>
        </w:rPr>
      </w:pPr>
      <w:r w:rsidRPr="006652AC">
        <w:rPr>
          <w:b/>
          <w:color w:val="333333"/>
          <w:szCs w:val="24"/>
        </w:rPr>
        <w:t>iii</w:t>
      </w:r>
      <w:r w:rsidRPr="006652AC">
        <w:rPr>
          <w:bCs/>
          <w:color w:val="333333"/>
          <w:szCs w:val="24"/>
        </w:rPr>
        <w:t xml:space="preserve">.  </w:t>
      </w:r>
      <w:bookmarkStart w:id="184" w:name="Bookmark__iii_seq_8"/>
      <w:bookmarkEnd w:id="184"/>
      <w:r w:rsidRPr="006652AC">
        <w:rPr>
          <w:bCs/>
          <w:color w:val="333333"/>
          <w:szCs w:val="24"/>
        </w:rPr>
        <w:t xml:space="preserve">A conveyorized surface cleaner; or  </w:t>
      </w:r>
    </w:p>
    <w:p w14:paraId="728E6176" w14:textId="77777777" w:rsidR="006652AC" w:rsidRPr="006652AC" w:rsidRDefault="006652AC" w:rsidP="00631027">
      <w:pPr>
        <w:pStyle w:val="NoSpacing"/>
        <w:ind w:left="720"/>
        <w:rPr>
          <w:bCs/>
          <w:color w:val="333333"/>
          <w:szCs w:val="24"/>
        </w:rPr>
      </w:pPr>
      <w:r w:rsidRPr="006652AC">
        <w:rPr>
          <w:b/>
          <w:color w:val="333333"/>
          <w:szCs w:val="24"/>
        </w:rPr>
        <w:t>iv</w:t>
      </w:r>
      <w:r w:rsidRPr="006652AC">
        <w:rPr>
          <w:bCs/>
          <w:color w:val="333333"/>
          <w:szCs w:val="24"/>
        </w:rPr>
        <w:t xml:space="preserve">.  </w:t>
      </w:r>
      <w:bookmarkStart w:id="185" w:name="Bookmark__iv_seq_4"/>
      <w:bookmarkEnd w:id="185"/>
      <w:r w:rsidRPr="006652AC">
        <w:rPr>
          <w:bCs/>
          <w:color w:val="333333"/>
          <w:szCs w:val="24"/>
        </w:rPr>
        <w:t xml:space="preserve">A stationary spray cleaning or surface stripping operation using one half gallon or more of cleaning solution in any one </w:t>
      </w:r>
      <w:proofErr w:type="gramStart"/>
      <w:r w:rsidRPr="006652AC">
        <w:rPr>
          <w:bCs/>
          <w:color w:val="333333"/>
          <w:szCs w:val="24"/>
        </w:rPr>
        <w:t>hour;</w:t>
      </w:r>
      <w:proofErr w:type="gramEnd"/>
      <w:r w:rsidRPr="006652AC">
        <w:rPr>
          <w:bCs/>
          <w:color w:val="333333"/>
          <w:szCs w:val="24"/>
        </w:rPr>
        <w:t xml:space="preserve">  </w:t>
      </w:r>
    </w:p>
    <w:p w14:paraId="7B29A37D" w14:textId="77777777" w:rsidR="0044728C" w:rsidRDefault="0044728C" w:rsidP="006652AC">
      <w:pPr>
        <w:pStyle w:val="NoSpacing"/>
        <w:rPr>
          <w:bCs/>
          <w:color w:val="333333"/>
          <w:szCs w:val="24"/>
        </w:rPr>
      </w:pPr>
    </w:p>
    <w:p w14:paraId="5B3DD42B" w14:textId="2C48AD35" w:rsidR="006652AC" w:rsidRPr="006652AC" w:rsidRDefault="006652AC" w:rsidP="00631027">
      <w:pPr>
        <w:pStyle w:val="NoSpacing"/>
        <w:ind w:left="360"/>
        <w:rPr>
          <w:bCs/>
          <w:color w:val="333333"/>
          <w:szCs w:val="24"/>
        </w:rPr>
      </w:pPr>
      <w:r w:rsidRPr="006652AC">
        <w:rPr>
          <w:b/>
          <w:color w:val="333333"/>
          <w:szCs w:val="24"/>
        </w:rPr>
        <w:t>4</w:t>
      </w:r>
      <w:r w:rsidRPr="006652AC">
        <w:rPr>
          <w:bCs/>
          <w:color w:val="333333"/>
          <w:szCs w:val="24"/>
        </w:rPr>
        <w:t xml:space="preserve">.  </w:t>
      </w:r>
      <w:bookmarkStart w:id="186" w:name="Bookmark__4_seq_13"/>
      <w:bookmarkEnd w:id="186"/>
      <w:r w:rsidRPr="006652AC">
        <w:rPr>
          <w:bCs/>
          <w:color w:val="333333"/>
          <w:szCs w:val="24"/>
        </w:rPr>
        <w:t xml:space="preserve">Equipment that shreds wood, if the engine powering the equipment has a maximum rated gross heat input of 1,000,000 BTU per hour or greater; or  </w:t>
      </w:r>
    </w:p>
    <w:p w14:paraId="3B60CCBE" w14:textId="77777777" w:rsidR="0044728C" w:rsidRDefault="0044728C" w:rsidP="00631027">
      <w:pPr>
        <w:pStyle w:val="NoSpacing"/>
        <w:ind w:left="360"/>
        <w:rPr>
          <w:bCs/>
          <w:color w:val="333333"/>
          <w:szCs w:val="24"/>
        </w:rPr>
      </w:pPr>
    </w:p>
    <w:p w14:paraId="6E014977" w14:textId="0771FF6E" w:rsidR="006652AC" w:rsidRPr="006652AC" w:rsidRDefault="006652AC" w:rsidP="00631027">
      <w:pPr>
        <w:pStyle w:val="NoSpacing"/>
        <w:ind w:left="360"/>
        <w:rPr>
          <w:bCs/>
          <w:color w:val="333333"/>
          <w:szCs w:val="24"/>
        </w:rPr>
      </w:pPr>
      <w:r w:rsidRPr="006652AC">
        <w:rPr>
          <w:b/>
          <w:color w:val="333333"/>
          <w:szCs w:val="24"/>
        </w:rPr>
        <w:t>5</w:t>
      </w:r>
      <w:r w:rsidRPr="006652AC">
        <w:rPr>
          <w:bCs/>
          <w:color w:val="333333"/>
          <w:szCs w:val="24"/>
        </w:rPr>
        <w:t xml:space="preserve">.  </w:t>
      </w:r>
      <w:bookmarkStart w:id="187" w:name="Bookmark__5_seq_7"/>
      <w:bookmarkEnd w:id="187"/>
      <w:r w:rsidRPr="006652AC">
        <w:rPr>
          <w:bCs/>
          <w:color w:val="333333"/>
          <w:szCs w:val="24"/>
        </w:rPr>
        <w:t xml:space="preserve">Equipment, in addition to a surface cleaner as set forth in paragraph 3 above that has a capacity of more than 100 gallons and that is used in a process involving surface cleaning or preparation including, but not limited to, degreasing, etching, pickling, plating, chromium electroplating, or chromium </w:t>
      </w:r>
      <w:proofErr w:type="gramStart"/>
      <w:r w:rsidRPr="006652AC">
        <w:rPr>
          <w:bCs/>
          <w:color w:val="333333"/>
          <w:szCs w:val="24"/>
        </w:rPr>
        <w:t>anodizing;</w:t>
      </w:r>
      <w:proofErr w:type="gramEnd"/>
      <w:r w:rsidRPr="006652AC">
        <w:rPr>
          <w:bCs/>
          <w:color w:val="333333"/>
          <w:szCs w:val="24"/>
        </w:rPr>
        <w:t xml:space="preserve">  </w:t>
      </w:r>
    </w:p>
    <w:p w14:paraId="64DF071E" w14:textId="77777777" w:rsidR="0044728C" w:rsidRDefault="0044728C" w:rsidP="00631027">
      <w:pPr>
        <w:pStyle w:val="NoSpacing"/>
        <w:ind w:left="360"/>
        <w:rPr>
          <w:bCs/>
          <w:color w:val="333333"/>
          <w:szCs w:val="24"/>
        </w:rPr>
      </w:pPr>
    </w:p>
    <w:p w14:paraId="426C3DE3" w14:textId="0B9B6E31" w:rsidR="006652AC" w:rsidRPr="006652AC" w:rsidRDefault="006652AC" w:rsidP="00631027">
      <w:pPr>
        <w:pStyle w:val="NoSpacing"/>
        <w:ind w:left="360"/>
        <w:rPr>
          <w:bCs/>
          <w:color w:val="333333"/>
          <w:szCs w:val="24"/>
        </w:rPr>
      </w:pPr>
      <w:r w:rsidRPr="006652AC">
        <w:rPr>
          <w:b/>
          <w:color w:val="333333"/>
          <w:szCs w:val="24"/>
        </w:rPr>
        <w:t>6</w:t>
      </w:r>
      <w:r w:rsidRPr="006652AC">
        <w:rPr>
          <w:bCs/>
          <w:color w:val="333333"/>
          <w:szCs w:val="24"/>
        </w:rPr>
        <w:t xml:space="preserve">.  </w:t>
      </w:r>
      <w:bookmarkStart w:id="188" w:name="Bookmark__6_seq_5"/>
      <w:bookmarkEnd w:id="188"/>
      <w:r w:rsidRPr="006652AC">
        <w:rPr>
          <w:bCs/>
          <w:color w:val="333333"/>
          <w:szCs w:val="24"/>
        </w:rPr>
        <w:t xml:space="preserve">Equipment in which the combined weight of all raw materials used exceeds 50 pounds in any one hour, provided:  </w:t>
      </w:r>
    </w:p>
    <w:p w14:paraId="1D4B3C18" w14:textId="77777777" w:rsidR="0044728C" w:rsidRDefault="0044728C" w:rsidP="006652AC">
      <w:pPr>
        <w:pStyle w:val="NoSpacing"/>
        <w:rPr>
          <w:bCs/>
          <w:color w:val="333333"/>
          <w:szCs w:val="24"/>
        </w:rPr>
      </w:pPr>
    </w:p>
    <w:p w14:paraId="4D8EF76B" w14:textId="5B210860" w:rsidR="006652AC" w:rsidRPr="006652AC" w:rsidRDefault="006652AC" w:rsidP="00631027">
      <w:pPr>
        <w:pStyle w:val="NoSpacing"/>
        <w:ind w:left="720"/>
        <w:rPr>
          <w:bCs/>
          <w:color w:val="333333"/>
          <w:szCs w:val="24"/>
        </w:rPr>
      </w:pPr>
      <w:proofErr w:type="spellStart"/>
      <w:r w:rsidRPr="006652AC">
        <w:rPr>
          <w:b/>
          <w:color w:val="333333"/>
          <w:szCs w:val="24"/>
        </w:rPr>
        <w:t>i</w:t>
      </w:r>
      <w:proofErr w:type="spellEnd"/>
      <w:r w:rsidRPr="006652AC">
        <w:rPr>
          <w:bCs/>
          <w:color w:val="333333"/>
          <w:szCs w:val="24"/>
        </w:rPr>
        <w:t xml:space="preserve">.  </w:t>
      </w:r>
      <w:bookmarkStart w:id="189" w:name="Bookmark__i_seq_12"/>
      <w:bookmarkEnd w:id="189"/>
      <w:r w:rsidRPr="006652AC">
        <w:rPr>
          <w:bCs/>
          <w:color w:val="333333"/>
          <w:szCs w:val="24"/>
        </w:rPr>
        <w:t xml:space="preserve">Such equipment does not include equipment that is the same type as is included within a category described in paragraphs 1, 3, 4, or 5 above, or in paragraphs 7, 8, 9, 11, 14, or 16 through 21 below; but which is excluded from the category because it does not meet an applicability threshold set forth in the description of the category. That is, the equipment has a lower capacity, weight of materials processed, vapor pressure, or consumption of BTUs, or otherwise falls outside a parameter that is included in the description of the </w:t>
      </w:r>
      <w:proofErr w:type="gramStart"/>
      <w:r w:rsidRPr="006652AC">
        <w:rPr>
          <w:bCs/>
          <w:color w:val="333333"/>
          <w:szCs w:val="24"/>
        </w:rPr>
        <w:t>category;</w:t>
      </w:r>
      <w:proofErr w:type="gramEnd"/>
      <w:r w:rsidRPr="006652AC">
        <w:rPr>
          <w:bCs/>
          <w:color w:val="333333"/>
          <w:szCs w:val="24"/>
        </w:rPr>
        <w:t xml:space="preserve">  </w:t>
      </w:r>
    </w:p>
    <w:p w14:paraId="00B6A86E" w14:textId="77777777" w:rsidR="006652AC" w:rsidRPr="006652AC" w:rsidRDefault="006652AC" w:rsidP="00631027">
      <w:pPr>
        <w:pStyle w:val="NoSpacing"/>
        <w:ind w:left="720"/>
        <w:rPr>
          <w:bCs/>
          <w:color w:val="333333"/>
          <w:szCs w:val="24"/>
        </w:rPr>
      </w:pPr>
      <w:r w:rsidRPr="006652AC">
        <w:rPr>
          <w:b/>
          <w:color w:val="333333"/>
          <w:szCs w:val="24"/>
        </w:rPr>
        <w:t>ii</w:t>
      </w:r>
      <w:r w:rsidRPr="006652AC">
        <w:rPr>
          <w:bCs/>
          <w:color w:val="333333"/>
          <w:szCs w:val="24"/>
        </w:rPr>
        <w:t xml:space="preserve">.  </w:t>
      </w:r>
      <w:bookmarkStart w:id="190" w:name="Bookmark__ii_seq_12"/>
      <w:bookmarkEnd w:id="190"/>
      <w:r w:rsidRPr="006652AC">
        <w:rPr>
          <w:bCs/>
          <w:color w:val="333333"/>
          <w:szCs w:val="24"/>
        </w:rPr>
        <w:t xml:space="preserve">In determining the weight of the raw materials used, the weight of the following shall be excluded:  </w:t>
      </w:r>
    </w:p>
    <w:p w14:paraId="2D498972" w14:textId="77777777" w:rsidR="0044728C" w:rsidRDefault="0044728C" w:rsidP="006652AC">
      <w:pPr>
        <w:pStyle w:val="NoSpacing"/>
        <w:rPr>
          <w:bCs/>
          <w:color w:val="333333"/>
          <w:szCs w:val="24"/>
        </w:rPr>
      </w:pPr>
    </w:p>
    <w:p w14:paraId="7A682E4B" w14:textId="6A4D29CD" w:rsidR="006652AC" w:rsidRPr="006652AC" w:rsidRDefault="006652AC" w:rsidP="00631027">
      <w:pPr>
        <w:pStyle w:val="NoSpacing"/>
        <w:ind w:left="1080"/>
        <w:rPr>
          <w:bCs/>
          <w:color w:val="333333"/>
          <w:szCs w:val="24"/>
        </w:rPr>
      </w:pPr>
      <w:r w:rsidRPr="006652AC">
        <w:rPr>
          <w:b/>
          <w:color w:val="333333"/>
          <w:szCs w:val="24"/>
        </w:rPr>
        <w:t>(1)</w:t>
      </w:r>
      <w:r w:rsidRPr="006652AC">
        <w:rPr>
          <w:bCs/>
          <w:color w:val="333333"/>
          <w:szCs w:val="24"/>
        </w:rPr>
        <w:t xml:space="preserve">  </w:t>
      </w:r>
      <w:bookmarkStart w:id="191" w:name="Bookmark__1_seq_27"/>
      <w:bookmarkEnd w:id="191"/>
      <w:proofErr w:type="gramStart"/>
      <w:r w:rsidRPr="006652AC">
        <w:rPr>
          <w:bCs/>
          <w:color w:val="333333"/>
          <w:szCs w:val="24"/>
        </w:rPr>
        <w:t>Air;</w:t>
      </w:r>
      <w:proofErr w:type="gramEnd"/>
      <w:r w:rsidRPr="006652AC">
        <w:rPr>
          <w:bCs/>
          <w:color w:val="333333"/>
          <w:szCs w:val="24"/>
        </w:rPr>
        <w:t xml:space="preserve">  </w:t>
      </w:r>
    </w:p>
    <w:p w14:paraId="09C4E524" w14:textId="77777777" w:rsidR="006652AC" w:rsidRPr="006652AC" w:rsidRDefault="006652AC" w:rsidP="00631027">
      <w:pPr>
        <w:pStyle w:val="NoSpacing"/>
        <w:ind w:left="1080"/>
        <w:rPr>
          <w:bCs/>
          <w:color w:val="333333"/>
          <w:szCs w:val="24"/>
        </w:rPr>
      </w:pPr>
      <w:r w:rsidRPr="006652AC">
        <w:rPr>
          <w:b/>
          <w:color w:val="333333"/>
          <w:szCs w:val="24"/>
        </w:rPr>
        <w:t>(2)</w:t>
      </w:r>
      <w:r w:rsidRPr="006652AC">
        <w:rPr>
          <w:bCs/>
          <w:color w:val="333333"/>
          <w:szCs w:val="24"/>
        </w:rPr>
        <w:t xml:space="preserve">  </w:t>
      </w:r>
      <w:bookmarkStart w:id="192" w:name="Bookmark__2_seq_27"/>
      <w:bookmarkEnd w:id="192"/>
      <w:proofErr w:type="gramStart"/>
      <w:r w:rsidRPr="006652AC">
        <w:rPr>
          <w:bCs/>
          <w:color w:val="333333"/>
          <w:szCs w:val="24"/>
        </w:rPr>
        <w:t>Water;</w:t>
      </w:r>
      <w:proofErr w:type="gramEnd"/>
      <w:r w:rsidRPr="006652AC">
        <w:rPr>
          <w:bCs/>
          <w:color w:val="333333"/>
          <w:szCs w:val="24"/>
        </w:rPr>
        <w:t xml:space="preserve">  </w:t>
      </w:r>
    </w:p>
    <w:p w14:paraId="619758B0" w14:textId="77777777" w:rsidR="006652AC" w:rsidRPr="006652AC" w:rsidRDefault="006652AC" w:rsidP="00631027">
      <w:pPr>
        <w:pStyle w:val="NoSpacing"/>
        <w:ind w:left="1080"/>
        <w:rPr>
          <w:bCs/>
          <w:color w:val="333333"/>
          <w:szCs w:val="24"/>
        </w:rPr>
      </w:pPr>
      <w:r w:rsidRPr="006652AC">
        <w:rPr>
          <w:b/>
          <w:color w:val="333333"/>
          <w:szCs w:val="24"/>
        </w:rPr>
        <w:t>(3)</w:t>
      </w:r>
      <w:r w:rsidRPr="006652AC">
        <w:rPr>
          <w:bCs/>
          <w:color w:val="333333"/>
          <w:szCs w:val="24"/>
        </w:rPr>
        <w:t xml:space="preserve">  </w:t>
      </w:r>
      <w:bookmarkStart w:id="193" w:name="Bookmark__3_seq_18"/>
      <w:bookmarkEnd w:id="193"/>
      <w:r w:rsidRPr="006652AC">
        <w:rPr>
          <w:bCs/>
          <w:color w:val="333333"/>
          <w:szCs w:val="24"/>
        </w:rPr>
        <w:t xml:space="preserve">Containers, provided that the container is not consumed as part of the operation of the equipment; and  </w:t>
      </w:r>
    </w:p>
    <w:p w14:paraId="06324423" w14:textId="77777777" w:rsidR="006652AC" w:rsidRPr="006652AC" w:rsidRDefault="006652AC" w:rsidP="00631027">
      <w:pPr>
        <w:pStyle w:val="NoSpacing"/>
        <w:ind w:left="1080"/>
        <w:rPr>
          <w:bCs/>
          <w:color w:val="333333"/>
          <w:szCs w:val="24"/>
        </w:rPr>
      </w:pPr>
      <w:r w:rsidRPr="006652AC">
        <w:rPr>
          <w:b/>
          <w:color w:val="333333"/>
          <w:szCs w:val="24"/>
        </w:rPr>
        <w:t>(4)</w:t>
      </w:r>
      <w:r w:rsidRPr="006652AC">
        <w:rPr>
          <w:bCs/>
          <w:color w:val="333333"/>
          <w:szCs w:val="24"/>
        </w:rPr>
        <w:t xml:space="preserve">  </w:t>
      </w:r>
      <w:bookmarkStart w:id="194" w:name="Bookmark__4_seq_14"/>
      <w:bookmarkEnd w:id="194"/>
      <w:r w:rsidRPr="006652AC">
        <w:rPr>
          <w:bCs/>
          <w:color w:val="333333"/>
          <w:szCs w:val="24"/>
        </w:rPr>
        <w:t xml:space="preserve">Paper, metal, or plastic that is twisted, bent, or folded, in the equipment, provided that the twisting, bending, or folding does not cause visible emissions or air </w:t>
      </w:r>
      <w:proofErr w:type="gramStart"/>
      <w:r w:rsidRPr="006652AC">
        <w:rPr>
          <w:bCs/>
          <w:color w:val="333333"/>
          <w:szCs w:val="24"/>
        </w:rPr>
        <w:t>pollution;</w:t>
      </w:r>
      <w:proofErr w:type="gramEnd"/>
      <w:r w:rsidRPr="006652AC">
        <w:rPr>
          <w:bCs/>
          <w:color w:val="333333"/>
          <w:szCs w:val="24"/>
        </w:rPr>
        <w:t xml:space="preserve">  </w:t>
      </w:r>
    </w:p>
    <w:p w14:paraId="74D96439" w14:textId="77777777" w:rsidR="0044728C" w:rsidRDefault="0044728C" w:rsidP="006652AC">
      <w:pPr>
        <w:pStyle w:val="NoSpacing"/>
        <w:rPr>
          <w:bCs/>
          <w:color w:val="333333"/>
          <w:szCs w:val="24"/>
        </w:rPr>
      </w:pPr>
    </w:p>
    <w:p w14:paraId="516CB147" w14:textId="792AAA6F" w:rsidR="006652AC" w:rsidRPr="006652AC" w:rsidRDefault="006652AC" w:rsidP="00631027">
      <w:pPr>
        <w:pStyle w:val="NoSpacing"/>
        <w:ind w:left="360"/>
        <w:rPr>
          <w:bCs/>
          <w:color w:val="333333"/>
          <w:szCs w:val="24"/>
        </w:rPr>
      </w:pPr>
      <w:r w:rsidRPr="006652AC">
        <w:rPr>
          <w:b/>
          <w:color w:val="333333"/>
          <w:szCs w:val="24"/>
        </w:rPr>
        <w:t>7</w:t>
      </w:r>
      <w:r w:rsidRPr="006652AC">
        <w:rPr>
          <w:bCs/>
          <w:color w:val="333333"/>
          <w:szCs w:val="24"/>
        </w:rPr>
        <w:t xml:space="preserve">.  </w:t>
      </w:r>
      <w:bookmarkStart w:id="195" w:name="Bookmark__7_seq_4"/>
      <w:bookmarkEnd w:id="195"/>
      <w:r w:rsidRPr="006652AC">
        <w:rPr>
          <w:bCs/>
          <w:color w:val="333333"/>
          <w:szCs w:val="24"/>
        </w:rPr>
        <w:t xml:space="preserve">Stationary storage tanks which have a capacity in excess of 10,000 gallons and which are used for the storage of liquids, except water or distillates of air, not including a storage tank maintained under a pressure greater than one atmosphere provided that any vent serving such storage tank has the sole function of relieving pressure under emergency </w:t>
      </w:r>
      <w:proofErr w:type="gramStart"/>
      <w:r w:rsidRPr="006652AC">
        <w:rPr>
          <w:bCs/>
          <w:color w:val="333333"/>
          <w:szCs w:val="24"/>
        </w:rPr>
        <w:t>conditions;</w:t>
      </w:r>
      <w:proofErr w:type="gramEnd"/>
      <w:r w:rsidRPr="006652AC">
        <w:rPr>
          <w:bCs/>
          <w:color w:val="333333"/>
          <w:szCs w:val="24"/>
        </w:rPr>
        <w:t xml:space="preserve">  </w:t>
      </w:r>
    </w:p>
    <w:p w14:paraId="7E5E5E40" w14:textId="77777777" w:rsidR="0044728C" w:rsidRDefault="0044728C" w:rsidP="00631027">
      <w:pPr>
        <w:pStyle w:val="NoSpacing"/>
        <w:ind w:left="360"/>
        <w:rPr>
          <w:bCs/>
          <w:color w:val="333333"/>
          <w:szCs w:val="24"/>
        </w:rPr>
      </w:pPr>
    </w:p>
    <w:p w14:paraId="51D9E455" w14:textId="52E6E14E" w:rsidR="006652AC" w:rsidRPr="006652AC" w:rsidRDefault="006652AC" w:rsidP="00631027">
      <w:pPr>
        <w:pStyle w:val="NoSpacing"/>
        <w:ind w:left="360"/>
        <w:rPr>
          <w:bCs/>
          <w:color w:val="333333"/>
          <w:szCs w:val="24"/>
        </w:rPr>
      </w:pPr>
      <w:r w:rsidRPr="006652AC">
        <w:rPr>
          <w:b/>
          <w:color w:val="333333"/>
          <w:szCs w:val="24"/>
        </w:rPr>
        <w:t>8</w:t>
      </w:r>
      <w:r w:rsidRPr="006652AC">
        <w:rPr>
          <w:bCs/>
          <w:color w:val="333333"/>
          <w:szCs w:val="24"/>
        </w:rPr>
        <w:t xml:space="preserve">.  </w:t>
      </w:r>
      <w:bookmarkStart w:id="196" w:name="Bookmark__8_seq_3"/>
      <w:bookmarkEnd w:id="196"/>
      <w:r w:rsidRPr="006652AC">
        <w:rPr>
          <w:bCs/>
          <w:color w:val="333333"/>
          <w:szCs w:val="24"/>
        </w:rPr>
        <w:t xml:space="preserve">Stationary storage tanks which have a capacity of 2,000 gallons or greater and which are used for the storage of a VOC or mixture of VOCs having a vapor pressure or sum of partial </w:t>
      </w:r>
      <w:r w:rsidRPr="006652AC">
        <w:rPr>
          <w:bCs/>
          <w:color w:val="333333"/>
          <w:szCs w:val="24"/>
        </w:rPr>
        <w:lastRenderedPageBreak/>
        <w:t xml:space="preserve">pressures of 0.02 pounds per square inch absolute (one millimeter of mercury) or greater at standard conditions, not including a storage tank maintained under a pressure greater than one atmosphere provided that any vent serving such storage tank has the sole function of relieving pressure under emergency conditions;  </w:t>
      </w:r>
    </w:p>
    <w:p w14:paraId="50B10EAE" w14:textId="77777777" w:rsidR="0044728C" w:rsidRDefault="0044728C" w:rsidP="00631027">
      <w:pPr>
        <w:pStyle w:val="NoSpacing"/>
        <w:ind w:left="360"/>
        <w:rPr>
          <w:bCs/>
          <w:color w:val="333333"/>
          <w:szCs w:val="24"/>
        </w:rPr>
      </w:pPr>
    </w:p>
    <w:p w14:paraId="2F196E2A" w14:textId="0552B331" w:rsidR="006652AC" w:rsidRPr="006652AC" w:rsidRDefault="006652AC" w:rsidP="00631027">
      <w:pPr>
        <w:pStyle w:val="NoSpacing"/>
        <w:ind w:left="360"/>
        <w:rPr>
          <w:bCs/>
          <w:color w:val="333333"/>
          <w:szCs w:val="24"/>
        </w:rPr>
      </w:pPr>
      <w:r w:rsidRPr="006652AC">
        <w:rPr>
          <w:b/>
          <w:color w:val="333333"/>
          <w:szCs w:val="24"/>
        </w:rPr>
        <w:t>9</w:t>
      </w:r>
      <w:r w:rsidRPr="006652AC">
        <w:rPr>
          <w:bCs/>
          <w:color w:val="333333"/>
          <w:szCs w:val="24"/>
        </w:rPr>
        <w:t xml:space="preserve">.  </w:t>
      </w:r>
      <w:bookmarkStart w:id="197" w:name="Bookmark__9_seq_3"/>
      <w:bookmarkEnd w:id="197"/>
      <w:r w:rsidRPr="006652AC">
        <w:rPr>
          <w:bCs/>
          <w:color w:val="333333"/>
          <w:szCs w:val="24"/>
        </w:rPr>
        <w:t xml:space="preserve">Tanks, reservoirs, containers and bins which have a capacity in excess of 2,000 cubic feet and which are used for the storage of solid </w:t>
      </w:r>
      <w:proofErr w:type="gramStart"/>
      <w:r w:rsidRPr="006652AC">
        <w:rPr>
          <w:bCs/>
          <w:color w:val="333333"/>
          <w:szCs w:val="24"/>
        </w:rPr>
        <w:t>particles;</w:t>
      </w:r>
      <w:proofErr w:type="gramEnd"/>
      <w:r w:rsidRPr="006652AC">
        <w:rPr>
          <w:bCs/>
          <w:color w:val="333333"/>
          <w:szCs w:val="24"/>
        </w:rPr>
        <w:t xml:space="preserve">  </w:t>
      </w:r>
    </w:p>
    <w:p w14:paraId="441F76DE" w14:textId="77777777" w:rsidR="0044728C" w:rsidRDefault="0044728C" w:rsidP="00631027">
      <w:pPr>
        <w:pStyle w:val="NoSpacing"/>
        <w:ind w:left="360"/>
        <w:rPr>
          <w:bCs/>
          <w:color w:val="333333"/>
          <w:szCs w:val="24"/>
        </w:rPr>
      </w:pPr>
    </w:p>
    <w:p w14:paraId="7DA42090" w14:textId="338D05AC" w:rsidR="006652AC" w:rsidRPr="006652AC" w:rsidRDefault="006652AC" w:rsidP="00631027">
      <w:pPr>
        <w:pStyle w:val="NoSpacing"/>
        <w:ind w:left="360"/>
        <w:rPr>
          <w:bCs/>
          <w:color w:val="333333"/>
          <w:szCs w:val="24"/>
        </w:rPr>
      </w:pPr>
      <w:r w:rsidRPr="006652AC">
        <w:rPr>
          <w:b/>
          <w:color w:val="333333"/>
          <w:szCs w:val="24"/>
        </w:rPr>
        <w:t>10</w:t>
      </w:r>
      <w:r w:rsidRPr="006652AC">
        <w:rPr>
          <w:bCs/>
          <w:color w:val="333333"/>
          <w:szCs w:val="24"/>
        </w:rPr>
        <w:t xml:space="preserve">.  </w:t>
      </w:r>
      <w:bookmarkStart w:id="198" w:name="Bookmark__10_seq_3"/>
      <w:bookmarkEnd w:id="198"/>
      <w:r w:rsidRPr="006652AC">
        <w:rPr>
          <w:bCs/>
          <w:color w:val="333333"/>
          <w:szCs w:val="24"/>
        </w:rPr>
        <w:t xml:space="preserve">Stationary material handling equipment using pneumatic, bucket or belt conveying systems from which direct or indirect emissions of air contaminants </w:t>
      </w:r>
      <w:proofErr w:type="gramStart"/>
      <w:r w:rsidRPr="006652AC">
        <w:rPr>
          <w:bCs/>
          <w:color w:val="333333"/>
          <w:szCs w:val="24"/>
        </w:rPr>
        <w:t>occur;</w:t>
      </w:r>
      <w:proofErr w:type="gramEnd"/>
      <w:r w:rsidRPr="006652AC">
        <w:rPr>
          <w:bCs/>
          <w:color w:val="333333"/>
          <w:szCs w:val="24"/>
        </w:rPr>
        <w:t xml:space="preserve">  </w:t>
      </w:r>
    </w:p>
    <w:p w14:paraId="157669F4" w14:textId="77777777" w:rsidR="0044728C" w:rsidRDefault="0044728C" w:rsidP="00631027">
      <w:pPr>
        <w:pStyle w:val="NoSpacing"/>
        <w:ind w:left="360"/>
        <w:rPr>
          <w:bCs/>
          <w:color w:val="333333"/>
          <w:szCs w:val="24"/>
        </w:rPr>
      </w:pPr>
    </w:p>
    <w:p w14:paraId="1C823651" w14:textId="06200542" w:rsidR="006652AC" w:rsidRPr="006652AC" w:rsidRDefault="006652AC" w:rsidP="00631027">
      <w:pPr>
        <w:pStyle w:val="NoSpacing"/>
        <w:ind w:left="360"/>
        <w:rPr>
          <w:bCs/>
          <w:color w:val="333333"/>
          <w:szCs w:val="24"/>
        </w:rPr>
      </w:pPr>
      <w:r w:rsidRPr="006652AC">
        <w:rPr>
          <w:b/>
          <w:color w:val="333333"/>
          <w:szCs w:val="24"/>
        </w:rPr>
        <w:t>11</w:t>
      </w:r>
      <w:r w:rsidRPr="006652AC">
        <w:rPr>
          <w:bCs/>
          <w:color w:val="333333"/>
          <w:szCs w:val="24"/>
        </w:rPr>
        <w:t xml:space="preserve">.  </w:t>
      </w:r>
      <w:bookmarkStart w:id="199" w:name="Bookmark__11_seq_3"/>
      <w:bookmarkEnd w:id="199"/>
      <w:r w:rsidRPr="006652AC">
        <w:rPr>
          <w:bCs/>
          <w:color w:val="333333"/>
          <w:szCs w:val="24"/>
        </w:rPr>
        <w:t xml:space="preserve">Commercial fuel burning equipment, except for a source listed in paragraph 20 below, that has a maximum rated heat input of 1,000,000 BTU per hour or greater to the burning chamber, including emergency generators as defined at </w:t>
      </w:r>
      <w:hyperlink r:id="rId115" w:history="1">
        <w:r w:rsidRPr="006652AC">
          <w:rPr>
            <w:rStyle w:val="Hyperlink"/>
            <w:bCs/>
            <w:i/>
            <w:szCs w:val="24"/>
          </w:rPr>
          <w:t>N.J.A.C. 7:27-19.1</w:t>
        </w:r>
      </w:hyperlink>
      <w:r w:rsidRPr="006652AC">
        <w:rPr>
          <w:bCs/>
          <w:color w:val="333333"/>
          <w:szCs w:val="24"/>
        </w:rPr>
        <w:t xml:space="preserve">;  </w:t>
      </w:r>
    </w:p>
    <w:p w14:paraId="6AF679C3" w14:textId="77777777" w:rsidR="0044728C" w:rsidRDefault="0044728C" w:rsidP="00631027">
      <w:pPr>
        <w:pStyle w:val="NoSpacing"/>
        <w:ind w:left="360"/>
        <w:rPr>
          <w:bCs/>
          <w:color w:val="333333"/>
          <w:szCs w:val="24"/>
        </w:rPr>
      </w:pPr>
    </w:p>
    <w:p w14:paraId="4A6A7A99" w14:textId="7ACB7939" w:rsidR="006652AC" w:rsidRPr="006652AC" w:rsidRDefault="006652AC" w:rsidP="00631027">
      <w:pPr>
        <w:pStyle w:val="NoSpacing"/>
        <w:ind w:left="360"/>
        <w:rPr>
          <w:bCs/>
          <w:color w:val="333333"/>
          <w:szCs w:val="24"/>
        </w:rPr>
      </w:pPr>
      <w:r w:rsidRPr="006652AC">
        <w:rPr>
          <w:b/>
          <w:color w:val="333333"/>
          <w:szCs w:val="24"/>
        </w:rPr>
        <w:t>12</w:t>
      </w:r>
      <w:r w:rsidRPr="006652AC">
        <w:rPr>
          <w:bCs/>
          <w:color w:val="333333"/>
          <w:szCs w:val="24"/>
        </w:rPr>
        <w:t xml:space="preserve">.  </w:t>
      </w:r>
      <w:bookmarkStart w:id="200" w:name="Bookmark__12_seq_3"/>
      <w:bookmarkEnd w:id="200"/>
      <w:r w:rsidRPr="006652AC">
        <w:rPr>
          <w:bCs/>
          <w:color w:val="333333"/>
          <w:szCs w:val="24"/>
        </w:rPr>
        <w:t xml:space="preserve">Except where a registration has been filed pursuant to </w:t>
      </w:r>
      <w:hyperlink r:id="rId116" w:history="1">
        <w:r w:rsidRPr="006652AC">
          <w:rPr>
            <w:rStyle w:val="Hyperlink"/>
            <w:bCs/>
            <w:i/>
            <w:szCs w:val="24"/>
          </w:rPr>
          <w:t>N.J.A.C. 7:27-20.3</w:t>
        </w:r>
      </w:hyperlink>
      <w:r w:rsidRPr="006652AC">
        <w:rPr>
          <w:bCs/>
          <w:color w:val="333333"/>
          <w:szCs w:val="24"/>
        </w:rPr>
        <w:t xml:space="preserve">, any equipment that is used for the burning of noncommercial fuel, crude oil or process by-products in any form. This includes off-specification used oil, processed used oil fuel, or on specification used oil as defined in </w:t>
      </w:r>
      <w:hyperlink r:id="rId117" w:history="1">
        <w:r w:rsidRPr="006652AC">
          <w:rPr>
            <w:rStyle w:val="Hyperlink"/>
            <w:bCs/>
            <w:i/>
            <w:szCs w:val="24"/>
          </w:rPr>
          <w:t>N.J.A.C. 7:27-20.1</w:t>
        </w:r>
      </w:hyperlink>
      <w:r w:rsidRPr="006652AC">
        <w:rPr>
          <w:bCs/>
          <w:color w:val="333333"/>
          <w:szCs w:val="24"/>
        </w:rPr>
        <w:t xml:space="preserve">;  </w:t>
      </w:r>
    </w:p>
    <w:p w14:paraId="7719F4B9" w14:textId="77777777" w:rsidR="0044728C" w:rsidRDefault="0044728C" w:rsidP="00631027">
      <w:pPr>
        <w:pStyle w:val="NoSpacing"/>
        <w:ind w:left="360"/>
        <w:rPr>
          <w:bCs/>
          <w:color w:val="333333"/>
          <w:szCs w:val="24"/>
        </w:rPr>
      </w:pPr>
    </w:p>
    <w:p w14:paraId="71EE09C2" w14:textId="0CAA2A00" w:rsidR="006652AC" w:rsidRPr="006652AC" w:rsidRDefault="006652AC" w:rsidP="00631027">
      <w:pPr>
        <w:pStyle w:val="NoSpacing"/>
        <w:ind w:left="360"/>
        <w:rPr>
          <w:bCs/>
          <w:color w:val="333333"/>
          <w:szCs w:val="24"/>
        </w:rPr>
      </w:pPr>
      <w:r w:rsidRPr="006652AC">
        <w:rPr>
          <w:b/>
          <w:color w:val="333333"/>
          <w:szCs w:val="24"/>
        </w:rPr>
        <w:t>13</w:t>
      </w:r>
      <w:r w:rsidRPr="006652AC">
        <w:rPr>
          <w:bCs/>
          <w:color w:val="333333"/>
          <w:szCs w:val="24"/>
        </w:rPr>
        <w:t xml:space="preserve">.  </w:t>
      </w:r>
      <w:bookmarkStart w:id="201" w:name="Bookmark__13_seq_2"/>
      <w:bookmarkEnd w:id="201"/>
      <w:r w:rsidRPr="006652AC">
        <w:rPr>
          <w:bCs/>
          <w:color w:val="333333"/>
          <w:szCs w:val="24"/>
        </w:rPr>
        <w:t xml:space="preserve">Any incinerator, except incinerators constructed, installed or used in one or two-family dwellings or in multi-occupied dwellings containing six or less family units, one of which is owner </w:t>
      </w:r>
      <w:proofErr w:type="gramStart"/>
      <w:r w:rsidRPr="006652AC">
        <w:rPr>
          <w:bCs/>
          <w:color w:val="333333"/>
          <w:szCs w:val="24"/>
        </w:rPr>
        <w:t>occupied;</w:t>
      </w:r>
      <w:proofErr w:type="gramEnd"/>
      <w:r w:rsidRPr="006652AC">
        <w:rPr>
          <w:bCs/>
          <w:color w:val="333333"/>
          <w:szCs w:val="24"/>
        </w:rPr>
        <w:t xml:space="preserve">  </w:t>
      </w:r>
    </w:p>
    <w:p w14:paraId="3CB738C2" w14:textId="77777777" w:rsidR="0044728C" w:rsidRDefault="0044728C" w:rsidP="00631027">
      <w:pPr>
        <w:pStyle w:val="NoSpacing"/>
        <w:ind w:left="360"/>
        <w:rPr>
          <w:bCs/>
          <w:color w:val="333333"/>
          <w:szCs w:val="24"/>
        </w:rPr>
      </w:pPr>
    </w:p>
    <w:p w14:paraId="53F950EF" w14:textId="39CE5C49" w:rsidR="006652AC" w:rsidRPr="006652AC" w:rsidRDefault="006652AC" w:rsidP="00631027">
      <w:pPr>
        <w:pStyle w:val="NoSpacing"/>
        <w:ind w:left="360"/>
        <w:rPr>
          <w:bCs/>
          <w:color w:val="333333"/>
          <w:szCs w:val="24"/>
        </w:rPr>
      </w:pPr>
      <w:r w:rsidRPr="006652AC">
        <w:rPr>
          <w:b/>
          <w:color w:val="333333"/>
          <w:szCs w:val="24"/>
        </w:rPr>
        <w:t>14</w:t>
      </w:r>
      <w:r w:rsidRPr="006652AC">
        <w:rPr>
          <w:bCs/>
          <w:color w:val="333333"/>
          <w:szCs w:val="24"/>
        </w:rPr>
        <w:t xml:space="preserve">.  </w:t>
      </w:r>
      <w:bookmarkStart w:id="202" w:name="Bookmark__14_seq_2"/>
      <w:bookmarkEnd w:id="202"/>
      <w:r w:rsidRPr="006652AC">
        <w:rPr>
          <w:bCs/>
          <w:color w:val="333333"/>
          <w:szCs w:val="24"/>
        </w:rPr>
        <w:t xml:space="preserve">Any waste or water treatment equipment that may emit air contaminants including, but not limited to, air stripping equipment, aeration basins, surface impoundments, lagoons, sludge tanks, dewatering equipment, soil cleaning equipment, conveying equipment, digesters, thickeners, flocculators, driers, fixation equipment, composting equipment, pelletizing equipment, and grit classifying equipment. For water treatment equipment, the concentration in the water of any Group I or II TXS must equal or exceed 100 parts per billion by weight or the total concentration in the water of VOC must equal or exceed 3,500 parts per billion by </w:t>
      </w:r>
      <w:proofErr w:type="gramStart"/>
      <w:r w:rsidRPr="006652AC">
        <w:rPr>
          <w:bCs/>
          <w:color w:val="333333"/>
          <w:szCs w:val="24"/>
        </w:rPr>
        <w:t>weight;</w:t>
      </w:r>
      <w:proofErr w:type="gramEnd"/>
      <w:r w:rsidRPr="006652AC">
        <w:rPr>
          <w:bCs/>
          <w:color w:val="333333"/>
          <w:szCs w:val="24"/>
        </w:rPr>
        <w:t xml:space="preserve">  </w:t>
      </w:r>
    </w:p>
    <w:p w14:paraId="6841639B" w14:textId="77777777" w:rsidR="0044728C" w:rsidRDefault="0044728C" w:rsidP="00631027">
      <w:pPr>
        <w:pStyle w:val="NoSpacing"/>
        <w:ind w:left="360"/>
        <w:rPr>
          <w:bCs/>
          <w:color w:val="333333"/>
          <w:szCs w:val="24"/>
        </w:rPr>
      </w:pPr>
    </w:p>
    <w:p w14:paraId="1EA2CB99" w14:textId="5C0934F4" w:rsidR="006652AC" w:rsidRPr="006652AC" w:rsidRDefault="006652AC" w:rsidP="00631027">
      <w:pPr>
        <w:pStyle w:val="NoSpacing"/>
        <w:ind w:left="360"/>
        <w:rPr>
          <w:bCs/>
          <w:color w:val="333333"/>
          <w:szCs w:val="24"/>
        </w:rPr>
      </w:pPr>
      <w:r w:rsidRPr="006652AC">
        <w:rPr>
          <w:b/>
          <w:color w:val="333333"/>
          <w:szCs w:val="24"/>
        </w:rPr>
        <w:t>15</w:t>
      </w:r>
      <w:r w:rsidRPr="006652AC">
        <w:rPr>
          <w:bCs/>
          <w:color w:val="333333"/>
          <w:szCs w:val="24"/>
        </w:rPr>
        <w:t xml:space="preserve">.  </w:t>
      </w:r>
      <w:bookmarkStart w:id="203" w:name="Bookmark__15_seq_2"/>
      <w:bookmarkEnd w:id="203"/>
      <w:r w:rsidRPr="006652AC">
        <w:rPr>
          <w:bCs/>
          <w:color w:val="333333"/>
          <w:szCs w:val="24"/>
        </w:rPr>
        <w:t xml:space="preserve">Equipment used for the purpose of venting a closed or operating dump, sanitary landfill, hazardous waste landfill, or other solid waste facility, directly or indirectly into the outdoor atmosphere including, but not limited to, any transfer station, recycling facility, or municipal solid waste composting </w:t>
      </w:r>
      <w:proofErr w:type="gramStart"/>
      <w:r w:rsidRPr="006652AC">
        <w:rPr>
          <w:bCs/>
          <w:color w:val="333333"/>
          <w:szCs w:val="24"/>
        </w:rPr>
        <w:t>facility;</w:t>
      </w:r>
      <w:proofErr w:type="gramEnd"/>
      <w:r w:rsidRPr="006652AC">
        <w:rPr>
          <w:bCs/>
          <w:color w:val="333333"/>
          <w:szCs w:val="24"/>
        </w:rPr>
        <w:t xml:space="preserve">  </w:t>
      </w:r>
    </w:p>
    <w:p w14:paraId="56619F9D" w14:textId="77777777" w:rsidR="0044728C" w:rsidRDefault="0044728C" w:rsidP="00631027">
      <w:pPr>
        <w:pStyle w:val="NoSpacing"/>
        <w:ind w:left="360"/>
        <w:rPr>
          <w:bCs/>
          <w:color w:val="333333"/>
          <w:szCs w:val="24"/>
        </w:rPr>
      </w:pPr>
    </w:p>
    <w:p w14:paraId="66698033" w14:textId="2F9731E3" w:rsidR="006652AC" w:rsidRPr="006652AC" w:rsidRDefault="006652AC" w:rsidP="00631027">
      <w:pPr>
        <w:pStyle w:val="NoSpacing"/>
        <w:ind w:left="360"/>
        <w:rPr>
          <w:bCs/>
          <w:color w:val="333333"/>
          <w:szCs w:val="24"/>
        </w:rPr>
      </w:pPr>
      <w:r w:rsidRPr="006652AC">
        <w:rPr>
          <w:b/>
          <w:color w:val="333333"/>
          <w:szCs w:val="24"/>
        </w:rPr>
        <w:t>16</w:t>
      </w:r>
      <w:r w:rsidRPr="006652AC">
        <w:rPr>
          <w:bCs/>
          <w:color w:val="333333"/>
          <w:szCs w:val="24"/>
        </w:rPr>
        <w:t xml:space="preserve">.  </w:t>
      </w:r>
      <w:bookmarkStart w:id="204" w:name="Bookmark__16_seq_2"/>
      <w:bookmarkEnd w:id="204"/>
      <w:r w:rsidRPr="006652AC">
        <w:rPr>
          <w:bCs/>
          <w:color w:val="333333"/>
          <w:szCs w:val="24"/>
        </w:rPr>
        <w:t>Any source operation or equipment that has the potential to emit any Group I or II TXS, (or any combination thereof) at a rate greater than 0.1 pounds per hour (45.4 grams per hour</w:t>
      </w:r>
      <w:proofErr w:type="gramStart"/>
      <w:r w:rsidRPr="006652AC">
        <w:rPr>
          <w:bCs/>
          <w:color w:val="333333"/>
          <w:szCs w:val="24"/>
        </w:rPr>
        <w:t>);</w:t>
      </w:r>
      <w:proofErr w:type="gramEnd"/>
      <w:r w:rsidRPr="006652AC">
        <w:rPr>
          <w:bCs/>
          <w:color w:val="333333"/>
          <w:szCs w:val="24"/>
        </w:rPr>
        <w:t xml:space="preserve">  </w:t>
      </w:r>
    </w:p>
    <w:p w14:paraId="66461C2C" w14:textId="77777777" w:rsidR="0044728C" w:rsidRDefault="0044728C" w:rsidP="00631027">
      <w:pPr>
        <w:pStyle w:val="NoSpacing"/>
        <w:ind w:left="360"/>
        <w:rPr>
          <w:bCs/>
          <w:color w:val="333333"/>
          <w:szCs w:val="24"/>
        </w:rPr>
      </w:pPr>
    </w:p>
    <w:p w14:paraId="786819A3" w14:textId="7A35352E" w:rsidR="006652AC" w:rsidRPr="006652AC" w:rsidRDefault="006652AC" w:rsidP="00631027">
      <w:pPr>
        <w:pStyle w:val="NoSpacing"/>
        <w:ind w:left="360"/>
        <w:rPr>
          <w:bCs/>
          <w:color w:val="333333"/>
          <w:szCs w:val="24"/>
        </w:rPr>
      </w:pPr>
      <w:r w:rsidRPr="006652AC">
        <w:rPr>
          <w:b/>
          <w:color w:val="333333"/>
          <w:szCs w:val="24"/>
        </w:rPr>
        <w:t>17</w:t>
      </w:r>
      <w:r w:rsidRPr="006652AC">
        <w:rPr>
          <w:bCs/>
          <w:color w:val="333333"/>
          <w:szCs w:val="24"/>
        </w:rPr>
        <w:t xml:space="preserve">.  </w:t>
      </w:r>
      <w:bookmarkStart w:id="205" w:name="Bookmark__17_seq_2"/>
      <w:bookmarkEnd w:id="205"/>
      <w:r w:rsidRPr="006652AC">
        <w:rPr>
          <w:bCs/>
          <w:color w:val="333333"/>
          <w:szCs w:val="24"/>
        </w:rPr>
        <w:t xml:space="preserve">A transfer operation involving gasoline or other VOCs regulated under </w:t>
      </w:r>
      <w:hyperlink r:id="rId118" w:history="1">
        <w:r w:rsidRPr="006652AC">
          <w:rPr>
            <w:rStyle w:val="Hyperlink"/>
            <w:bCs/>
            <w:i/>
            <w:szCs w:val="24"/>
          </w:rPr>
          <w:t>N.J.A.C. 7:27-16.3</w:t>
        </w:r>
      </w:hyperlink>
      <w:r w:rsidRPr="006652AC">
        <w:rPr>
          <w:bCs/>
          <w:color w:val="333333"/>
          <w:szCs w:val="24"/>
        </w:rPr>
        <w:t xml:space="preserve"> or </w:t>
      </w:r>
      <w:hyperlink r:id="rId119" w:history="1">
        <w:r w:rsidRPr="006652AC">
          <w:rPr>
            <w:rStyle w:val="Hyperlink"/>
            <w:bCs/>
            <w:i/>
            <w:szCs w:val="24"/>
          </w:rPr>
          <w:t>16.4</w:t>
        </w:r>
      </w:hyperlink>
      <w:r w:rsidRPr="006652AC">
        <w:rPr>
          <w:bCs/>
          <w:color w:val="333333"/>
          <w:szCs w:val="24"/>
        </w:rPr>
        <w:t xml:space="preserve">, or a marine tank vessel loading or ballasting operation regulated under </w:t>
      </w:r>
      <w:hyperlink r:id="rId120" w:history="1">
        <w:r w:rsidRPr="006652AC">
          <w:rPr>
            <w:rStyle w:val="Hyperlink"/>
            <w:bCs/>
            <w:i/>
            <w:szCs w:val="24"/>
          </w:rPr>
          <w:t>N.J.A.C. 7:27-16.5</w:t>
        </w:r>
      </w:hyperlink>
      <w:r w:rsidRPr="006652AC">
        <w:rPr>
          <w:bCs/>
          <w:color w:val="333333"/>
          <w:szCs w:val="24"/>
        </w:rPr>
        <w:t xml:space="preserve">, if the operation is required to have a control device other than bottom fill or submerged fill;  </w:t>
      </w:r>
    </w:p>
    <w:p w14:paraId="48BD2DAF" w14:textId="77777777" w:rsidR="0044728C" w:rsidRDefault="0044728C" w:rsidP="00631027">
      <w:pPr>
        <w:pStyle w:val="NoSpacing"/>
        <w:ind w:left="360"/>
        <w:rPr>
          <w:bCs/>
          <w:color w:val="333333"/>
          <w:szCs w:val="24"/>
        </w:rPr>
      </w:pPr>
    </w:p>
    <w:p w14:paraId="4CAC7EBF" w14:textId="2AB3A492" w:rsidR="006652AC" w:rsidRPr="006652AC" w:rsidRDefault="006652AC" w:rsidP="00631027">
      <w:pPr>
        <w:pStyle w:val="NoSpacing"/>
        <w:ind w:left="360"/>
        <w:rPr>
          <w:bCs/>
          <w:color w:val="333333"/>
          <w:szCs w:val="24"/>
        </w:rPr>
      </w:pPr>
      <w:r w:rsidRPr="006652AC">
        <w:rPr>
          <w:b/>
          <w:color w:val="333333"/>
          <w:szCs w:val="24"/>
        </w:rPr>
        <w:lastRenderedPageBreak/>
        <w:t>18</w:t>
      </w:r>
      <w:r w:rsidRPr="006652AC">
        <w:rPr>
          <w:bCs/>
          <w:color w:val="333333"/>
          <w:szCs w:val="24"/>
        </w:rPr>
        <w:t xml:space="preserve">.  </w:t>
      </w:r>
      <w:bookmarkStart w:id="206" w:name="Bookmark__18_seq_2"/>
      <w:bookmarkEnd w:id="206"/>
      <w:r w:rsidRPr="006652AC">
        <w:rPr>
          <w:bCs/>
          <w:color w:val="333333"/>
          <w:szCs w:val="24"/>
        </w:rPr>
        <w:t xml:space="preserve">Equipment that is used in a graphic arts operation including, but not limited to, newspaper, lithographic, gravure, flexographic, letterpress and screen printing, in which the quantity of ink, fountain solution, or cleaning material used in any one hour is equal to or greater than one half </w:t>
      </w:r>
      <w:proofErr w:type="gramStart"/>
      <w:r w:rsidRPr="006652AC">
        <w:rPr>
          <w:bCs/>
          <w:color w:val="333333"/>
          <w:szCs w:val="24"/>
        </w:rPr>
        <w:t>gallon;</w:t>
      </w:r>
      <w:proofErr w:type="gramEnd"/>
      <w:r w:rsidRPr="006652AC">
        <w:rPr>
          <w:bCs/>
          <w:color w:val="333333"/>
          <w:szCs w:val="24"/>
        </w:rPr>
        <w:t xml:space="preserve">  </w:t>
      </w:r>
    </w:p>
    <w:p w14:paraId="20B95AF9" w14:textId="77777777" w:rsidR="0044728C" w:rsidRDefault="0044728C" w:rsidP="00631027">
      <w:pPr>
        <w:pStyle w:val="NoSpacing"/>
        <w:ind w:left="360"/>
        <w:rPr>
          <w:bCs/>
          <w:color w:val="333333"/>
          <w:szCs w:val="24"/>
        </w:rPr>
      </w:pPr>
    </w:p>
    <w:p w14:paraId="10873B08" w14:textId="1C8E78B4" w:rsidR="006652AC" w:rsidRPr="006652AC" w:rsidRDefault="006652AC" w:rsidP="00631027">
      <w:pPr>
        <w:pStyle w:val="NoSpacing"/>
        <w:ind w:left="360"/>
        <w:rPr>
          <w:bCs/>
          <w:color w:val="333333"/>
          <w:szCs w:val="24"/>
        </w:rPr>
      </w:pPr>
      <w:r w:rsidRPr="006652AC">
        <w:rPr>
          <w:b/>
          <w:color w:val="333333"/>
          <w:szCs w:val="24"/>
        </w:rPr>
        <w:t>19</w:t>
      </w:r>
      <w:r w:rsidRPr="006652AC">
        <w:rPr>
          <w:bCs/>
          <w:color w:val="333333"/>
          <w:szCs w:val="24"/>
        </w:rPr>
        <w:t xml:space="preserve">.  </w:t>
      </w:r>
      <w:bookmarkStart w:id="207" w:name="Bookmark__19_seq_2"/>
      <w:bookmarkEnd w:id="207"/>
      <w:r w:rsidRPr="006652AC">
        <w:rPr>
          <w:bCs/>
          <w:color w:val="333333"/>
          <w:szCs w:val="24"/>
        </w:rPr>
        <w:t xml:space="preserve">Welding equipment, if the weight of the welding rod or welding wire used in the process is greater than 12 pounds in any calendar </w:t>
      </w:r>
      <w:proofErr w:type="gramStart"/>
      <w:r w:rsidRPr="006652AC">
        <w:rPr>
          <w:bCs/>
          <w:color w:val="333333"/>
          <w:szCs w:val="24"/>
        </w:rPr>
        <w:t>day;</w:t>
      </w:r>
      <w:proofErr w:type="gramEnd"/>
      <w:r w:rsidRPr="006652AC">
        <w:rPr>
          <w:bCs/>
          <w:color w:val="333333"/>
          <w:szCs w:val="24"/>
        </w:rPr>
        <w:t xml:space="preserve">  </w:t>
      </w:r>
    </w:p>
    <w:p w14:paraId="19E98AED" w14:textId="77777777" w:rsidR="0044728C" w:rsidRDefault="0044728C" w:rsidP="00631027">
      <w:pPr>
        <w:pStyle w:val="NoSpacing"/>
        <w:ind w:left="360"/>
        <w:rPr>
          <w:bCs/>
          <w:color w:val="333333"/>
          <w:szCs w:val="24"/>
        </w:rPr>
      </w:pPr>
    </w:p>
    <w:p w14:paraId="2EF06CFC" w14:textId="01E3C42C" w:rsidR="006652AC" w:rsidRPr="006652AC" w:rsidRDefault="006652AC" w:rsidP="00631027">
      <w:pPr>
        <w:pStyle w:val="NoSpacing"/>
        <w:ind w:left="360"/>
        <w:rPr>
          <w:bCs/>
          <w:color w:val="333333"/>
          <w:szCs w:val="24"/>
        </w:rPr>
      </w:pPr>
      <w:r w:rsidRPr="006652AC">
        <w:rPr>
          <w:b/>
          <w:color w:val="333333"/>
          <w:szCs w:val="24"/>
        </w:rPr>
        <w:t>20</w:t>
      </w:r>
      <w:r w:rsidRPr="006652AC">
        <w:rPr>
          <w:bCs/>
          <w:color w:val="333333"/>
          <w:szCs w:val="24"/>
        </w:rPr>
        <w:t xml:space="preserve">.  </w:t>
      </w:r>
      <w:bookmarkStart w:id="208" w:name="Bookmark__20_seq_2"/>
      <w:bookmarkEnd w:id="208"/>
      <w:r w:rsidRPr="006652AC">
        <w:rPr>
          <w:bCs/>
          <w:color w:val="333333"/>
          <w:szCs w:val="24"/>
        </w:rPr>
        <w:t xml:space="preserve">Any stationary reciprocating engine with a maximum rated power output of 37 kW or greater, used for generating electricity, not including emergency generators; and  </w:t>
      </w:r>
    </w:p>
    <w:p w14:paraId="60631ECC" w14:textId="77777777" w:rsidR="0044728C" w:rsidRDefault="0044728C" w:rsidP="00631027">
      <w:pPr>
        <w:pStyle w:val="NoSpacing"/>
        <w:ind w:left="360"/>
        <w:rPr>
          <w:bCs/>
          <w:color w:val="333333"/>
          <w:szCs w:val="24"/>
        </w:rPr>
      </w:pPr>
    </w:p>
    <w:p w14:paraId="5891D989" w14:textId="2F836FC1" w:rsidR="006652AC" w:rsidRPr="006652AC" w:rsidRDefault="006652AC" w:rsidP="00631027">
      <w:pPr>
        <w:pStyle w:val="NoSpacing"/>
        <w:ind w:left="360"/>
        <w:rPr>
          <w:bCs/>
          <w:color w:val="333333"/>
          <w:szCs w:val="24"/>
        </w:rPr>
      </w:pPr>
      <w:r w:rsidRPr="006652AC">
        <w:rPr>
          <w:b/>
          <w:color w:val="333333"/>
          <w:szCs w:val="24"/>
        </w:rPr>
        <w:t>21</w:t>
      </w:r>
      <w:r w:rsidRPr="006652AC">
        <w:rPr>
          <w:bCs/>
          <w:color w:val="333333"/>
          <w:szCs w:val="24"/>
        </w:rPr>
        <w:t xml:space="preserve">.  </w:t>
      </w:r>
      <w:bookmarkStart w:id="209" w:name="Bookmark__21_seq_2"/>
      <w:bookmarkEnd w:id="209"/>
      <w:r w:rsidRPr="006652AC">
        <w:rPr>
          <w:bCs/>
          <w:color w:val="333333"/>
          <w:szCs w:val="24"/>
        </w:rPr>
        <w:t xml:space="preserve">Any fumigation of a commodity or industrial structure that has the potential to emit any fumigant or combination of fumigants at a rate greater than 0.1 pounds per hour (45.4 grams per hour), except as provided at </w:t>
      </w:r>
      <w:hyperlink r:id="rId121" w:history="1">
        <w:r w:rsidRPr="006652AC">
          <w:rPr>
            <w:rStyle w:val="Hyperlink"/>
            <w:bCs/>
            <w:i/>
            <w:szCs w:val="24"/>
          </w:rPr>
          <w:t>N.J.A.C. 7:27-22.36</w:t>
        </w:r>
      </w:hyperlink>
      <w:r w:rsidRPr="006652AC">
        <w:rPr>
          <w:bCs/>
          <w:color w:val="333333"/>
          <w:szCs w:val="24"/>
        </w:rPr>
        <w:t xml:space="preserve">.  </w:t>
      </w:r>
    </w:p>
    <w:p w14:paraId="288F8BED" w14:textId="77777777" w:rsidR="0044728C" w:rsidRDefault="0044728C" w:rsidP="006652AC">
      <w:pPr>
        <w:pStyle w:val="NoSpacing"/>
        <w:rPr>
          <w:bCs/>
          <w:color w:val="333333"/>
          <w:szCs w:val="24"/>
        </w:rPr>
      </w:pPr>
    </w:p>
    <w:p w14:paraId="6E533C60" w14:textId="74023A3E" w:rsidR="006652AC" w:rsidRPr="006652AC" w:rsidRDefault="006652AC" w:rsidP="00631027">
      <w:pPr>
        <w:pStyle w:val="NoSpacing"/>
        <w:ind w:firstLine="360"/>
        <w:rPr>
          <w:bCs/>
          <w:color w:val="333333"/>
          <w:szCs w:val="24"/>
        </w:rPr>
      </w:pPr>
      <w:r w:rsidRPr="006652AC">
        <w:rPr>
          <w:bCs/>
          <w:color w:val="333333"/>
          <w:szCs w:val="24"/>
        </w:rPr>
        <w:t>"SO</w:t>
      </w:r>
      <w:r w:rsidRPr="00EE34A1">
        <w:rPr>
          <w:bCs/>
          <w:color w:val="333333"/>
          <w:szCs w:val="24"/>
          <w:vertAlign w:val="subscript"/>
        </w:rPr>
        <w:t>2</w:t>
      </w:r>
      <w:r w:rsidRPr="006652AC">
        <w:rPr>
          <w:bCs/>
          <w:color w:val="333333"/>
          <w:szCs w:val="24"/>
        </w:rPr>
        <w:t xml:space="preserve">" or "sulfur dioxide" means a gas that has a molecular composition of one sulfur atom and two oxygen atoms.  </w:t>
      </w:r>
    </w:p>
    <w:p w14:paraId="586DA199" w14:textId="77777777" w:rsidR="0044728C" w:rsidRDefault="0044728C" w:rsidP="00631027">
      <w:pPr>
        <w:pStyle w:val="NoSpacing"/>
        <w:ind w:firstLine="360"/>
        <w:rPr>
          <w:bCs/>
          <w:color w:val="333333"/>
          <w:szCs w:val="24"/>
        </w:rPr>
      </w:pPr>
    </w:p>
    <w:p w14:paraId="0A402664" w14:textId="2DC778AF" w:rsidR="006652AC" w:rsidRPr="006652AC" w:rsidRDefault="006652AC" w:rsidP="00631027">
      <w:pPr>
        <w:pStyle w:val="NoSpacing"/>
        <w:ind w:firstLine="360"/>
        <w:rPr>
          <w:bCs/>
          <w:color w:val="333333"/>
          <w:szCs w:val="24"/>
        </w:rPr>
      </w:pPr>
      <w:r w:rsidRPr="006652AC">
        <w:rPr>
          <w:bCs/>
          <w:color w:val="333333"/>
          <w:szCs w:val="24"/>
        </w:rPr>
        <w:t xml:space="preserve">"Source emission testing" means the testing of a discharge of any air contaminant from a source operation through any stack or chimney.  </w:t>
      </w:r>
    </w:p>
    <w:p w14:paraId="4E8D5A1C" w14:textId="77777777" w:rsidR="0044728C" w:rsidRDefault="0044728C" w:rsidP="00631027">
      <w:pPr>
        <w:pStyle w:val="NoSpacing"/>
        <w:ind w:firstLine="360"/>
        <w:rPr>
          <w:bCs/>
          <w:color w:val="333333"/>
          <w:szCs w:val="24"/>
        </w:rPr>
      </w:pPr>
    </w:p>
    <w:p w14:paraId="5A0D7303" w14:textId="438B356C" w:rsidR="006652AC" w:rsidRPr="006652AC" w:rsidRDefault="006652AC" w:rsidP="00631027">
      <w:pPr>
        <w:pStyle w:val="NoSpacing"/>
        <w:ind w:firstLine="360"/>
        <w:rPr>
          <w:bCs/>
          <w:color w:val="333333"/>
          <w:szCs w:val="24"/>
        </w:rPr>
      </w:pPr>
      <w:r w:rsidRPr="006652AC">
        <w:rPr>
          <w:bCs/>
          <w:color w:val="333333"/>
          <w:szCs w:val="24"/>
        </w:rPr>
        <w:t xml:space="preserve">"Source operation" means any process, or any identifiable part thereof, that emits, or can reasonably be anticipated to emit, any air contaminant, either directly or indirectly, into the outdoor atmosphere. A source operation may include one or more pieces of equipment or control apparatus.  </w:t>
      </w:r>
    </w:p>
    <w:p w14:paraId="5C57DAA2" w14:textId="77777777" w:rsidR="0044728C" w:rsidRDefault="0044728C" w:rsidP="00631027">
      <w:pPr>
        <w:pStyle w:val="NoSpacing"/>
        <w:ind w:firstLine="360"/>
        <w:rPr>
          <w:bCs/>
          <w:color w:val="333333"/>
          <w:szCs w:val="24"/>
        </w:rPr>
      </w:pPr>
    </w:p>
    <w:p w14:paraId="51022C21" w14:textId="26350D9C" w:rsidR="006652AC" w:rsidRPr="006652AC" w:rsidRDefault="006652AC" w:rsidP="00631027">
      <w:pPr>
        <w:pStyle w:val="NoSpacing"/>
        <w:ind w:firstLine="360"/>
        <w:rPr>
          <w:bCs/>
          <w:color w:val="333333"/>
          <w:szCs w:val="24"/>
        </w:rPr>
      </w:pPr>
      <w:r w:rsidRPr="006652AC">
        <w:rPr>
          <w:bCs/>
          <w:color w:val="333333"/>
          <w:szCs w:val="24"/>
        </w:rPr>
        <w:t xml:space="preserve">"Space heater" is as defined at </w:t>
      </w:r>
      <w:hyperlink r:id="rId122" w:history="1">
        <w:r w:rsidRPr="006652AC">
          <w:rPr>
            <w:rStyle w:val="Hyperlink"/>
            <w:bCs/>
            <w:i/>
            <w:szCs w:val="24"/>
          </w:rPr>
          <w:t>N.J.A.C. 7:27-20.1</w:t>
        </w:r>
      </w:hyperlink>
      <w:r w:rsidRPr="006652AC">
        <w:rPr>
          <w:bCs/>
          <w:color w:val="333333"/>
          <w:szCs w:val="24"/>
        </w:rPr>
        <w:t xml:space="preserve">.  </w:t>
      </w:r>
    </w:p>
    <w:p w14:paraId="6C2451D7" w14:textId="77777777" w:rsidR="0044728C" w:rsidRDefault="0044728C" w:rsidP="00631027">
      <w:pPr>
        <w:pStyle w:val="NoSpacing"/>
        <w:ind w:firstLine="360"/>
        <w:rPr>
          <w:bCs/>
          <w:color w:val="333333"/>
          <w:szCs w:val="24"/>
        </w:rPr>
      </w:pPr>
    </w:p>
    <w:p w14:paraId="5B63D95C" w14:textId="00162209" w:rsidR="006652AC" w:rsidRPr="006652AC" w:rsidRDefault="006652AC" w:rsidP="00631027">
      <w:pPr>
        <w:pStyle w:val="NoSpacing"/>
        <w:ind w:firstLine="360"/>
        <w:rPr>
          <w:bCs/>
          <w:color w:val="333333"/>
          <w:szCs w:val="24"/>
        </w:rPr>
      </w:pPr>
      <w:r w:rsidRPr="006652AC">
        <w:rPr>
          <w:bCs/>
          <w:color w:val="333333"/>
          <w:szCs w:val="24"/>
        </w:rPr>
        <w:t xml:space="preserve">"Stack or chimney" means a flue, conduit or opening designed, constructed, or used for emitting any air contaminant into the outdoor atmosphere.  </w:t>
      </w:r>
    </w:p>
    <w:p w14:paraId="70781517" w14:textId="77777777" w:rsidR="0044728C" w:rsidRDefault="0044728C" w:rsidP="00631027">
      <w:pPr>
        <w:pStyle w:val="NoSpacing"/>
        <w:ind w:firstLine="360"/>
        <w:rPr>
          <w:bCs/>
          <w:color w:val="333333"/>
          <w:szCs w:val="24"/>
        </w:rPr>
      </w:pPr>
    </w:p>
    <w:p w14:paraId="2096836D" w14:textId="5307E20E" w:rsidR="006652AC" w:rsidRPr="006652AC" w:rsidRDefault="006652AC" w:rsidP="00631027">
      <w:pPr>
        <w:pStyle w:val="NoSpacing"/>
        <w:ind w:firstLine="360"/>
        <w:rPr>
          <w:bCs/>
          <w:color w:val="333333"/>
          <w:szCs w:val="24"/>
        </w:rPr>
      </w:pPr>
      <w:r w:rsidRPr="006652AC">
        <w:rPr>
          <w:bCs/>
          <w:color w:val="333333"/>
          <w:szCs w:val="24"/>
        </w:rPr>
        <w:t xml:space="preserve">"State Implementation Plan (SIP)" means a plan, or portion thereof, prepared by a State and approved by the EPA pursuant to </w:t>
      </w:r>
      <w:hyperlink r:id="rId123" w:history="1">
        <w:r w:rsidRPr="006652AC">
          <w:rPr>
            <w:rStyle w:val="Hyperlink"/>
            <w:bCs/>
            <w:i/>
            <w:szCs w:val="24"/>
          </w:rPr>
          <w:t>42 U.S.C. § 7410</w:t>
        </w:r>
      </w:hyperlink>
      <w:r w:rsidRPr="006652AC">
        <w:rPr>
          <w:bCs/>
          <w:color w:val="333333"/>
          <w:szCs w:val="24"/>
        </w:rPr>
        <w:t xml:space="preserve">., which includes enforceable emission limitations or other control measures, means or techniques, and provides for implementation, maintenance, and enforcement of one or more NAAQS.  </w:t>
      </w:r>
    </w:p>
    <w:p w14:paraId="7D76AA33" w14:textId="77777777" w:rsidR="0044728C" w:rsidRDefault="0044728C" w:rsidP="00631027">
      <w:pPr>
        <w:pStyle w:val="NoSpacing"/>
        <w:ind w:firstLine="360"/>
        <w:rPr>
          <w:bCs/>
          <w:color w:val="333333"/>
          <w:szCs w:val="24"/>
        </w:rPr>
      </w:pPr>
    </w:p>
    <w:p w14:paraId="493CC0BE" w14:textId="7F6FC21C" w:rsidR="006652AC" w:rsidRPr="006652AC" w:rsidRDefault="006652AC" w:rsidP="00631027">
      <w:pPr>
        <w:pStyle w:val="NoSpacing"/>
        <w:ind w:firstLine="360"/>
        <w:rPr>
          <w:bCs/>
          <w:color w:val="333333"/>
          <w:szCs w:val="24"/>
        </w:rPr>
      </w:pPr>
      <w:r w:rsidRPr="006652AC">
        <w:rPr>
          <w:bCs/>
          <w:color w:val="333333"/>
          <w:szCs w:val="24"/>
        </w:rPr>
        <w:t xml:space="preserve">"Stationary reciprocating engine" means an internal combustion engine that is a reciprocating engine that remains for more than 30 days at a single site (for example, any building, structure, facility, or installation), but does not include a mobile electric generator being used by the military, a locomotive engine, or a construction engine. A stationary reciprocating engine:  </w:t>
      </w:r>
    </w:p>
    <w:p w14:paraId="72F0853C" w14:textId="77777777" w:rsidR="0044728C" w:rsidRDefault="0044728C" w:rsidP="006652AC">
      <w:pPr>
        <w:pStyle w:val="NoSpacing"/>
        <w:rPr>
          <w:bCs/>
          <w:color w:val="333333"/>
          <w:szCs w:val="24"/>
        </w:rPr>
      </w:pPr>
    </w:p>
    <w:p w14:paraId="3ABB1230" w14:textId="4C6C5472" w:rsidR="006652AC" w:rsidRPr="006652AC" w:rsidRDefault="006652AC" w:rsidP="00631027">
      <w:pPr>
        <w:pStyle w:val="NoSpacing"/>
        <w:ind w:left="360"/>
        <w:rPr>
          <w:bCs/>
          <w:color w:val="333333"/>
          <w:szCs w:val="24"/>
        </w:rPr>
      </w:pPr>
      <w:r w:rsidRPr="006652AC">
        <w:rPr>
          <w:b/>
          <w:color w:val="333333"/>
          <w:szCs w:val="24"/>
        </w:rPr>
        <w:t>1</w:t>
      </w:r>
      <w:r w:rsidRPr="006652AC">
        <w:rPr>
          <w:bCs/>
          <w:color w:val="333333"/>
          <w:szCs w:val="24"/>
        </w:rPr>
        <w:t xml:space="preserve">.  </w:t>
      </w:r>
      <w:bookmarkStart w:id="210" w:name="Bookmark__1_seq_28"/>
      <w:bookmarkEnd w:id="210"/>
      <w:r w:rsidRPr="006652AC">
        <w:rPr>
          <w:bCs/>
          <w:color w:val="333333"/>
          <w:szCs w:val="24"/>
        </w:rPr>
        <w:t xml:space="preserve">Is not self-propelled, but may be mounted on a vehicle for portability; or  </w:t>
      </w:r>
    </w:p>
    <w:p w14:paraId="3E384DD2" w14:textId="77777777" w:rsidR="0044728C" w:rsidRDefault="0044728C" w:rsidP="00631027">
      <w:pPr>
        <w:pStyle w:val="NoSpacing"/>
        <w:ind w:left="360"/>
        <w:rPr>
          <w:bCs/>
          <w:color w:val="333333"/>
          <w:szCs w:val="24"/>
        </w:rPr>
      </w:pPr>
    </w:p>
    <w:p w14:paraId="35B59B1F" w14:textId="10343740" w:rsidR="006652AC" w:rsidRPr="006652AC" w:rsidRDefault="006652AC" w:rsidP="00631027">
      <w:pPr>
        <w:pStyle w:val="NoSpacing"/>
        <w:ind w:left="360"/>
        <w:rPr>
          <w:bCs/>
          <w:color w:val="333333"/>
          <w:szCs w:val="24"/>
        </w:rPr>
      </w:pPr>
      <w:r w:rsidRPr="006652AC">
        <w:rPr>
          <w:b/>
          <w:color w:val="333333"/>
          <w:szCs w:val="24"/>
        </w:rPr>
        <w:t>2</w:t>
      </w:r>
      <w:r w:rsidRPr="006652AC">
        <w:rPr>
          <w:bCs/>
          <w:color w:val="333333"/>
          <w:szCs w:val="24"/>
        </w:rPr>
        <w:t xml:space="preserve">.  </w:t>
      </w:r>
      <w:bookmarkStart w:id="211" w:name="Bookmark__2_seq_28"/>
      <w:bookmarkEnd w:id="211"/>
      <w:r w:rsidRPr="006652AC">
        <w:rPr>
          <w:bCs/>
          <w:color w:val="333333"/>
          <w:szCs w:val="24"/>
        </w:rPr>
        <w:t xml:space="preserve">Is self-propelled on rails at a </w:t>
      </w:r>
      <w:proofErr w:type="gramStart"/>
      <w:r w:rsidRPr="006652AC">
        <w:rPr>
          <w:bCs/>
          <w:color w:val="333333"/>
          <w:szCs w:val="24"/>
        </w:rPr>
        <w:t>facility, but</w:t>
      </w:r>
      <w:proofErr w:type="gramEnd"/>
      <w:r w:rsidRPr="006652AC">
        <w:rPr>
          <w:bCs/>
          <w:color w:val="333333"/>
          <w:szCs w:val="24"/>
        </w:rPr>
        <w:t xml:space="preserve"> does not in the course of its normal operation leave the facility.  </w:t>
      </w:r>
    </w:p>
    <w:p w14:paraId="1273DE24" w14:textId="77777777" w:rsidR="00631027" w:rsidRDefault="00631027" w:rsidP="006652AC">
      <w:pPr>
        <w:pStyle w:val="NoSpacing"/>
        <w:rPr>
          <w:bCs/>
          <w:color w:val="333333"/>
          <w:szCs w:val="24"/>
        </w:rPr>
      </w:pPr>
    </w:p>
    <w:p w14:paraId="130CCC61" w14:textId="121388CD" w:rsidR="006652AC" w:rsidRPr="006652AC" w:rsidRDefault="006652AC" w:rsidP="00341B2B">
      <w:pPr>
        <w:pStyle w:val="NoSpacing"/>
        <w:ind w:firstLine="360"/>
        <w:rPr>
          <w:bCs/>
          <w:color w:val="333333"/>
          <w:szCs w:val="24"/>
        </w:rPr>
      </w:pPr>
      <w:r w:rsidRPr="006652AC">
        <w:rPr>
          <w:bCs/>
          <w:color w:val="333333"/>
          <w:szCs w:val="24"/>
        </w:rPr>
        <w:lastRenderedPageBreak/>
        <w:t xml:space="preserve">"Surface cleaner" means a device used to remove unwanted foreign matter from the surfaces of materials by using VOC, HAP, or NJHAP solvents in liquid or vapor state.  </w:t>
      </w:r>
    </w:p>
    <w:p w14:paraId="183FBE22" w14:textId="77777777" w:rsidR="0044728C" w:rsidRDefault="0044728C" w:rsidP="00341B2B">
      <w:pPr>
        <w:pStyle w:val="NoSpacing"/>
        <w:ind w:firstLine="360"/>
        <w:rPr>
          <w:bCs/>
          <w:color w:val="333333"/>
          <w:szCs w:val="24"/>
        </w:rPr>
      </w:pPr>
    </w:p>
    <w:p w14:paraId="6D097017" w14:textId="68F84A1A" w:rsidR="006652AC" w:rsidRPr="006652AC" w:rsidRDefault="006652AC" w:rsidP="00341B2B">
      <w:pPr>
        <w:pStyle w:val="NoSpacing"/>
        <w:ind w:firstLine="360"/>
        <w:rPr>
          <w:bCs/>
          <w:color w:val="333333"/>
          <w:szCs w:val="24"/>
        </w:rPr>
      </w:pPr>
      <w:r w:rsidRPr="006652AC">
        <w:rPr>
          <w:bCs/>
          <w:color w:val="333333"/>
          <w:szCs w:val="24"/>
        </w:rPr>
        <w:t xml:space="preserve">"Technology Acceptance and Reciprocity Partnership" or "TARP" means a workgroup of the Environmental Council of States (ECOS). The workgroup was formed to promote the reciprocal evaluation, acceptance, and approval of innovative environmental technologies.  </w:t>
      </w:r>
    </w:p>
    <w:p w14:paraId="565C0817" w14:textId="77777777" w:rsidR="0044728C" w:rsidRDefault="0044728C" w:rsidP="00341B2B">
      <w:pPr>
        <w:pStyle w:val="NoSpacing"/>
        <w:ind w:firstLine="360"/>
        <w:rPr>
          <w:bCs/>
          <w:color w:val="333333"/>
          <w:szCs w:val="24"/>
        </w:rPr>
      </w:pPr>
    </w:p>
    <w:p w14:paraId="1E1E0DCE" w14:textId="74395418" w:rsidR="006652AC" w:rsidRPr="006652AC" w:rsidRDefault="006652AC" w:rsidP="00341B2B">
      <w:pPr>
        <w:pStyle w:val="NoSpacing"/>
        <w:ind w:firstLine="360"/>
        <w:rPr>
          <w:bCs/>
          <w:color w:val="333333"/>
          <w:szCs w:val="24"/>
        </w:rPr>
      </w:pPr>
      <w:r w:rsidRPr="006652AC">
        <w:rPr>
          <w:bCs/>
          <w:color w:val="333333"/>
          <w:szCs w:val="24"/>
        </w:rPr>
        <w:t xml:space="preserve">"Temporary facility" means a major facility which, by design, is intended to be operated at more than one location and which is relocated more than once in five years.  </w:t>
      </w:r>
    </w:p>
    <w:p w14:paraId="3C7D7DBB" w14:textId="77777777" w:rsidR="0044728C" w:rsidRDefault="0044728C" w:rsidP="00341B2B">
      <w:pPr>
        <w:pStyle w:val="NoSpacing"/>
        <w:ind w:firstLine="360"/>
        <w:rPr>
          <w:bCs/>
          <w:color w:val="333333"/>
          <w:szCs w:val="24"/>
        </w:rPr>
      </w:pPr>
    </w:p>
    <w:p w14:paraId="02045D99" w14:textId="15216071" w:rsidR="006652AC" w:rsidRPr="006652AC" w:rsidRDefault="006652AC" w:rsidP="00341B2B">
      <w:pPr>
        <w:pStyle w:val="NoSpacing"/>
        <w:ind w:firstLine="360"/>
        <w:rPr>
          <w:bCs/>
          <w:color w:val="333333"/>
          <w:szCs w:val="24"/>
        </w:rPr>
      </w:pPr>
      <w:r w:rsidRPr="006652AC">
        <w:rPr>
          <w:bCs/>
          <w:color w:val="333333"/>
          <w:szCs w:val="24"/>
        </w:rPr>
        <w:t xml:space="preserve">"Testing" means a procedure for the determination of the kind and amount of one or more air contaminants, potential air contaminants or air contaminant precursors present. This term includes, but is not limited to, sampling, sample custody, analysis, and reporting of findings.  </w:t>
      </w:r>
    </w:p>
    <w:p w14:paraId="28CB3343" w14:textId="77777777" w:rsidR="0044728C" w:rsidRDefault="0044728C" w:rsidP="00341B2B">
      <w:pPr>
        <w:pStyle w:val="NoSpacing"/>
        <w:ind w:firstLine="360"/>
        <w:rPr>
          <w:bCs/>
          <w:color w:val="333333"/>
          <w:szCs w:val="24"/>
        </w:rPr>
      </w:pPr>
    </w:p>
    <w:p w14:paraId="7C876E2D" w14:textId="71DC3ADD" w:rsidR="006652AC" w:rsidRPr="006652AC" w:rsidRDefault="006652AC" w:rsidP="00341B2B">
      <w:pPr>
        <w:pStyle w:val="NoSpacing"/>
        <w:ind w:firstLine="360"/>
        <w:rPr>
          <w:bCs/>
          <w:color w:val="333333"/>
          <w:szCs w:val="24"/>
        </w:rPr>
      </w:pPr>
      <w:r w:rsidRPr="006652AC">
        <w:rPr>
          <w:bCs/>
          <w:color w:val="333333"/>
          <w:szCs w:val="24"/>
        </w:rPr>
        <w:t xml:space="preserve">"Total suspended particulate matter" or "TSP" means any air contaminant dispersed in the outdoor atmosphere which exists as solid particles or liquid particles at standard conditions and is measured in accordance with </w:t>
      </w:r>
      <w:hyperlink r:id="rId124" w:history="1">
        <w:r w:rsidRPr="006652AC">
          <w:rPr>
            <w:rStyle w:val="Hyperlink"/>
            <w:bCs/>
            <w:i/>
            <w:szCs w:val="24"/>
          </w:rPr>
          <w:t>N.J.A.C. 7:27B-1</w:t>
        </w:r>
      </w:hyperlink>
      <w:r w:rsidRPr="006652AC">
        <w:rPr>
          <w:bCs/>
          <w:color w:val="333333"/>
          <w:szCs w:val="24"/>
        </w:rPr>
        <w:t xml:space="preserve">; 40 CFR 60, Appendix A, Methods 5 through 5H; or another method approved by the Department and EPA.  </w:t>
      </w:r>
    </w:p>
    <w:p w14:paraId="2D156D8C" w14:textId="77777777" w:rsidR="0044728C" w:rsidRDefault="0044728C" w:rsidP="00341B2B">
      <w:pPr>
        <w:pStyle w:val="NoSpacing"/>
        <w:ind w:firstLine="360"/>
        <w:rPr>
          <w:bCs/>
          <w:color w:val="333333"/>
          <w:szCs w:val="24"/>
        </w:rPr>
      </w:pPr>
    </w:p>
    <w:p w14:paraId="729AAC02" w14:textId="6E9A35F8" w:rsidR="006652AC" w:rsidRPr="006652AC" w:rsidRDefault="006652AC" w:rsidP="00341B2B">
      <w:pPr>
        <w:pStyle w:val="NoSpacing"/>
        <w:ind w:firstLine="360"/>
        <w:rPr>
          <w:bCs/>
          <w:color w:val="333333"/>
          <w:szCs w:val="24"/>
        </w:rPr>
      </w:pPr>
      <w:r w:rsidRPr="006652AC">
        <w:rPr>
          <w:bCs/>
          <w:color w:val="333333"/>
          <w:szCs w:val="24"/>
        </w:rPr>
        <w:t xml:space="preserve">"TXS" means a substance regulated by </w:t>
      </w:r>
      <w:hyperlink r:id="rId125" w:history="1">
        <w:r w:rsidRPr="006652AC">
          <w:rPr>
            <w:rStyle w:val="Hyperlink"/>
            <w:bCs/>
            <w:i/>
            <w:szCs w:val="24"/>
          </w:rPr>
          <w:t>N.J.A.C. 7:27-17</w:t>
        </w:r>
      </w:hyperlink>
      <w:r w:rsidRPr="006652AC">
        <w:rPr>
          <w:bCs/>
          <w:color w:val="333333"/>
          <w:szCs w:val="24"/>
        </w:rPr>
        <w:t xml:space="preserve">.  </w:t>
      </w:r>
    </w:p>
    <w:p w14:paraId="4447840F" w14:textId="77777777" w:rsidR="0044728C" w:rsidRDefault="0044728C" w:rsidP="00341B2B">
      <w:pPr>
        <w:pStyle w:val="NoSpacing"/>
        <w:ind w:firstLine="360"/>
        <w:rPr>
          <w:bCs/>
          <w:color w:val="333333"/>
          <w:szCs w:val="24"/>
        </w:rPr>
      </w:pPr>
    </w:p>
    <w:p w14:paraId="32C5BCA4" w14:textId="01D43024" w:rsidR="006652AC" w:rsidRPr="006652AC" w:rsidRDefault="006652AC" w:rsidP="00341B2B">
      <w:pPr>
        <w:pStyle w:val="NoSpacing"/>
        <w:ind w:firstLine="360"/>
        <w:rPr>
          <w:bCs/>
          <w:color w:val="333333"/>
          <w:szCs w:val="24"/>
        </w:rPr>
      </w:pPr>
      <w:r w:rsidRPr="006652AC">
        <w:rPr>
          <w:bCs/>
          <w:color w:val="333333"/>
          <w:szCs w:val="24"/>
        </w:rPr>
        <w:t xml:space="preserve">"U.S.C." means the United States Code.  </w:t>
      </w:r>
    </w:p>
    <w:p w14:paraId="00DB8282" w14:textId="77777777" w:rsidR="0044728C" w:rsidRDefault="0044728C" w:rsidP="00341B2B">
      <w:pPr>
        <w:pStyle w:val="NoSpacing"/>
        <w:ind w:firstLine="360"/>
        <w:rPr>
          <w:bCs/>
          <w:color w:val="333333"/>
          <w:szCs w:val="24"/>
        </w:rPr>
      </w:pPr>
    </w:p>
    <w:p w14:paraId="66E2B96A" w14:textId="1140DFEF" w:rsidR="006652AC" w:rsidRPr="006652AC" w:rsidRDefault="006652AC" w:rsidP="00341B2B">
      <w:pPr>
        <w:pStyle w:val="NoSpacing"/>
        <w:ind w:firstLine="360"/>
        <w:rPr>
          <w:bCs/>
          <w:color w:val="333333"/>
          <w:szCs w:val="24"/>
        </w:rPr>
      </w:pPr>
      <w:r w:rsidRPr="006652AC">
        <w:rPr>
          <w:bCs/>
          <w:color w:val="333333"/>
          <w:szCs w:val="24"/>
        </w:rPr>
        <w:t xml:space="preserve">"Use" means, in respect to equipment, control apparatus, or a source operation, to engage in any form or manner of operation of equipment, control apparatus or the source operation </w:t>
      </w:r>
      <w:proofErr w:type="gramStart"/>
      <w:r w:rsidRPr="006652AC">
        <w:rPr>
          <w:bCs/>
          <w:color w:val="333333"/>
          <w:szCs w:val="24"/>
        </w:rPr>
        <w:t>subsequent to</w:t>
      </w:r>
      <w:proofErr w:type="gramEnd"/>
      <w:r w:rsidRPr="006652AC">
        <w:rPr>
          <w:bCs/>
          <w:color w:val="333333"/>
          <w:szCs w:val="24"/>
        </w:rPr>
        <w:t xml:space="preserve"> its installation. This term includes any trial operation.  </w:t>
      </w:r>
    </w:p>
    <w:p w14:paraId="298E06A1" w14:textId="77777777" w:rsidR="0044728C" w:rsidRDefault="0044728C" w:rsidP="00341B2B">
      <w:pPr>
        <w:pStyle w:val="NoSpacing"/>
        <w:ind w:firstLine="360"/>
        <w:rPr>
          <w:bCs/>
          <w:color w:val="333333"/>
          <w:szCs w:val="24"/>
        </w:rPr>
      </w:pPr>
    </w:p>
    <w:p w14:paraId="22F00F8C" w14:textId="76EE2854" w:rsidR="006652AC" w:rsidRPr="006652AC" w:rsidRDefault="006652AC" w:rsidP="00341B2B">
      <w:pPr>
        <w:pStyle w:val="NoSpacing"/>
        <w:ind w:firstLine="360"/>
        <w:rPr>
          <w:bCs/>
          <w:color w:val="333333"/>
          <w:szCs w:val="24"/>
        </w:rPr>
      </w:pPr>
      <w:r w:rsidRPr="006652AC">
        <w:rPr>
          <w:bCs/>
          <w:color w:val="333333"/>
          <w:szCs w:val="24"/>
        </w:rPr>
        <w:t xml:space="preserve">"Used oil" is as defined at </w:t>
      </w:r>
      <w:hyperlink r:id="rId126" w:history="1">
        <w:r w:rsidRPr="006652AC">
          <w:rPr>
            <w:rStyle w:val="Hyperlink"/>
            <w:bCs/>
            <w:i/>
            <w:szCs w:val="24"/>
          </w:rPr>
          <w:t>N.J.A.C. 7:27-20.1</w:t>
        </w:r>
      </w:hyperlink>
      <w:r w:rsidRPr="006652AC">
        <w:rPr>
          <w:bCs/>
          <w:color w:val="333333"/>
          <w:szCs w:val="24"/>
        </w:rPr>
        <w:t xml:space="preserve">.  </w:t>
      </w:r>
    </w:p>
    <w:p w14:paraId="00B13642" w14:textId="77777777" w:rsidR="0044728C" w:rsidRDefault="0044728C" w:rsidP="00341B2B">
      <w:pPr>
        <w:pStyle w:val="NoSpacing"/>
        <w:ind w:firstLine="360"/>
        <w:rPr>
          <w:bCs/>
          <w:color w:val="333333"/>
          <w:szCs w:val="24"/>
        </w:rPr>
      </w:pPr>
    </w:p>
    <w:p w14:paraId="2E596D7E" w14:textId="65F19A16" w:rsidR="00862071" w:rsidRPr="006652AC" w:rsidRDefault="006652AC" w:rsidP="00341B2B">
      <w:pPr>
        <w:pStyle w:val="NoSpacing"/>
        <w:ind w:firstLine="360"/>
        <w:rPr>
          <w:bCs/>
          <w:szCs w:val="24"/>
        </w:rPr>
      </w:pPr>
      <w:r w:rsidRPr="006652AC">
        <w:rPr>
          <w:bCs/>
          <w:color w:val="333333"/>
          <w:szCs w:val="24"/>
        </w:rPr>
        <w:t xml:space="preserve">"Volatile organic compound" or "VOC" means a volatile organic compound as that term is defined by the EPA at </w:t>
      </w:r>
      <w:hyperlink r:id="rId127" w:history="1">
        <w:r w:rsidRPr="006652AC">
          <w:rPr>
            <w:rStyle w:val="Hyperlink"/>
            <w:bCs/>
            <w:i/>
            <w:szCs w:val="24"/>
          </w:rPr>
          <w:t>40 CFR 51.100(s)</w:t>
        </w:r>
      </w:hyperlink>
      <w:r w:rsidRPr="006652AC">
        <w:rPr>
          <w:bCs/>
          <w:color w:val="333333"/>
          <w:szCs w:val="24"/>
        </w:rPr>
        <w:t>, as supplemented or amended, which is incorporated by reference herein.</w:t>
      </w:r>
    </w:p>
    <w:p w14:paraId="5F6DC104" w14:textId="77777777" w:rsidR="006652AC" w:rsidRPr="006652AC" w:rsidRDefault="006652AC" w:rsidP="006652AC">
      <w:pPr>
        <w:pStyle w:val="NoSpacing"/>
        <w:rPr>
          <w:bCs/>
          <w:szCs w:val="24"/>
        </w:rPr>
      </w:pPr>
      <w:bookmarkStart w:id="212" w:name="a7_27_22_2__Applicability"/>
      <w:bookmarkStart w:id="213" w:name="_Toc129430948"/>
      <w:bookmarkStart w:id="214" w:name="_Toc130636186"/>
      <w:bookmarkStart w:id="215" w:name="_Toc136859114"/>
      <w:bookmarkStart w:id="216" w:name="_Toc136859252"/>
      <w:bookmarkStart w:id="217" w:name="_Toc136859429"/>
      <w:bookmarkStart w:id="218" w:name="_Toc429050430"/>
    </w:p>
    <w:p w14:paraId="439152DF" w14:textId="77777777" w:rsidR="006652AC" w:rsidRPr="006652AC" w:rsidRDefault="006652AC" w:rsidP="006652AC">
      <w:pPr>
        <w:pStyle w:val="NoSpacing"/>
        <w:rPr>
          <w:bCs/>
          <w:szCs w:val="24"/>
        </w:rPr>
      </w:pPr>
    </w:p>
    <w:p w14:paraId="5BE5E7D1" w14:textId="77777777" w:rsidR="006652AC" w:rsidRDefault="006652AC" w:rsidP="00AD6304">
      <w:pPr>
        <w:pStyle w:val="NoSpacing"/>
        <w:rPr>
          <w:b/>
          <w:szCs w:val="24"/>
        </w:rPr>
      </w:pPr>
    </w:p>
    <w:p w14:paraId="37CA36CB" w14:textId="0BF55FED" w:rsidR="00723B7D" w:rsidRPr="00AD6304" w:rsidRDefault="00723B7D" w:rsidP="006652AC">
      <w:pPr>
        <w:pStyle w:val="Heading1"/>
      </w:pPr>
      <w:r w:rsidRPr="00AD6304">
        <w:t>7:27-22.2</w:t>
      </w:r>
      <w:r w:rsidR="00CF394F">
        <w:tab/>
      </w:r>
      <w:r w:rsidRPr="00AD6304">
        <w:t>Applicability</w:t>
      </w:r>
      <w:bookmarkEnd w:id="212"/>
      <w:bookmarkEnd w:id="213"/>
      <w:bookmarkEnd w:id="214"/>
      <w:bookmarkEnd w:id="215"/>
      <w:bookmarkEnd w:id="216"/>
      <w:bookmarkEnd w:id="217"/>
      <w:bookmarkEnd w:id="218"/>
    </w:p>
    <w:p w14:paraId="63A4D02D" w14:textId="77777777" w:rsidR="00E56935" w:rsidRPr="00AD6304" w:rsidRDefault="00E56935" w:rsidP="00AD6304">
      <w:pPr>
        <w:pStyle w:val="NoSpacing"/>
        <w:rPr>
          <w:color w:val="333333"/>
          <w:szCs w:val="24"/>
        </w:rPr>
      </w:pPr>
    </w:p>
    <w:p w14:paraId="3FB6A9CE" w14:textId="77777777" w:rsidR="00C11673" w:rsidRPr="00C11673" w:rsidRDefault="00C11673" w:rsidP="00C11673">
      <w:pPr>
        <w:pStyle w:val="NoSpacing"/>
        <w:rPr>
          <w:color w:val="333333"/>
          <w:szCs w:val="24"/>
        </w:rPr>
      </w:pPr>
      <w:r w:rsidRPr="00C11673">
        <w:rPr>
          <w:b/>
          <w:color w:val="333333"/>
          <w:szCs w:val="24"/>
        </w:rPr>
        <w:t xml:space="preserve">(a)  </w:t>
      </w:r>
      <w:bookmarkStart w:id="219" w:name="Bookmark__a_0"/>
      <w:bookmarkEnd w:id="219"/>
      <w:r w:rsidRPr="00C11673">
        <w:rPr>
          <w:color w:val="333333"/>
          <w:szCs w:val="24"/>
        </w:rPr>
        <w:t xml:space="preserve">This subchapter applies to any facility that is one of the following:  </w:t>
      </w:r>
    </w:p>
    <w:p w14:paraId="1F6A0C7B" w14:textId="77777777" w:rsidR="002E0F19" w:rsidRDefault="002E0F19" w:rsidP="00C11673">
      <w:pPr>
        <w:pStyle w:val="NoSpacing"/>
        <w:rPr>
          <w:b/>
          <w:color w:val="333333"/>
          <w:szCs w:val="24"/>
        </w:rPr>
      </w:pPr>
    </w:p>
    <w:p w14:paraId="5D9D29F6" w14:textId="62C44A7A" w:rsidR="00C11673" w:rsidRPr="00C11673" w:rsidRDefault="00C11673" w:rsidP="00067CC6">
      <w:pPr>
        <w:pStyle w:val="NoSpacing"/>
        <w:ind w:left="360"/>
        <w:rPr>
          <w:color w:val="333333"/>
          <w:szCs w:val="24"/>
        </w:rPr>
      </w:pPr>
      <w:r w:rsidRPr="00C11673">
        <w:rPr>
          <w:b/>
          <w:color w:val="333333"/>
          <w:szCs w:val="24"/>
        </w:rPr>
        <w:t xml:space="preserve">1.  </w:t>
      </w:r>
      <w:bookmarkStart w:id="220" w:name="Bookmark__a_1"/>
      <w:bookmarkEnd w:id="220"/>
      <w:r w:rsidRPr="00C11673">
        <w:rPr>
          <w:color w:val="333333"/>
          <w:szCs w:val="24"/>
        </w:rPr>
        <w:t xml:space="preserve">A facility which emits or has the potential to emit a Hazardous Air Pollutant (HAP) in an amount which equals or exceeds the amounts listed in (a)1i through iv below. For the purposes of this paragraph, the calculation of potential to emit shall include fugitive emissions, as defined at </w:t>
      </w:r>
      <w:hyperlink r:id="rId128" w:history="1">
        <w:r w:rsidRPr="00C11673">
          <w:rPr>
            <w:rStyle w:val="Hyperlink"/>
            <w:i/>
            <w:szCs w:val="24"/>
          </w:rPr>
          <w:t>N.J.A.C. 7:27-22.1</w:t>
        </w:r>
      </w:hyperlink>
      <w:r w:rsidRPr="00C11673">
        <w:rPr>
          <w:color w:val="333333"/>
          <w:szCs w:val="24"/>
        </w:rPr>
        <w:t xml:space="preserve">.  </w:t>
      </w:r>
    </w:p>
    <w:p w14:paraId="7D42FFED" w14:textId="77777777" w:rsidR="002E0F19" w:rsidRDefault="002E0F19" w:rsidP="00C11673">
      <w:pPr>
        <w:pStyle w:val="NoSpacing"/>
        <w:rPr>
          <w:b/>
          <w:color w:val="333333"/>
          <w:szCs w:val="24"/>
        </w:rPr>
      </w:pPr>
    </w:p>
    <w:p w14:paraId="715FB24F" w14:textId="426D7C36" w:rsidR="00C11673" w:rsidRPr="00C11673" w:rsidRDefault="00C11673" w:rsidP="00C11673">
      <w:pPr>
        <w:pStyle w:val="NoSpacing"/>
        <w:rPr>
          <w:color w:val="333333"/>
          <w:szCs w:val="24"/>
        </w:rPr>
      </w:pPr>
      <w:proofErr w:type="spellStart"/>
      <w:r w:rsidRPr="00C11673">
        <w:rPr>
          <w:b/>
          <w:color w:val="333333"/>
          <w:szCs w:val="24"/>
        </w:rPr>
        <w:t>i</w:t>
      </w:r>
      <w:proofErr w:type="spellEnd"/>
      <w:r w:rsidRPr="00C11673">
        <w:rPr>
          <w:b/>
          <w:color w:val="333333"/>
          <w:szCs w:val="24"/>
        </w:rPr>
        <w:t xml:space="preserve">.  </w:t>
      </w:r>
      <w:bookmarkStart w:id="221" w:name="Bookmark__a_1_i"/>
      <w:bookmarkEnd w:id="221"/>
      <w:r w:rsidRPr="00C11673">
        <w:rPr>
          <w:color w:val="333333"/>
          <w:szCs w:val="24"/>
        </w:rPr>
        <w:t xml:space="preserve">Ten tons per year of any </w:t>
      </w:r>
      <w:proofErr w:type="gramStart"/>
      <w:r w:rsidRPr="00C11673">
        <w:rPr>
          <w:color w:val="333333"/>
          <w:szCs w:val="24"/>
        </w:rPr>
        <w:t>HAP;</w:t>
      </w:r>
      <w:proofErr w:type="gramEnd"/>
      <w:r w:rsidRPr="00C11673">
        <w:rPr>
          <w:color w:val="333333"/>
          <w:szCs w:val="24"/>
        </w:rPr>
        <w:t xml:space="preserve">  </w:t>
      </w:r>
    </w:p>
    <w:p w14:paraId="7F4868C5" w14:textId="77777777" w:rsidR="00C11673" w:rsidRPr="00C11673" w:rsidRDefault="00C11673" w:rsidP="00C11673">
      <w:pPr>
        <w:pStyle w:val="NoSpacing"/>
        <w:rPr>
          <w:color w:val="333333"/>
          <w:szCs w:val="24"/>
        </w:rPr>
      </w:pPr>
      <w:r w:rsidRPr="00C11673">
        <w:rPr>
          <w:b/>
          <w:color w:val="333333"/>
          <w:szCs w:val="24"/>
        </w:rPr>
        <w:t xml:space="preserve">ii.  </w:t>
      </w:r>
      <w:bookmarkStart w:id="222" w:name="Bookmark__a_1_ii"/>
      <w:bookmarkEnd w:id="222"/>
      <w:r w:rsidRPr="00C11673">
        <w:rPr>
          <w:color w:val="333333"/>
          <w:szCs w:val="24"/>
        </w:rPr>
        <w:t xml:space="preserve">Twenty-five tons per year of any combination of </w:t>
      </w:r>
      <w:proofErr w:type="gramStart"/>
      <w:r w:rsidRPr="00C11673">
        <w:rPr>
          <w:color w:val="333333"/>
          <w:szCs w:val="24"/>
        </w:rPr>
        <w:t>HAPs;</w:t>
      </w:r>
      <w:proofErr w:type="gramEnd"/>
      <w:r w:rsidRPr="00C11673">
        <w:rPr>
          <w:color w:val="333333"/>
          <w:szCs w:val="24"/>
        </w:rPr>
        <w:t xml:space="preserve">  </w:t>
      </w:r>
    </w:p>
    <w:p w14:paraId="17E8594F" w14:textId="77777777" w:rsidR="00C11673" w:rsidRPr="00C11673" w:rsidRDefault="00C11673" w:rsidP="00C11673">
      <w:pPr>
        <w:pStyle w:val="NoSpacing"/>
        <w:rPr>
          <w:color w:val="333333"/>
          <w:szCs w:val="24"/>
        </w:rPr>
      </w:pPr>
      <w:r w:rsidRPr="00C11673">
        <w:rPr>
          <w:b/>
          <w:color w:val="333333"/>
          <w:szCs w:val="24"/>
        </w:rPr>
        <w:lastRenderedPageBreak/>
        <w:t xml:space="preserve">iii.  </w:t>
      </w:r>
      <w:bookmarkStart w:id="223" w:name="Bookmark__a_1_iii"/>
      <w:bookmarkEnd w:id="223"/>
      <w:r w:rsidRPr="00C11673">
        <w:rPr>
          <w:color w:val="333333"/>
          <w:szCs w:val="24"/>
        </w:rPr>
        <w:t xml:space="preserve">Such lesser quantity of any HAP as the EPA may establish by rule, pursuant to </w:t>
      </w:r>
      <w:hyperlink r:id="rId129" w:history="1">
        <w:r w:rsidRPr="00C11673">
          <w:rPr>
            <w:rStyle w:val="Hyperlink"/>
            <w:i/>
            <w:szCs w:val="24"/>
          </w:rPr>
          <w:t>42 USC 7412(a)(1)</w:t>
        </w:r>
      </w:hyperlink>
      <w:r w:rsidRPr="00C11673">
        <w:rPr>
          <w:color w:val="333333"/>
          <w:szCs w:val="24"/>
        </w:rPr>
        <w:t xml:space="preserve">, as the threshold amount for a major HAP facility.  </w:t>
      </w:r>
    </w:p>
    <w:p w14:paraId="47B6FC66" w14:textId="77777777" w:rsidR="00C11673" w:rsidRPr="00C11673" w:rsidRDefault="00C11673" w:rsidP="00C11673">
      <w:pPr>
        <w:pStyle w:val="NoSpacing"/>
        <w:rPr>
          <w:color w:val="333333"/>
          <w:szCs w:val="24"/>
        </w:rPr>
      </w:pPr>
      <w:r w:rsidRPr="00C11673">
        <w:rPr>
          <w:b/>
          <w:color w:val="333333"/>
          <w:szCs w:val="24"/>
        </w:rPr>
        <w:t xml:space="preserve">iv.  </w:t>
      </w:r>
      <w:bookmarkStart w:id="224" w:name="Bookmark__a_1_iv"/>
      <w:bookmarkEnd w:id="224"/>
      <w:r w:rsidRPr="00C11673">
        <w:rPr>
          <w:color w:val="333333"/>
          <w:szCs w:val="24"/>
        </w:rPr>
        <w:t xml:space="preserve">Such quantity of any radionuclides as the EPA may establish by rule.  </w:t>
      </w:r>
    </w:p>
    <w:p w14:paraId="3EEB9534" w14:textId="77777777" w:rsidR="002E0F19" w:rsidRDefault="002E0F19" w:rsidP="00C11673">
      <w:pPr>
        <w:pStyle w:val="NoSpacing"/>
        <w:rPr>
          <w:b/>
          <w:color w:val="333333"/>
          <w:szCs w:val="24"/>
        </w:rPr>
      </w:pPr>
    </w:p>
    <w:p w14:paraId="51FDA095" w14:textId="572C69E1" w:rsidR="00C11673" w:rsidRDefault="00C11673" w:rsidP="002E0F19">
      <w:pPr>
        <w:pStyle w:val="NoSpacing"/>
        <w:ind w:left="360"/>
        <w:rPr>
          <w:color w:val="333333"/>
          <w:szCs w:val="24"/>
        </w:rPr>
      </w:pPr>
      <w:r w:rsidRPr="00C11673">
        <w:rPr>
          <w:b/>
          <w:color w:val="333333"/>
          <w:szCs w:val="24"/>
        </w:rPr>
        <w:t xml:space="preserve">2.  </w:t>
      </w:r>
      <w:bookmarkStart w:id="225" w:name="Bookmark__a_2"/>
      <w:bookmarkEnd w:id="225"/>
      <w:r w:rsidRPr="00C11673">
        <w:rPr>
          <w:color w:val="333333"/>
          <w:szCs w:val="24"/>
        </w:rPr>
        <w:t>A facility that emits or has the potential to emit any of the air contaminants listed below in Table 1, in an amount that equals or exceeds the threshold amount for that contaminant. Emissions of carbon dioxide (CO</w:t>
      </w:r>
      <w:r w:rsidRPr="0080039A">
        <w:rPr>
          <w:color w:val="333333"/>
          <w:szCs w:val="24"/>
          <w:vertAlign w:val="subscript"/>
        </w:rPr>
        <w:t>2</w:t>
      </w:r>
      <w:r w:rsidR="0080039A" w:rsidRPr="0080039A">
        <w:rPr>
          <w:color w:val="333333"/>
          <w:szCs w:val="24"/>
        </w:rPr>
        <w:t>)</w:t>
      </w:r>
      <w:r w:rsidRPr="00C11673">
        <w:rPr>
          <w:color w:val="333333"/>
          <w:szCs w:val="24"/>
        </w:rPr>
        <w:t xml:space="preserve"> are not to be used in determining applicability under this section.  </w:t>
      </w:r>
    </w:p>
    <w:p w14:paraId="02217B4A" w14:textId="77777777" w:rsidR="002E0F19" w:rsidRPr="00C11673" w:rsidRDefault="002E0F19" w:rsidP="00C11673">
      <w:pPr>
        <w:pStyle w:val="NoSpacing"/>
        <w:rPr>
          <w:color w:val="333333"/>
          <w:szCs w:val="24"/>
        </w:rPr>
      </w:pPr>
    </w:p>
    <w:p w14:paraId="615A56AC" w14:textId="77777777" w:rsidR="00EC06E0" w:rsidRDefault="00EC06E0" w:rsidP="00EC06E0">
      <w:pPr>
        <w:pStyle w:val="NoSpacing"/>
        <w:rPr>
          <w:color w:val="333333"/>
          <w:szCs w:val="24"/>
        </w:rPr>
      </w:pPr>
    </w:p>
    <w:p w14:paraId="61BBF985" w14:textId="77777777" w:rsidR="00A247B0" w:rsidRDefault="00A247B0" w:rsidP="00EC06E0">
      <w:pPr>
        <w:pStyle w:val="NoSpacing"/>
        <w:jc w:val="center"/>
        <w:rPr>
          <w:snapToGrid/>
          <w:szCs w:val="24"/>
        </w:rPr>
      </w:pPr>
      <w:r w:rsidRPr="00AD6304">
        <w:rPr>
          <w:snapToGrid/>
          <w:szCs w:val="24"/>
        </w:rPr>
        <w:t>Table 1</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070"/>
      </w:tblGrid>
      <w:tr w:rsidR="00EC06E0" w14:paraId="542824D3" w14:textId="77777777" w:rsidTr="00EC06E0">
        <w:tc>
          <w:tcPr>
            <w:tcW w:w="4500" w:type="dxa"/>
          </w:tcPr>
          <w:p w14:paraId="036058E2" w14:textId="77777777" w:rsidR="00EC06E0" w:rsidRPr="00EC06E0" w:rsidRDefault="00EC06E0" w:rsidP="00AD6304">
            <w:pPr>
              <w:pStyle w:val="NoSpacing"/>
              <w:rPr>
                <w:color w:val="333333"/>
                <w:szCs w:val="24"/>
                <w:u w:val="single"/>
              </w:rPr>
            </w:pPr>
            <w:r w:rsidRPr="00EC06E0">
              <w:rPr>
                <w:snapToGrid/>
                <w:szCs w:val="24"/>
                <w:u w:val="single"/>
              </w:rPr>
              <w:t>Air Contaminant</w:t>
            </w:r>
          </w:p>
        </w:tc>
        <w:tc>
          <w:tcPr>
            <w:tcW w:w="2070" w:type="dxa"/>
          </w:tcPr>
          <w:p w14:paraId="223E895B" w14:textId="77777777" w:rsidR="00EC06E0" w:rsidRPr="00EC06E0" w:rsidRDefault="00EC06E0" w:rsidP="00000B49">
            <w:pPr>
              <w:pStyle w:val="NoSpacing"/>
              <w:jc w:val="right"/>
              <w:rPr>
                <w:color w:val="333333"/>
                <w:szCs w:val="24"/>
                <w:u w:val="single"/>
              </w:rPr>
            </w:pPr>
            <w:r w:rsidRPr="00EC06E0">
              <w:rPr>
                <w:snapToGrid/>
                <w:szCs w:val="24"/>
                <w:u w:val="single"/>
              </w:rPr>
              <w:t>Threshold Level</w:t>
            </w:r>
          </w:p>
        </w:tc>
      </w:tr>
      <w:tr w:rsidR="00EC06E0" w14:paraId="075AA66C" w14:textId="77777777" w:rsidTr="00EC06E0">
        <w:tc>
          <w:tcPr>
            <w:tcW w:w="4500" w:type="dxa"/>
          </w:tcPr>
          <w:p w14:paraId="23199868" w14:textId="77777777" w:rsidR="00EC06E0" w:rsidRDefault="00000B49" w:rsidP="00AD6304">
            <w:pPr>
              <w:pStyle w:val="NoSpacing"/>
              <w:rPr>
                <w:color w:val="333333"/>
                <w:szCs w:val="24"/>
              </w:rPr>
            </w:pPr>
            <w:r>
              <w:rPr>
                <w:snapToGrid/>
                <w:szCs w:val="24"/>
              </w:rPr>
              <w:t>CO</w:t>
            </w:r>
          </w:p>
        </w:tc>
        <w:tc>
          <w:tcPr>
            <w:tcW w:w="2070" w:type="dxa"/>
          </w:tcPr>
          <w:p w14:paraId="27F89AE2" w14:textId="77777777" w:rsidR="00EC06E0" w:rsidRDefault="00EC06E0" w:rsidP="00EC06E0">
            <w:pPr>
              <w:pStyle w:val="NoSpacing"/>
              <w:jc w:val="right"/>
              <w:rPr>
                <w:color w:val="333333"/>
                <w:szCs w:val="24"/>
              </w:rPr>
            </w:pPr>
            <w:r w:rsidRPr="00AD6304">
              <w:rPr>
                <w:snapToGrid/>
                <w:szCs w:val="24"/>
              </w:rPr>
              <w:t>100 tons per year</w:t>
            </w:r>
          </w:p>
        </w:tc>
      </w:tr>
      <w:tr w:rsidR="00EC06E0" w14:paraId="12571BC8" w14:textId="77777777" w:rsidTr="00EC06E0">
        <w:tc>
          <w:tcPr>
            <w:tcW w:w="4500" w:type="dxa"/>
          </w:tcPr>
          <w:p w14:paraId="3BAF3A4D" w14:textId="77777777" w:rsidR="00EC06E0" w:rsidRDefault="001B0881" w:rsidP="00AD6304">
            <w:pPr>
              <w:pStyle w:val="NoSpacing"/>
              <w:rPr>
                <w:color w:val="333333"/>
                <w:szCs w:val="24"/>
              </w:rPr>
            </w:pPr>
            <w:r w:rsidRPr="00AD6304">
              <w:rPr>
                <w:color w:val="333333"/>
                <w:szCs w:val="24"/>
              </w:rPr>
              <w:t>PM</w:t>
            </w:r>
            <w:r>
              <w:rPr>
                <w:color w:val="333333"/>
                <w:szCs w:val="24"/>
                <w:vertAlign w:val="subscript"/>
              </w:rPr>
              <w:t>10</w:t>
            </w:r>
          </w:p>
        </w:tc>
        <w:tc>
          <w:tcPr>
            <w:tcW w:w="2070" w:type="dxa"/>
          </w:tcPr>
          <w:p w14:paraId="4C5C773C" w14:textId="77777777" w:rsidR="00EC06E0" w:rsidRDefault="00EC06E0" w:rsidP="00EC06E0">
            <w:pPr>
              <w:pStyle w:val="NoSpacing"/>
              <w:jc w:val="right"/>
              <w:rPr>
                <w:color w:val="333333"/>
                <w:szCs w:val="24"/>
              </w:rPr>
            </w:pPr>
            <w:r w:rsidRPr="00AD6304">
              <w:rPr>
                <w:snapToGrid/>
                <w:szCs w:val="24"/>
              </w:rPr>
              <w:t>100 tons per year</w:t>
            </w:r>
          </w:p>
        </w:tc>
      </w:tr>
      <w:tr w:rsidR="00000B49" w14:paraId="4B272985" w14:textId="77777777" w:rsidTr="00EC06E0">
        <w:tc>
          <w:tcPr>
            <w:tcW w:w="4500" w:type="dxa"/>
          </w:tcPr>
          <w:p w14:paraId="32D1791C" w14:textId="77777777" w:rsidR="00000B49" w:rsidRPr="00AD6304" w:rsidRDefault="00000B49" w:rsidP="00AD6304">
            <w:pPr>
              <w:pStyle w:val="NoSpacing"/>
              <w:rPr>
                <w:snapToGrid/>
                <w:szCs w:val="24"/>
              </w:rPr>
            </w:pPr>
            <w:r w:rsidRPr="00AD6304">
              <w:rPr>
                <w:color w:val="333333"/>
                <w:szCs w:val="24"/>
              </w:rPr>
              <w:t>PM</w:t>
            </w:r>
            <w:r>
              <w:rPr>
                <w:color w:val="333333"/>
                <w:szCs w:val="24"/>
                <w:vertAlign w:val="subscript"/>
              </w:rPr>
              <w:t>2.5</w:t>
            </w:r>
          </w:p>
        </w:tc>
        <w:tc>
          <w:tcPr>
            <w:tcW w:w="2070" w:type="dxa"/>
          </w:tcPr>
          <w:p w14:paraId="291FFC84" w14:textId="77777777" w:rsidR="00000B49" w:rsidRPr="00AD6304" w:rsidRDefault="001B0881" w:rsidP="00EC06E0">
            <w:pPr>
              <w:pStyle w:val="NoSpacing"/>
              <w:jc w:val="right"/>
              <w:rPr>
                <w:snapToGrid/>
                <w:szCs w:val="24"/>
              </w:rPr>
            </w:pPr>
            <w:r w:rsidRPr="00AD6304">
              <w:rPr>
                <w:snapToGrid/>
                <w:szCs w:val="24"/>
              </w:rPr>
              <w:t>100 tons per year</w:t>
            </w:r>
          </w:p>
        </w:tc>
      </w:tr>
      <w:tr w:rsidR="00EC06E0" w14:paraId="700ADD01" w14:textId="77777777" w:rsidTr="00EC06E0">
        <w:tc>
          <w:tcPr>
            <w:tcW w:w="4500" w:type="dxa"/>
          </w:tcPr>
          <w:p w14:paraId="3870BDCA" w14:textId="77777777" w:rsidR="00EC06E0" w:rsidRDefault="00EC06E0" w:rsidP="00AD6304">
            <w:pPr>
              <w:pStyle w:val="NoSpacing"/>
              <w:rPr>
                <w:color w:val="333333"/>
                <w:szCs w:val="24"/>
              </w:rPr>
            </w:pPr>
            <w:r w:rsidRPr="00AD6304">
              <w:rPr>
                <w:snapToGrid/>
                <w:szCs w:val="24"/>
              </w:rPr>
              <w:t>TSP</w:t>
            </w:r>
          </w:p>
        </w:tc>
        <w:tc>
          <w:tcPr>
            <w:tcW w:w="2070" w:type="dxa"/>
          </w:tcPr>
          <w:p w14:paraId="582DCC7E" w14:textId="77777777" w:rsidR="00EC06E0" w:rsidRDefault="00EC06E0" w:rsidP="00EC06E0">
            <w:pPr>
              <w:pStyle w:val="NoSpacing"/>
              <w:jc w:val="right"/>
              <w:rPr>
                <w:color w:val="333333"/>
                <w:szCs w:val="24"/>
              </w:rPr>
            </w:pPr>
            <w:r w:rsidRPr="00AD6304">
              <w:rPr>
                <w:snapToGrid/>
                <w:szCs w:val="24"/>
              </w:rPr>
              <w:t>100 tons per year</w:t>
            </w:r>
          </w:p>
        </w:tc>
      </w:tr>
      <w:tr w:rsidR="00EC06E0" w14:paraId="7EB96814" w14:textId="77777777" w:rsidTr="00EC06E0">
        <w:tc>
          <w:tcPr>
            <w:tcW w:w="4500" w:type="dxa"/>
          </w:tcPr>
          <w:p w14:paraId="6BCD6A65" w14:textId="77777777" w:rsidR="00EC06E0" w:rsidRDefault="00000B49" w:rsidP="00AD6304">
            <w:pPr>
              <w:pStyle w:val="NoSpacing"/>
              <w:rPr>
                <w:color w:val="333333"/>
                <w:szCs w:val="24"/>
              </w:rPr>
            </w:pPr>
            <w:r>
              <w:rPr>
                <w:color w:val="333333"/>
                <w:szCs w:val="24"/>
              </w:rPr>
              <w:t>SO</w:t>
            </w:r>
            <w:r w:rsidRPr="00000B49">
              <w:rPr>
                <w:color w:val="333333"/>
                <w:szCs w:val="24"/>
                <w:vertAlign w:val="subscript"/>
              </w:rPr>
              <w:t>2</w:t>
            </w:r>
          </w:p>
        </w:tc>
        <w:tc>
          <w:tcPr>
            <w:tcW w:w="2070" w:type="dxa"/>
          </w:tcPr>
          <w:p w14:paraId="4277886C" w14:textId="77777777" w:rsidR="00EC06E0" w:rsidRDefault="00EC06E0" w:rsidP="00EC06E0">
            <w:pPr>
              <w:pStyle w:val="NoSpacing"/>
              <w:jc w:val="right"/>
              <w:rPr>
                <w:color w:val="333333"/>
                <w:szCs w:val="24"/>
              </w:rPr>
            </w:pPr>
            <w:r w:rsidRPr="00AD6304">
              <w:rPr>
                <w:snapToGrid/>
                <w:szCs w:val="24"/>
              </w:rPr>
              <w:t>100 tons per year</w:t>
            </w:r>
          </w:p>
        </w:tc>
      </w:tr>
      <w:tr w:rsidR="00000B49" w14:paraId="3B0C7062" w14:textId="77777777" w:rsidTr="00EC06E0">
        <w:tc>
          <w:tcPr>
            <w:tcW w:w="4500" w:type="dxa"/>
          </w:tcPr>
          <w:p w14:paraId="29DAC718" w14:textId="77777777" w:rsidR="00000B49" w:rsidRPr="00AD6304" w:rsidRDefault="00000B49" w:rsidP="00AD6304">
            <w:pPr>
              <w:pStyle w:val="NoSpacing"/>
              <w:rPr>
                <w:snapToGrid/>
                <w:szCs w:val="24"/>
              </w:rPr>
            </w:pPr>
            <w:r>
              <w:rPr>
                <w:color w:val="333333"/>
                <w:szCs w:val="24"/>
              </w:rPr>
              <w:t>SO</w:t>
            </w:r>
            <w:r w:rsidRPr="00000B49">
              <w:rPr>
                <w:color w:val="333333"/>
                <w:szCs w:val="24"/>
                <w:vertAlign w:val="subscript"/>
              </w:rPr>
              <w:t>2</w:t>
            </w:r>
            <w:r>
              <w:rPr>
                <w:color w:val="333333"/>
                <w:szCs w:val="24"/>
              </w:rPr>
              <w:t xml:space="preserve"> (as a </w:t>
            </w:r>
            <w:r w:rsidRPr="00AD6304">
              <w:rPr>
                <w:color w:val="333333"/>
                <w:szCs w:val="24"/>
              </w:rPr>
              <w:t>PM</w:t>
            </w:r>
            <w:r>
              <w:rPr>
                <w:color w:val="333333"/>
                <w:szCs w:val="24"/>
                <w:vertAlign w:val="subscript"/>
              </w:rPr>
              <w:t>2.5</w:t>
            </w:r>
            <w:r>
              <w:rPr>
                <w:color w:val="333333"/>
                <w:szCs w:val="24"/>
              </w:rPr>
              <w:t xml:space="preserve"> precursor)</w:t>
            </w:r>
          </w:p>
        </w:tc>
        <w:tc>
          <w:tcPr>
            <w:tcW w:w="2070" w:type="dxa"/>
          </w:tcPr>
          <w:p w14:paraId="4914B910" w14:textId="77777777" w:rsidR="00000B49" w:rsidRPr="00AD6304" w:rsidRDefault="001B0881" w:rsidP="00EC06E0">
            <w:pPr>
              <w:pStyle w:val="NoSpacing"/>
              <w:jc w:val="right"/>
              <w:rPr>
                <w:snapToGrid/>
                <w:szCs w:val="24"/>
              </w:rPr>
            </w:pPr>
            <w:r w:rsidRPr="00AD6304">
              <w:rPr>
                <w:snapToGrid/>
                <w:szCs w:val="24"/>
              </w:rPr>
              <w:t>100 tons per year</w:t>
            </w:r>
          </w:p>
        </w:tc>
      </w:tr>
      <w:tr w:rsidR="00EC06E0" w14:paraId="76351F4D" w14:textId="77777777" w:rsidTr="00EC06E0">
        <w:tc>
          <w:tcPr>
            <w:tcW w:w="4500" w:type="dxa"/>
          </w:tcPr>
          <w:p w14:paraId="674023B6" w14:textId="77777777" w:rsidR="00EC06E0" w:rsidRDefault="00000B49" w:rsidP="00AD6304">
            <w:pPr>
              <w:pStyle w:val="NoSpacing"/>
              <w:rPr>
                <w:color w:val="333333"/>
                <w:szCs w:val="24"/>
              </w:rPr>
            </w:pPr>
            <w:r>
              <w:rPr>
                <w:color w:val="333333"/>
                <w:szCs w:val="24"/>
              </w:rPr>
              <w:t>NO</w:t>
            </w:r>
            <w:r>
              <w:rPr>
                <w:color w:val="333333"/>
                <w:szCs w:val="24"/>
                <w:vertAlign w:val="subscript"/>
              </w:rPr>
              <w:t>x</w:t>
            </w:r>
          </w:p>
        </w:tc>
        <w:tc>
          <w:tcPr>
            <w:tcW w:w="2070" w:type="dxa"/>
          </w:tcPr>
          <w:p w14:paraId="22A6DB3B" w14:textId="77777777" w:rsidR="00EC06E0" w:rsidRDefault="00EC06E0" w:rsidP="00EC06E0">
            <w:pPr>
              <w:pStyle w:val="NoSpacing"/>
              <w:jc w:val="right"/>
              <w:rPr>
                <w:color w:val="333333"/>
                <w:szCs w:val="24"/>
              </w:rPr>
            </w:pPr>
            <w:r w:rsidRPr="00AD6304">
              <w:rPr>
                <w:snapToGrid/>
                <w:szCs w:val="24"/>
              </w:rPr>
              <w:t>25 tons per year</w:t>
            </w:r>
          </w:p>
        </w:tc>
      </w:tr>
      <w:tr w:rsidR="00000B49" w14:paraId="55FC1391" w14:textId="77777777" w:rsidTr="00EC06E0">
        <w:tc>
          <w:tcPr>
            <w:tcW w:w="4500" w:type="dxa"/>
          </w:tcPr>
          <w:p w14:paraId="6EFEC801" w14:textId="77777777" w:rsidR="00000B49" w:rsidRPr="00AD6304" w:rsidRDefault="00000B49" w:rsidP="00AD6304">
            <w:pPr>
              <w:pStyle w:val="NoSpacing"/>
              <w:rPr>
                <w:snapToGrid/>
                <w:szCs w:val="24"/>
              </w:rPr>
            </w:pPr>
            <w:r>
              <w:rPr>
                <w:color w:val="333333"/>
                <w:szCs w:val="24"/>
              </w:rPr>
              <w:t>NO</w:t>
            </w:r>
            <w:r>
              <w:rPr>
                <w:color w:val="333333"/>
                <w:szCs w:val="24"/>
                <w:vertAlign w:val="subscript"/>
              </w:rPr>
              <w:t>x</w:t>
            </w:r>
            <w:r>
              <w:rPr>
                <w:color w:val="333333"/>
                <w:szCs w:val="24"/>
              </w:rPr>
              <w:t xml:space="preserve"> (as a </w:t>
            </w:r>
            <w:r w:rsidRPr="00AD6304">
              <w:rPr>
                <w:color w:val="333333"/>
                <w:szCs w:val="24"/>
              </w:rPr>
              <w:t>PM</w:t>
            </w:r>
            <w:r>
              <w:rPr>
                <w:color w:val="333333"/>
                <w:szCs w:val="24"/>
                <w:vertAlign w:val="subscript"/>
              </w:rPr>
              <w:t>2.5</w:t>
            </w:r>
            <w:r>
              <w:rPr>
                <w:color w:val="333333"/>
                <w:szCs w:val="24"/>
              </w:rPr>
              <w:t xml:space="preserve"> precursor)</w:t>
            </w:r>
          </w:p>
        </w:tc>
        <w:tc>
          <w:tcPr>
            <w:tcW w:w="2070" w:type="dxa"/>
          </w:tcPr>
          <w:p w14:paraId="3F4BB218" w14:textId="77777777" w:rsidR="00000B49" w:rsidRPr="00AD6304" w:rsidRDefault="001B0881" w:rsidP="00EC06E0">
            <w:pPr>
              <w:pStyle w:val="NoSpacing"/>
              <w:jc w:val="right"/>
              <w:rPr>
                <w:snapToGrid/>
                <w:szCs w:val="24"/>
              </w:rPr>
            </w:pPr>
            <w:r w:rsidRPr="00AD6304">
              <w:rPr>
                <w:snapToGrid/>
                <w:szCs w:val="24"/>
              </w:rPr>
              <w:t>100 tons per year</w:t>
            </w:r>
          </w:p>
        </w:tc>
      </w:tr>
      <w:tr w:rsidR="00EC06E0" w14:paraId="2C80EA10" w14:textId="77777777" w:rsidTr="00EC06E0">
        <w:tc>
          <w:tcPr>
            <w:tcW w:w="4500" w:type="dxa"/>
          </w:tcPr>
          <w:p w14:paraId="42877B24" w14:textId="77777777" w:rsidR="00EC06E0" w:rsidRDefault="00EC06E0" w:rsidP="00AD6304">
            <w:pPr>
              <w:pStyle w:val="NoSpacing"/>
              <w:rPr>
                <w:color w:val="333333"/>
                <w:szCs w:val="24"/>
              </w:rPr>
            </w:pPr>
            <w:r w:rsidRPr="00AD6304">
              <w:rPr>
                <w:snapToGrid/>
                <w:szCs w:val="24"/>
              </w:rPr>
              <w:t>VOC</w:t>
            </w:r>
          </w:p>
        </w:tc>
        <w:tc>
          <w:tcPr>
            <w:tcW w:w="2070" w:type="dxa"/>
          </w:tcPr>
          <w:p w14:paraId="628BE945" w14:textId="77777777" w:rsidR="00EC06E0" w:rsidRDefault="00EC06E0" w:rsidP="00EC06E0">
            <w:pPr>
              <w:pStyle w:val="NoSpacing"/>
              <w:jc w:val="right"/>
              <w:rPr>
                <w:color w:val="333333"/>
                <w:szCs w:val="24"/>
              </w:rPr>
            </w:pPr>
            <w:r w:rsidRPr="00AD6304">
              <w:rPr>
                <w:snapToGrid/>
                <w:szCs w:val="24"/>
              </w:rPr>
              <w:t>25 tons per year</w:t>
            </w:r>
          </w:p>
        </w:tc>
      </w:tr>
      <w:tr w:rsidR="00EC06E0" w14:paraId="0136EFAE" w14:textId="77777777" w:rsidTr="00EC06E0">
        <w:tc>
          <w:tcPr>
            <w:tcW w:w="4500" w:type="dxa"/>
          </w:tcPr>
          <w:p w14:paraId="68A0342A" w14:textId="77777777" w:rsidR="00EC06E0" w:rsidRDefault="00EC06E0" w:rsidP="00AD6304">
            <w:pPr>
              <w:pStyle w:val="NoSpacing"/>
              <w:rPr>
                <w:color w:val="333333"/>
                <w:szCs w:val="24"/>
              </w:rPr>
            </w:pPr>
            <w:r w:rsidRPr="00AD6304">
              <w:rPr>
                <w:snapToGrid/>
                <w:szCs w:val="24"/>
              </w:rPr>
              <w:t>Lead</w:t>
            </w:r>
          </w:p>
        </w:tc>
        <w:tc>
          <w:tcPr>
            <w:tcW w:w="2070" w:type="dxa"/>
          </w:tcPr>
          <w:p w14:paraId="64FE0C9E" w14:textId="77777777" w:rsidR="00EC06E0" w:rsidRDefault="00EC06E0" w:rsidP="00EC06E0">
            <w:pPr>
              <w:pStyle w:val="NoSpacing"/>
              <w:jc w:val="right"/>
              <w:rPr>
                <w:color w:val="333333"/>
                <w:szCs w:val="24"/>
              </w:rPr>
            </w:pPr>
            <w:r w:rsidRPr="00AD6304">
              <w:rPr>
                <w:snapToGrid/>
                <w:szCs w:val="24"/>
              </w:rPr>
              <w:t>10 tons per year</w:t>
            </w:r>
          </w:p>
        </w:tc>
      </w:tr>
      <w:tr w:rsidR="00EC06E0" w14:paraId="088A60F5" w14:textId="77777777" w:rsidTr="00EC06E0">
        <w:tc>
          <w:tcPr>
            <w:tcW w:w="4500" w:type="dxa"/>
          </w:tcPr>
          <w:p w14:paraId="3395975D" w14:textId="77777777" w:rsidR="00EC06E0" w:rsidRPr="00AD6304" w:rsidRDefault="00EC06E0" w:rsidP="00AD6304">
            <w:pPr>
              <w:pStyle w:val="NoSpacing"/>
              <w:rPr>
                <w:snapToGrid/>
                <w:szCs w:val="24"/>
              </w:rPr>
            </w:pPr>
            <w:r w:rsidRPr="00AD6304">
              <w:rPr>
                <w:snapToGrid/>
                <w:szCs w:val="24"/>
              </w:rPr>
              <w:t xml:space="preserve">Any other </w:t>
            </w:r>
            <w:r w:rsidR="001B0881">
              <w:rPr>
                <w:snapToGrid/>
                <w:szCs w:val="24"/>
              </w:rPr>
              <w:t>a</w:t>
            </w:r>
            <w:r w:rsidRPr="00AD6304">
              <w:rPr>
                <w:snapToGrid/>
                <w:szCs w:val="24"/>
              </w:rPr>
              <w:t xml:space="preserve">ir </w:t>
            </w:r>
            <w:r w:rsidR="001B0881">
              <w:rPr>
                <w:snapToGrid/>
                <w:szCs w:val="24"/>
              </w:rPr>
              <w:t>c</w:t>
            </w:r>
            <w:r w:rsidRPr="00AD6304">
              <w:rPr>
                <w:snapToGrid/>
                <w:szCs w:val="24"/>
              </w:rPr>
              <w:t>ontaminant, except CO</w:t>
            </w:r>
            <w:r w:rsidRPr="00EC06E0">
              <w:rPr>
                <w:snapToGrid/>
                <w:szCs w:val="24"/>
                <w:vertAlign w:val="subscript"/>
              </w:rPr>
              <w:t>2</w:t>
            </w:r>
          </w:p>
        </w:tc>
        <w:tc>
          <w:tcPr>
            <w:tcW w:w="2070" w:type="dxa"/>
          </w:tcPr>
          <w:p w14:paraId="0CDCAAA0" w14:textId="77777777" w:rsidR="00EC06E0" w:rsidRDefault="00EC06E0" w:rsidP="00EC06E0">
            <w:pPr>
              <w:pStyle w:val="NoSpacing"/>
              <w:jc w:val="right"/>
              <w:rPr>
                <w:color w:val="333333"/>
                <w:szCs w:val="24"/>
              </w:rPr>
            </w:pPr>
            <w:r w:rsidRPr="00AD6304">
              <w:rPr>
                <w:snapToGrid/>
                <w:szCs w:val="24"/>
              </w:rPr>
              <w:t>100 tons per year</w:t>
            </w:r>
          </w:p>
        </w:tc>
      </w:tr>
    </w:tbl>
    <w:p w14:paraId="7863A972" w14:textId="006C3C7F" w:rsidR="00811B3A" w:rsidRPr="00811B3A" w:rsidRDefault="00862071" w:rsidP="00541D05">
      <w:pPr>
        <w:pStyle w:val="NoSpacing"/>
        <w:ind w:left="360"/>
        <w:rPr>
          <w:color w:val="333333"/>
          <w:szCs w:val="24"/>
        </w:rPr>
      </w:pPr>
      <w:r w:rsidRPr="00AD6304">
        <w:rPr>
          <w:color w:val="333333"/>
          <w:szCs w:val="24"/>
        </w:rPr>
        <w:br/>
      </w:r>
      <w:proofErr w:type="gramStart"/>
      <w:r w:rsidR="00811B3A" w:rsidRPr="00811B3A">
        <w:rPr>
          <w:color w:val="333333"/>
          <w:szCs w:val="24"/>
        </w:rPr>
        <w:t>For the purpose of</w:t>
      </w:r>
      <w:proofErr w:type="gramEnd"/>
      <w:r w:rsidR="00811B3A" w:rsidRPr="00811B3A">
        <w:rPr>
          <w:color w:val="333333"/>
          <w:szCs w:val="24"/>
        </w:rPr>
        <w:t xml:space="preserve"> this paragraph, the calculation of potential to emit shall include fugitive emissions only if the facility falls into one or more of the following categories:  </w:t>
      </w:r>
    </w:p>
    <w:p w14:paraId="2A27EC91" w14:textId="77777777" w:rsidR="00D8535A" w:rsidRDefault="00D8535A" w:rsidP="00D8535A">
      <w:pPr>
        <w:pStyle w:val="NoSpacing"/>
        <w:rPr>
          <w:b/>
          <w:color w:val="333333"/>
          <w:szCs w:val="24"/>
        </w:rPr>
      </w:pPr>
    </w:p>
    <w:p w14:paraId="22686351" w14:textId="5359769B" w:rsidR="00811B3A" w:rsidRPr="00811B3A" w:rsidRDefault="00811B3A" w:rsidP="00541D05">
      <w:pPr>
        <w:pStyle w:val="NoSpacing"/>
        <w:ind w:left="720"/>
        <w:rPr>
          <w:color w:val="333333"/>
          <w:szCs w:val="24"/>
        </w:rPr>
      </w:pPr>
      <w:proofErr w:type="spellStart"/>
      <w:r w:rsidRPr="00811B3A">
        <w:rPr>
          <w:b/>
          <w:color w:val="333333"/>
          <w:szCs w:val="24"/>
        </w:rPr>
        <w:t>i</w:t>
      </w:r>
      <w:proofErr w:type="spellEnd"/>
      <w:r w:rsidRPr="00811B3A">
        <w:rPr>
          <w:b/>
          <w:color w:val="333333"/>
          <w:szCs w:val="24"/>
        </w:rPr>
        <w:t xml:space="preserve">.  </w:t>
      </w:r>
      <w:bookmarkStart w:id="226" w:name="Bookmark__a_2_i"/>
      <w:bookmarkEnd w:id="226"/>
      <w:r w:rsidRPr="00811B3A">
        <w:rPr>
          <w:color w:val="333333"/>
          <w:szCs w:val="24"/>
        </w:rPr>
        <w:t>Coal cleaning plants (with thermal dryers</w:t>
      </w:r>
      <w:proofErr w:type="gramStart"/>
      <w:r w:rsidRPr="00811B3A">
        <w:rPr>
          <w:color w:val="333333"/>
          <w:szCs w:val="24"/>
        </w:rPr>
        <w:t>);</w:t>
      </w:r>
      <w:proofErr w:type="gramEnd"/>
      <w:r w:rsidRPr="00811B3A">
        <w:rPr>
          <w:color w:val="333333"/>
          <w:szCs w:val="24"/>
        </w:rPr>
        <w:t xml:space="preserve">  </w:t>
      </w:r>
    </w:p>
    <w:p w14:paraId="19B6D94B" w14:textId="77777777" w:rsidR="00811B3A" w:rsidRPr="00811B3A" w:rsidRDefault="00811B3A" w:rsidP="00541D05">
      <w:pPr>
        <w:pStyle w:val="NoSpacing"/>
        <w:ind w:left="720"/>
        <w:rPr>
          <w:color w:val="333333"/>
          <w:szCs w:val="24"/>
        </w:rPr>
      </w:pPr>
      <w:r w:rsidRPr="00811B3A">
        <w:rPr>
          <w:b/>
          <w:color w:val="333333"/>
          <w:szCs w:val="24"/>
        </w:rPr>
        <w:t xml:space="preserve">ii.  </w:t>
      </w:r>
      <w:bookmarkStart w:id="227" w:name="Bookmark__a_2_ii"/>
      <w:bookmarkEnd w:id="227"/>
      <w:r w:rsidRPr="00811B3A">
        <w:rPr>
          <w:color w:val="333333"/>
          <w:szCs w:val="24"/>
        </w:rPr>
        <w:t xml:space="preserve">Kraft pulp </w:t>
      </w:r>
      <w:proofErr w:type="gramStart"/>
      <w:r w:rsidRPr="00811B3A">
        <w:rPr>
          <w:color w:val="333333"/>
          <w:szCs w:val="24"/>
        </w:rPr>
        <w:t>mills;</w:t>
      </w:r>
      <w:proofErr w:type="gramEnd"/>
      <w:r w:rsidRPr="00811B3A">
        <w:rPr>
          <w:color w:val="333333"/>
          <w:szCs w:val="24"/>
        </w:rPr>
        <w:t xml:space="preserve">  </w:t>
      </w:r>
    </w:p>
    <w:p w14:paraId="16BAD4EF" w14:textId="77777777" w:rsidR="00811B3A" w:rsidRPr="00811B3A" w:rsidRDefault="00811B3A" w:rsidP="00541D05">
      <w:pPr>
        <w:pStyle w:val="NoSpacing"/>
        <w:ind w:left="720"/>
        <w:rPr>
          <w:color w:val="333333"/>
          <w:szCs w:val="24"/>
        </w:rPr>
      </w:pPr>
      <w:r w:rsidRPr="00811B3A">
        <w:rPr>
          <w:b/>
          <w:color w:val="333333"/>
          <w:szCs w:val="24"/>
        </w:rPr>
        <w:t xml:space="preserve">iii.  </w:t>
      </w:r>
      <w:bookmarkStart w:id="228" w:name="Bookmark__a_2_iii"/>
      <w:bookmarkEnd w:id="228"/>
      <w:r w:rsidRPr="00811B3A">
        <w:rPr>
          <w:color w:val="333333"/>
          <w:szCs w:val="24"/>
        </w:rPr>
        <w:t xml:space="preserve">Portland cement </w:t>
      </w:r>
      <w:proofErr w:type="gramStart"/>
      <w:r w:rsidRPr="00811B3A">
        <w:rPr>
          <w:color w:val="333333"/>
          <w:szCs w:val="24"/>
        </w:rPr>
        <w:t>plants;</w:t>
      </w:r>
      <w:proofErr w:type="gramEnd"/>
      <w:r w:rsidRPr="00811B3A">
        <w:rPr>
          <w:color w:val="333333"/>
          <w:szCs w:val="24"/>
        </w:rPr>
        <w:t xml:space="preserve">  </w:t>
      </w:r>
    </w:p>
    <w:p w14:paraId="1887A1A1" w14:textId="77777777" w:rsidR="00811B3A" w:rsidRPr="00811B3A" w:rsidRDefault="00811B3A" w:rsidP="00541D05">
      <w:pPr>
        <w:pStyle w:val="NoSpacing"/>
        <w:ind w:left="720"/>
        <w:rPr>
          <w:color w:val="333333"/>
          <w:szCs w:val="24"/>
        </w:rPr>
      </w:pPr>
      <w:r w:rsidRPr="00811B3A">
        <w:rPr>
          <w:b/>
          <w:color w:val="333333"/>
          <w:szCs w:val="24"/>
        </w:rPr>
        <w:t xml:space="preserve">iv.  </w:t>
      </w:r>
      <w:bookmarkStart w:id="229" w:name="Bookmark__a_2_iv"/>
      <w:bookmarkEnd w:id="229"/>
      <w:r w:rsidRPr="00811B3A">
        <w:rPr>
          <w:color w:val="333333"/>
          <w:szCs w:val="24"/>
        </w:rPr>
        <w:t xml:space="preserve">Primary zinc </w:t>
      </w:r>
      <w:proofErr w:type="gramStart"/>
      <w:r w:rsidRPr="00811B3A">
        <w:rPr>
          <w:color w:val="333333"/>
          <w:szCs w:val="24"/>
        </w:rPr>
        <w:t>smelters;</w:t>
      </w:r>
      <w:proofErr w:type="gramEnd"/>
      <w:r w:rsidRPr="00811B3A">
        <w:rPr>
          <w:color w:val="333333"/>
          <w:szCs w:val="24"/>
        </w:rPr>
        <w:t xml:space="preserve">  </w:t>
      </w:r>
    </w:p>
    <w:p w14:paraId="265057EF" w14:textId="77777777" w:rsidR="00811B3A" w:rsidRPr="00811B3A" w:rsidRDefault="00811B3A" w:rsidP="00541D05">
      <w:pPr>
        <w:pStyle w:val="NoSpacing"/>
        <w:ind w:left="720"/>
        <w:rPr>
          <w:color w:val="333333"/>
          <w:szCs w:val="24"/>
        </w:rPr>
      </w:pPr>
      <w:r w:rsidRPr="00811B3A">
        <w:rPr>
          <w:b/>
          <w:color w:val="333333"/>
          <w:szCs w:val="24"/>
        </w:rPr>
        <w:t xml:space="preserve">v.  </w:t>
      </w:r>
      <w:bookmarkStart w:id="230" w:name="Bookmark__a_2_v"/>
      <w:bookmarkEnd w:id="230"/>
      <w:r w:rsidRPr="00811B3A">
        <w:rPr>
          <w:color w:val="333333"/>
          <w:szCs w:val="24"/>
        </w:rPr>
        <w:t xml:space="preserve">Iron and steel </w:t>
      </w:r>
      <w:proofErr w:type="gramStart"/>
      <w:r w:rsidRPr="00811B3A">
        <w:rPr>
          <w:color w:val="333333"/>
          <w:szCs w:val="24"/>
        </w:rPr>
        <w:t>mills;</w:t>
      </w:r>
      <w:proofErr w:type="gramEnd"/>
      <w:r w:rsidRPr="00811B3A">
        <w:rPr>
          <w:color w:val="333333"/>
          <w:szCs w:val="24"/>
        </w:rPr>
        <w:t xml:space="preserve">  </w:t>
      </w:r>
    </w:p>
    <w:p w14:paraId="734A395F" w14:textId="77777777" w:rsidR="00811B3A" w:rsidRPr="00811B3A" w:rsidRDefault="00811B3A" w:rsidP="00541D05">
      <w:pPr>
        <w:pStyle w:val="NoSpacing"/>
        <w:ind w:left="720"/>
        <w:rPr>
          <w:color w:val="333333"/>
          <w:szCs w:val="24"/>
        </w:rPr>
      </w:pPr>
      <w:r w:rsidRPr="00811B3A">
        <w:rPr>
          <w:b/>
          <w:color w:val="333333"/>
          <w:szCs w:val="24"/>
        </w:rPr>
        <w:t xml:space="preserve">vi.  </w:t>
      </w:r>
      <w:bookmarkStart w:id="231" w:name="Bookmark__a_2_vi"/>
      <w:bookmarkEnd w:id="231"/>
      <w:r w:rsidRPr="00811B3A">
        <w:rPr>
          <w:color w:val="333333"/>
          <w:szCs w:val="24"/>
        </w:rPr>
        <w:t xml:space="preserve">Primary aluminum ore reduction </w:t>
      </w:r>
      <w:proofErr w:type="gramStart"/>
      <w:r w:rsidRPr="00811B3A">
        <w:rPr>
          <w:color w:val="333333"/>
          <w:szCs w:val="24"/>
        </w:rPr>
        <w:t>plants;</w:t>
      </w:r>
      <w:proofErr w:type="gramEnd"/>
      <w:r w:rsidRPr="00811B3A">
        <w:rPr>
          <w:color w:val="333333"/>
          <w:szCs w:val="24"/>
        </w:rPr>
        <w:t xml:space="preserve">  </w:t>
      </w:r>
    </w:p>
    <w:p w14:paraId="0187F1A5" w14:textId="77777777" w:rsidR="00811B3A" w:rsidRPr="00811B3A" w:rsidRDefault="00811B3A" w:rsidP="00541D05">
      <w:pPr>
        <w:pStyle w:val="NoSpacing"/>
        <w:ind w:left="720"/>
        <w:rPr>
          <w:color w:val="333333"/>
          <w:szCs w:val="24"/>
        </w:rPr>
      </w:pPr>
      <w:r w:rsidRPr="00811B3A">
        <w:rPr>
          <w:b/>
          <w:color w:val="333333"/>
          <w:szCs w:val="24"/>
        </w:rPr>
        <w:t xml:space="preserve">vii.  </w:t>
      </w:r>
      <w:bookmarkStart w:id="232" w:name="Bookmark__a_2_vii"/>
      <w:bookmarkEnd w:id="232"/>
      <w:r w:rsidRPr="00811B3A">
        <w:rPr>
          <w:color w:val="333333"/>
          <w:szCs w:val="24"/>
        </w:rPr>
        <w:t xml:space="preserve">Primary copper </w:t>
      </w:r>
      <w:proofErr w:type="gramStart"/>
      <w:r w:rsidRPr="00811B3A">
        <w:rPr>
          <w:color w:val="333333"/>
          <w:szCs w:val="24"/>
        </w:rPr>
        <w:t>smelters;</w:t>
      </w:r>
      <w:proofErr w:type="gramEnd"/>
      <w:r w:rsidRPr="00811B3A">
        <w:rPr>
          <w:color w:val="333333"/>
          <w:szCs w:val="24"/>
        </w:rPr>
        <w:t xml:space="preserve">  </w:t>
      </w:r>
    </w:p>
    <w:p w14:paraId="574DEB6E" w14:textId="77777777" w:rsidR="00811B3A" w:rsidRPr="00811B3A" w:rsidRDefault="00811B3A" w:rsidP="00541D05">
      <w:pPr>
        <w:pStyle w:val="NoSpacing"/>
        <w:ind w:left="720"/>
        <w:rPr>
          <w:color w:val="333333"/>
          <w:szCs w:val="24"/>
        </w:rPr>
      </w:pPr>
      <w:r w:rsidRPr="00811B3A">
        <w:rPr>
          <w:b/>
          <w:color w:val="333333"/>
          <w:szCs w:val="24"/>
        </w:rPr>
        <w:t xml:space="preserve">viii.  </w:t>
      </w:r>
      <w:bookmarkStart w:id="233" w:name="Bookmark__a_2_viii"/>
      <w:bookmarkEnd w:id="233"/>
      <w:r w:rsidRPr="00811B3A">
        <w:rPr>
          <w:color w:val="333333"/>
          <w:szCs w:val="24"/>
        </w:rPr>
        <w:t xml:space="preserve">Municipal incinerators capable of charging more than 250 tons of refuse per </w:t>
      </w:r>
      <w:proofErr w:type="gramStart"/>
      <w:r w:rsidRPr="00811B3A">
        <w:rPr>
          <w:color w:val="333333"/>
          <w:szCs w:val="24"/>
        </w:rPr>
        <w:t>day;</w:t>
      </w:r>
      <w:proofErr w:type="gramEnd"/>
      <w:r w:rsidRPr="00811B3A">
        <w:rPr>
          <w:color w:val="333333"/>
          <w:szCs w:val="24"/>
        </w:rPr>
        <w:t xml:space="preserve">  </w:t>
      </w:r>
    </w:p>
    <w:p w14:paraId="634DC668" w14:textId="77777777" w:rsidR="00811B3A" w:rsidRPr="00811B3A" w:rsidRDefault="00811B3A" w:rsidP="00541D05">
      <w:pPr>
        <w:pStyle w:val="NoSpacing"/>
        <w:ind w:left="720"/>
        <w:rPr>
          <w:color w:val="333333"/>
          <w:szCs w:val="24"/>
        </w:rPr>
      </w:pPr>
      <w:r w:rsidRPr="00811B3A">
        <w:rPr>
          <w:b/>
          <w:color w:val="333333"/>
          <w:szCs w:val="24"/>
        </w:rPr>
        <w:t xml:space="preserve">ix.  </w:t>
      </w:r>
      <w:bookmarkStart w:id="234" w:name="Bookmark__a_2_ix"/>
      <w:bookmarkEnd w:id="234"/>
      <w:r w:rsidRPr="00811B3A">
        <w:rPr>
          <w:color w:val="333333"/>
          <w:szCs w:val="24"/>
        </w:rPr>
        <w:t xml:space="preserve">Hydrofluoric, sulfuric, or nitric acid </w:t>
      </w:r>
      <w:proofErr w:type="gramStart"/>
      <w:r w:rsidRPr="00811B3A">
        <w:rPr>
          <w:color w:val="333333"/>
          <w:szCs w:val="24"/>
        </w:rPr>
        <w:t>plants;</w:t>
      </w:r>
      <w:proofErr w:type="gramEnd"/>
      <w:r w:rsidRPr="00811B3A">
        <w:rPr>
          <w:color w:val="333333"/>
          <w:szCs w:val="24"/>
        </w:rPr>
        <w:t xml:space="preserve">  </w:t>
      </w:r>
    </w:p>
    <w:p w14:paraId="39C17B38" w14:textId="77777777" w:rsidR="00811B3A" w:rsidRPr="00811B3A" w:rsidRDefault="00811B3A" w:rsidP="00541D05">
      <w:pPr>
        <w:pStyle w:val="NoSpacing"/>
        <w:ind w:left="720"/>
        <w:rPr>
          <w:color w:val="333333"/>
          <w:szCs w:val="24"/>
        </w:rPr>
      </w:pPr>
      <w:r w:rsidRPr="00811B3A">
        <w:rPr>
          <w:b/>
          <w:color w:val="333333"/>
          <w:szCs w:val="24"/>
        </w:rPr>
        <w:t xml:space="preserve">x.  </w:t>
      </w:r>
      <w:bookmarkStart w:id="235" w:name="Bookmark__a_2_x"/>
      <w:bookmarkEnd w:id="235"/>
      <w:r w:rsidRPr="00811B3A">
        <w:rPr>
          <w:color w:val="333333"/>
          <w:szCs w:val="24"/>
        </w:rPr>
        <w:t xml:space="preserve">Petroleum </w:t>
      </w:r>
      <w:proofErr w:type="gramStart"/>
      <w:r w:rsidRPr="00811B3A">
        <w:rPr>
          <w:color w:val="333333"/>
          <w:szCs w:val="24"/>
        </w:rPr>
        <w:t>refineries;</w:t>
      </w:r>
      <w:proofErr w:type="gramEnd"/>
      <w:r w:rsidRPr="00811B3A">
        <w:rPr>
          <w:color w:val="333333"/>
          <w:szCs w:val="24"/>
        </w:rPr>
        <w:t xml:space="preserve">  </w:t>
      </w:r>
    </w:p>
    <w:p w14:paraId="4EA0DB59" w14:textId="77777777" w:rsidR="00811B3A" w:rsidRPr="00811B3A" w:rsidRDefault="00811B3A" w:rsidP="00541D05">
      <w:pPr>
        <w:pStyle w:val="NoSpacing"/>
        <w:ind w:left="720"/>
        <w:rPr>
          <w:color w:val="333333"/>
          <w:szCs w:val="24"/>
        </w:rPr>
      </w:pPr>
      <w:r w:rsidRPr="00811B3A">
        <w:rPr>
          <w:b/>
          <w:color w:val="333333"/>
          <w:szCs w:val="24"/>
        </w:rPr>
        <w:t xml:space="preserve">xi.  </w:t>
      </w:r>
      <w:bookmarkStart w:id="236" w:name="Bookmark__a_2_xi"/>
      <w:bookmarkEnd w:id="236"/>
      <w:r w:rsidRPr="00811B3A">
        <w:rPr>
          <w:color w:val="333333"/>
          <w:szCs w:val="24"/>
        </w:rPr>
        <w:t xml:space="preserve">Lime </w:t>
      </w:r>
      <w:proofErr w:type="gramStart"/>
      <w:r w:rsidRPr="00811B3A">
        <w:rPr>
          <w:color w:val="333333"/>
          <w:szCs w:val="24"/>
        </w:rPr>
        <w:t>plants;</w:t>
      </w:r>
      <w:proofErr w:type="gramEnd"/>
      <w:r w:rsidRPr="00811B3A">
        <w:rPr>
          <w:color w:val="333333"/>
          <w:szCs w:val="24"/>
        </w:rPr>
        <w:t xml:space="preserve">  </w:t>
      </w:r>
    </w:p>
    <w:p w14:paraId="0C0BD487" w14:textId="77777777" w:rsidR="00811B3A" w:rsidRPr="00811B3A" w:rsidRDefault="00811B3A" w:rsidP="00541D05">
      <w:pPr>
        <w:pStyle w:val="NoSpacing"/>
        <w:ind w:left="720"/>
        <w:rPr>
          <w:color w:val="333333"/>
          <w:szCs w:val="24"/>
        </w:rPr>
      </w:pPr>
      <w:r w:rsidRPr="00811B3A">
        <w:rPr>
          <w:b/>
          <w:color w:val="333333"/>
          <w:szCs w:val="24"/>
        </w:rPr>
        <w:t xml:space="preserve">xii.  </w:t>
      </w:r>
      <w:bookmarkStart w:id="237" w:name="Bookmark__a_2_xii"/>
      <w:bookmarkEnd w:id="237"/>
      <w:r w:rsidRPr="00811B3A">
        <w:rPr>
          <w:color w:val="333333"/>
          <w:szCs w:val="24"/>
        </w:rPr>
        <w:t xml:space="preserve">Phosphate rock processing </w:t>
      </w:r>
      <w:proofErr w:type="gramStart"/>
      <w:r w:rsidRPr="00811B3A">
        <w:rPr>
          <w:color w:val="333333"/>
          <w:szCs w:val="24"/>
        </w:rPr>
        <w:t>plants;</w:t>
      </w:r>
      <w:proofErr w:type="gramEnd"/>
      <w:r w:rsidRPr="00811B3A">
        <w:rPr>
          <w:color w:val="333333"/>
          <w:szCs w:val="24"/>
        </w:rPr>
        <w:t xml:space="preserve">  </w:t>
      </w:r>
    </w:p>
    <w:p w14:paraId="3CE507CD" w14:textId="77777777" w:rsidR="00811B3A" w:rsidRPr="00811B3A" w:rsidRDefault="00811B3A" w:rsidP="00541D05">
      <w:pPr>
        <w:pStyle w:val="NoSpacing"/>
        <w:ind w:left="720"/>
        <w:rPr>
          <w:color w:val="333333"/>
          <w:szCs w:val="24"/>
        </w:rPr>
      </w:pPr>
      <w:r w:rsidRPr="00811B3A">
        <w:rPr>
          <w:b/>
          <w:color w:val="333333"/>
          <w:szCs w:val="24"/>
        </w:rPr>
        <w:t xml:space="preserve">xiii.  </w:t>
      </w:r>
      <w:bookmarkStart w:id="238" w:name="Bookmark__a_2_xiii"/>
      <w:bookmarkEnd w:id="238"/>
      <w:r w:rsidRPr="00811B3A">
        <w:rPr>
          <w:color w:val="333333"/>
          <w:szCs w:val="24"/>
        </w:rPr>
        <w:t xml:space="preserve">Coke oven </w:t>
      </w:r>
      <w:proofErr w:type="gramStart"/>
      <w:r w:rsidRPr="00811B3A">
        <w:rPr>
          <w:color w:val="333333"/>
          <w:szCs w:val="24"/>
        </w:rPr>
        <w:t>batteries;</w:t>
      </w:r>
      <w:proofErr w:type="gramEnd"/>
      <w:r w:rsidRPr="00811B3A">
        <w:rPr>
          <w:color w:val="333333"/>
          <w:szCs w:val="24"/>
        </w:rPr>
        <w:t xml:space="preserve">  </w:t>
      </w:r>
    </w:p>
    <w:p w14:paraId="39690543" w14:textId="77777777" w:rsidR="00811B3A" w:rsidRPr="00811B3A" w:rsidRDefault="00811B3A" w:rsidP="00541D05">
      <w:pPr>
        <w:pStyle w:val="NoSpacing"/>
        <w:ind w:left="720"/>
        <w:rPr>
          <w:color w:val="333333"/>
          <w:szCs w:val="24"/>
        </w:rPr>
      </w:pPr>
      <w:r w:rsidRPr="00811B3A">
        <w:rPr>
          <w:b/>
          <w:color w:val="333333"/>
          <w:szCs w:val="24"/>
        </w:rPr>
        <w:t xml:space="preserve">xiv.  </w:t>
      </w:r>
      <w:bookmarkStart w:id="239" w:name="Bookmark__a_2_xiv"/>
      <w:bookmarkEnd w:id="239"/>
      <w:r w:rsidRPr="00811B3A">
        <w:rPr>
          <w:color w:val="333333"/>
          <w:szCs w:val="24"/>
        </w:rPr>
        <w:t xml:space="preserve">Sulfur recovery </w:t>
      </w:r>
      <w:proofErr w:type="gramStart"/>
      <w:r w:rsidRPr="00811B3A">
        <w:rPr>
          <w:color w:val="333333"/>
          <w:szCs w:val="24"/>
        </w:rPr>
        <w:t>plants;</w:t>
      </w:r>
      <w:proofErr w:type="gramEnd"/>
      <w:r w:rsidRPr="00811B3A">
        <w:rPr>
          <w:color w:val="333333"/>
          <w:szCs w:val="24"/>
        </w:rPr>
        <w:t xml:space="preserve">  </w:t>
      </w:r>
    </w:p>
    <w:p w14:paraId="0CFBA140" w14:textId="77777777" w:rsidR="00811B3A" w:rsidRPr="00811B3A" w:rsidRDefault="00811B3A" w:rsidP="00541D05">
      <w:pPr>
        <w:pStyle w:val="NoSpacing"/>
        <w:ind w:left="720"/>
        <w:rPr>
          <w:color w:val="333333"/>
          <w:szCs w:val="24"/>
        </w:rPr>
      </w:pPr>
      <w:r w:rsidRPr="00811B3A">
        <w:rPr>
          <w:b/>
          <w:color w:val="333333"/>
          <w:szCs w:val="24"/>
        </w:rPr>
        <w:t xml:space="preserve">xv.  </w:t>
      </w:r>
      <w:bookmarkStart w:id="240" w:name="Bookmark__a_2_xv"/>
      <w:bookmarkEnd w:id="240"/>
      <w:r w:rsidRPr="00811B3A">
        <w:rPr>
          <w:color w:val="333333"/>
          <w:szCs w:val="24"/>
        </w:rPr>
        <w:t>Carbon black plants (furnace process</w:t>
      </w:r>
      <w:proofErr w:type="gramStart"/>
      <w:r w:rsidRPr="00811B3A">
        <w:rPr>
          <w:color w:val="333333"/>
          <w:szCs w:val="24"/>
        </w:rPr>
        <w:t>);</w:t>
      </w:r>
      <w:proofErr w:type="gramEnd"/>
      <w:r w:rsidRPr="00811B3A">
        <w:rPr>
          <w:color w:val="333333"/>
          <w:szCs w:val="24"/>
        </w:rPr>
        <w:t xml:space="preserve">  </w:t>
      </w:r>
    </w:p>
    <w:p w14:paraId="2C65D9C9" w14:textId="77777777" w:rsidR="00811B3A" w:rsidRPr="00811B3A" w:rsidRDefault="00811B3A" w:rsidP="00541D05">
      <w:pPr>
        <w:pStyle w:val="NoSpacing"/>
        <w:ind w:left="720"/>
        <w:rPr>
          <w:color w:val="333333"/>
          <w:szCs w:val="24"/>
        </w:rPr>
      </w:pPr>
      <w:r w:rsidRPr="00811B3A">
        <w:rPr>
          <w:b/>
          <w:color w:val="333333"/>
          <w:szCs w:val="24"/>
        </w:rPr>
        <w:t xml:space="preserve">xvi.  </w:t>
      </w:r>
      <w:bookmarkStart w:id="241" w:name="Bookmark__a_2_xvi"/>
      <w:bookmarkEnd w:id="241"/>
      <w:r w:rsidRPr="00811B3A">
        <w:rPr>
          <w:color w:val="333333"/>
          <w:szCs w:val="24"/>
        </w:rPr>
        <w:t xml:space="preserve">Primary lead </w:t>
      </w:r>
      <w:proofErr w:type="gramStart"/>
      <w:r w:rsidRPr="00811B3A">
        <w:rPr>
          <w:color w:val="333333"/>
          <w:szCs w:val="24"/>
        </w:rPr>
        <w:t>smelters;</w:t>
      </w:r>
      <w:proofErr w:type="gramEnd"/>
      <w:r w:rsidRPr="00811B3A">
        <w:rPr>
          <w:color w:val="333333"/>
          <w:szCs w:val="24"/>
        </w:rPr>
        <w:t xml:space="preserve">  </w:t>
      </w:r>
    </w:p>
    <w:p w14:paraId="5A60BD13" w14:textId="77777777" w:rsidR="00811B3A" w:rsidRPr="00811B3A" w:rsidRDefault="00811B3A" w:rsidP="00541D05">
      <w:pPr>
        <w:pStyle w:val="NoSpacing"/>
        <w:ind w:left="720"/>
        <w:rPr>
          <w:color w:val="333333"/>
          <w:szCs w:val="24"/>
        </w:rPr>
      </w:pPr>
      <w:r w:rsidRPr="00811B3A">
        <w:rPr>
          <w:b/>
          <w:color w:val="333333"/>
          <w:szCs w:val="24"/>
        </w:rPr>
        <w:t xml:space="preserve">xvii.  </w:t>
      </w:r>
      <w:bookmarkStart w:id="242" w:name="Bookmark__a_2_xvii"/>
      <w:bookmarkEnd w:id="242"/>
      <w:r w:rsidRPr="00811B3A">
        <w:rPr>
          <w:color w:val="333333"/>
          <w:szCs w:val="24"/>
        </w:rPr>
        <w:t xml:space="preserve">Fuel conversion </w:t>
      </w:r>
      <w:proofErr w:type="gramStart"/>
      <w:r w:rsidRPr="00811B3A">
        <w:rPr>
          <w:color w:val="333333"/>
          <w:szCs w:val="24"/>
        </w:rPr>
        <w:t>plant;</w:t>
      </w:r>
      <w:proofErr w:type="gramEnd"/>
      <w:r w:rsidRPr="00811B3A">
        <w:rPr>
          <w:color w:val="333333"/>
          <w:szCs w:val="24"/>
        </w:rPr>
        <w:t xml:space="preserve">  </w:t>
      </w:r>
    </w:p>
    <w:p w14:paraId="4C425F90" w14:textId="77777777" w:rsidR="00811B3A" w:rsidRPr="00811B3A" w:rsidRDefault="00811B3A" w:rsidP="00541D05">
      <w:pPr>
        <w:pStyle w:val="NoSpacing"/>
        <w:ind w:left="720"/>
        <w:rPr>
          <w:color w:val="333333"/>
          <w:szCs w:val="24"/>
        </w:rPr>
      </w:pPr>
      <w:r w:rsidRPr="00811B3A">
        <w:rPr>
          <w:b/>
          <w:color w:val="333333"/>
          <w:szCs w:val="24"/>
        </w:rPr>
        <w:t xml:space="preserve">xviii.  </w:t>
      </w:r>
      <w:bookmarkStart w:id="243" w:name="Bookmark__a_2_xviii"/>
      <w:bookmarkEnd w:id="243"/>
      <w:r w:rsidRPr="00811B3A">
        <w:rPr>
          <w:color w:val="333333"/>
          <w:szCs w:val="24"/>
        </w:rPr>
        <w:t xml:space="preserve">Sintering </w:t>
      </w:r>
      <w:proofErr w:type="gramStart"/>
      <w:r w:rsidRPr="00811B3A">
        <w:rPr>
          <w:color w:val="333333"/>
          <w:szCs w:val="24"/>
        </w:rPr>
        <w:t>plants;</w:t>
      </w:r>
      <w:proofErr w:type="gramEnd"/>
      <w:r w:rsidRPr="00811B3A">
        <w:rPr>
          <w:color w:val="333333"/>
          <w:szCs w:val="24"/>
        </w:rPr>
        <w:t xml:space="preserve">  </w:t>
      </w:r>
    </w:p>
    <w:p w14:paraId="2958F31A" w14:textId="77777777" w:rsidR="00811B3A" w:rsidRPr="00811B3A" w:rsidRDefault="00811B3A" w:rsidP="00541D05">
      <w:pPr>
        <w:pStyle w:val="NoSpacing"/>
        <w:ind w:left="720"/>
        <w:rPr>
          <w:color w:val="333333"/>
          <w:szCs w:val="24"/>
        </w:rPr>
      </w:pPr>
      <w:r w:rsidRPr="00811B3A">
        <w:rPr>
          <w:b/>
          <w:color w:val="333333"/>
          <w:szCs w:val="24"/>
        </w:rPr>
        <w:t xml:space="preserve">xix.  </w:t>
      </w:r>
      <w:bookmarkStart w:id="244" w:name="Bookmark__a_2_xix"/>
      <w:bookmarkEnd w:id="244"/>
      <w:r w:rsidRPr="00811B3A">
        <w:rPr>
          <w:color w:val="333333"/>
          <w:szCs w:val="24"/>
        </w:rPr>
        <w:t xml:space="preserve">Secondary metal production </w:t>
      </w:r>
      <w:proofErr w:type="gramStart"/>
      <w:r w:rsidRPr="00811B3A">
        <w:rPr>
          <w:color w:val="333333"/>
          <w:szCs w:val="24"/>
        </w:rPr>
        <w:t>plants;</w:t>
      </w:r>
      <w:proofErr w:type="gramEnd"/>
      <w:r w:rsidRPr="00811B3A">
        <w:rPr>
          <w:color w:val="333333"/>
          <w:szCs w:val="24"/>
        </w:rPr>
        <w:t xml:space="preserve">  </w:t>
      </w:r>
    </w:p>
    <w:p w14:paraId="5472F37A" w14:textId="77777777" w:rsidR="00811B3A" w:rsidRPr="00811B3A" w:rsidRDefault="00811B3A" w:rsidP="00541D05">
      <w:pPr>
        <w:pStyle w:val="NoSpacing"/>
        <w:ind w:left="720"/>
        <w:rPr>
          <w:color w:val="333333"/>
          <w:szCs w:val="24"/>
        </w:rPr>
      </w:pPr>
      <w:r w:rsidRPr="00811B3A">
        <w:rPr>
          <w:b/>
          <w:color w:val="333333"/>
          <w:szCs w:val="24"/>
        </w:rPr>
        <w:lastRenderedPageBreak/>
        <w:t xml:space="preserve">xx.  </w:t>
      </w:r>
      <w:bookmarkStart w:id="245" w:name="Bookmark__a_2_xx"/>
      <w:bookmarkEnd w:id="245"/>
      <w:r w:rsidRPr="00811B3A">
        <w:rPr>
          <w:color w:val="333333"/>
          <w:szCs w:val="24"/>
        </w:rPr>
        <w:t xml:space="preserve">Chemical process </w:t>
      </w:r>
      <w:proofErr w:type="gramStart"/>
      <w:r w:rsidRPr="00811B3A">
        <w:rPr>
          <w:color w:val="333333"/>
          <w:szCs w:val="24"/>
        </w:rPr>
        <w:t>plants;</w:t>
      </w:r>
      <w:proofErr w:type="gramEnd"/>
      <w:r w:rsidRPr="00811B3A">
        <w:rPr>
          <w:color w:val="333333"/>
          <w:szCs w:val="24"/>
        </w:rPr>
        <w:t xml:space="preserve">  </w:t>
      </w:r>
    </w:p>
    <w:p w14:paraId="58F370A7" w14:textId="77777777" w:rsidR="00811B3A" w:rsidRPr="00811B3A" w:rsidRDefault="00811B3A" w:rsidP="00541D05">
      <w:pPr>
        <w:pStyle w:val="NoSpacing"/>
        <w:ind w:left="720"/>
        <w:rPr>
          <w:color w:val="333333"/>
          <w:szCs w:val="24"/>
        </w:rPr>
      </w:pPr>
      <w:r w:rsidRPr="00811B3A">
        <w:rPr>
          <w:b/>
          <w:color w:val="333333"/>
          <w:szCs w:val="24"/>
        </w:rPr>
        <w:t xml:space="preserve">xxi.  </w:t>
      </w:r>
      <w:bookmarkStart w:id="246" w:name="Bookmark__a_2_xxi"/>
      <w:bookmarkEnd w:id="246"/>
      <w:r w:rsidRPr="00811B3A">
        <w:rPr>
          <w:color w:val="333333"/>
          <w:szCs w:val="24"/>
        </w:rPr>
        <w:t xml:space="preserve">Fossil-fuel boilers (or combination thereof) totaling more than 250 million British thermal units per hour heat </w:t>
      </w:r>
      <w:proofErr w:type="gramStart"/>
      <w:r w:rsidRPr="00811B3A">
        <w:rPr>
          <w:color w:val="333333"/>
          <w:szCs w:val="24"/>
        </w:rPr>
        <w:t>input;</w:t>
      </w:r>
      <w:proofErr w:type="gramEnd"/>
      <w:r w:rsidRPr="00811B3A">
        <w:rPr>
          <w:color w:val="333333"/>
          <w:szCs w:val="24"/>
        </w:rPr>
        <w:t xml:space="preserve">  </w:t>
      </w:r>
    </w:p>
    <w:p w14:paraId="0E358EA3" w14:textId="77777777" w:rsidR="00811B3A" w:rsidRPr="00811B3A" w:rsidRDefault="00811B3A" w:rsidP="00541D05">
      <w:pPr>
        <w:pStyle w:val="NoSpacing"/>
        <w:ind w:left="720"/>
        <w:rPr>
          <w:color w:val="333333"/>
          <w:szCs w:val="24"/>
        </w:rPr>
      </w:pPr>
      <w:r w:rsidRPr="00811B3A">
        <w:rPr>
          <w:b/>
          <w:color w:val="333333"/>
          <w:szCs w:val="24"/>
        </w:rPr>
        <w:t xml:space="preserve">xxii.  </w:t>
      </w:r>
      <w:bookmarkStart w:id="247" w:name="Bookmark__a_2_xxii"/>
      <w:bookmarkEnd w:id="247"/>
      <w:r w:rsidRPr="00811B3A">
        <w:rPr>
          <w:color w:val="333333"/>
          <w:szCs w:val="24"/>
        </w:rPr>
        <w:t xml:space="preserve">Petroleum storage and transfer units with a total storage capacity exceeding 300,000 </w:t>
      </w:r>
      <w:proofErr w:type="gramStart"/>
      <w:r w:rsidRPr="00811B3A">
        <w:rPr>
          <w:color w:val="333333"/>
          <w:szCs w:val="24"/>
        </w:rPr>
        <w:t>barrels;</w:t>
      </w:r>
      <w:proofErr w:type="gramEnd"/>
      <w:r w:rsidRPr="00811B3A">
        <w:rPr>
          <w:color w:val="333333"/>
          <w:szCs w:val="24"/>
        </w:rPr>
        <w:t xml:space="preserve">  </w:t>
      </w:r>
    </w:p>
    <w:p w14:paraId="37ADC022" w14:textId="77777777" w:rsidR="00811B3A" w:rsidRPr="00811B3A" w:rsidRDefault="00811B3A" w:rsidP="00541D05">
      <w:pPr>
        <w:pStyle w:val="NoSpacing"/>
        <w:ind w:left="720"/>
        <w:rPr>
          <w:color w:val="333333"/>
          <w:szCs w:val="24"/>
        </w:rPr>
      </w:pPr>
      <w:r w:rsidRPr="00811B3A">
        <w:rPr>
          <w:b/>
          <w:color w:val="333333"/>
          <w:szCs w:val="24"/>
        </w:rPr>
        <w:t xml:space="preserve">xxiii.  </w:t>
      </w:r>
      <w:bookmarkStart w:id="248" w:name="Bookmark__a_2_xxiii"/>
      <w:bookmarkEnd w:id="248"/>
      <w:r w:rsidRPr="00811B3A">
        <w:rPr>
          <w:color w:val="333333"/>
          <w:szCs w:val="24"/>
        </w:rPr>
        <w:t xml:space="preserve">Taconite ore processing </w:t>
      </w:r>
      <w:proofErr w:type="gramStart"/>
      <w:r w:rsidRPr="00811B3A">
        <w:rPr>
          <w:color w:val="333333"/>
          <w:szCs w:val="24"/>
        </w:rPr>
        <w:t>plants;</w:t>
      </w:r>
      <w:proofErr w:type="gramEnd"/>
      <w:r w:rsidRPr="00811B3A">
        <w:rPr>
          <w:color w:val="333333"/>
          <w:szCs w:val="24"/>
        </w:rPr>
        <w:t xml:space="preserve">  </w:t>
      </w:r>
    </w:p>
    <w:p w14:paraId="1FB0A5AE" w14:textId="77777777" w:rsidR="00811B3A" w:rsidRPr="00811B3A" w:rsidRDefault="00811B3A" w:rsidP="00541D05">
      <w:pPr>
        <w:pStyle w:val="NoSpacing"/>
        <w:ind w:left="720"/>
        <w:rPr>
          <w:color w:val="333333"/>
          <w:szCs w:val="24"/>
        </w:rPr>
      </w:pPr>
      <w:r w:rsidRPr="00811B3A">
        <w:rPr>
          <w:b/>
          <w:color w:val="333333"/>
          <w:szCs w:val="24"/>
        </w:rPr>
        <w:t xml:space="preserve">xxiv.  </w:t>
      </w:r>
      <w:bookmarkStart w:id="249" w:name="Bookmark__a_2_xxiv"/>
      <w:bookmarkEnd w:id="249"/>
      <w:r w:rsidRPr="00811B3A">
        <w:rPr>
          <w:color w:val="333333"/>
          <w:szCs w:val="24"/>
        </w:rPr>
        <w:t xml:space="preserve">Glass fiber processing </w:t>
      </w:r>
      <w:proofErr w:type="gramStart"/>
      <w:r w:rsidRPr="00811B3A">
        <w:rPr>
          <w:color w:val="333333"/>
          <w:szCs w:val="24"/>
        </w:rPr>
        <w:t>plants;</w:t>
      </w:r>
      <w:proofErr w:type="gramEnd"/>
      <w:r w:rsidRPr="00811B3A">
        <w:rPr>
          <w:color w:val="333333"/>
          <w:szCs w:val="24"/>
        </w:rPr>
        <w:t xml:space="preserve">  </w:t>
      </w:r>
    </w:p>
    <w:p w14:paraId="56D0C912" w14:textId="77777777" w:rsidR="00811B3A" w:rsidRPr="00811B3A" w:rsidRDefault="00811B3A" w:rsidP="00541D05">
      <w:pPr>
        <w:pStyle w:val="NoSpacing"/>
        <w:ind w:left="720"/>
        <w:rPr>
          <w:color w:val="333333"/>
          <w:szCs w:val="24"/>
        </w:rPr>
      </w:pPr>
      <w:r w:rsidRPr="00811B3A">
        <w:rPr>
          <w:b/>
          <w:color w:val="333333"/>
          <w:szCs w:val="24"/>
        </w:rPr>
        <w:t xml:space="preserve">xxv.  </w:t>
      </w:r>
      <w:bookmarkStart w:id="250" w:name="Bookmark__a_2_xxv"/>
      <w:bookmarkEnd w:id="250"/>
      <w:r w:rsidRPr="00811B3A">
        <w:rPr>
          <w:color w:val="333333"/>
          <w:szCs w:val="24"/>
        </w:rPr>
        <w:t xml:space="preserve">Charcoal production </w:t>
      </w:r>
      <w:proofErr w:type="gramStart"/>
      <w:r w:rsidRPr="00811B3A">
        <w:rPr>
          <w:color w:val="333333"/>
          <w:szCs w:val="24"/>
        </w:rPr>
        <w:t>plants;</w:t>
      </w:r>
      <w:proofErr w:type="gramEnd"/>
      <w:r w:rsidRPr="00811B3A">
        <w:rPr>
          <w:color w:val="333333"/>
          <w:szCs w:val="24"/>
        </w:rPr>
        <w:t xml:space="preserve">  </w:t>
      </w:r>
    </w:p>
    <w:p w14:paraId="22BE8E9C" w14:textId="77777777" w:rsidR="00811B3A" w:rsidRPr="00811B3A" w:rsidRDefault="00811B3A" w:rsidP="00541D05">
      <w:pPr>
        <w:pStyle w:val="NoSpacing"/>
        <w:ind w:left="720"/>
        <w:rPr>
          <w:color w:val="333333"/>
          <w:szCs w:val="24"/>
        </w:rPr>
      </w:pPr>
      <w:r w:rsidRPr="00811B3A">
        <w:rPr>
          <w:b/>
          <w:color w:val="333333"/>
          <w:szCs w:val="24"/>
        </w:rPr>
        <w:t xml:space="preserve">xxvi.  </w:t>
      </w:r>
      <w:bookmarkStart w:id="251" w:name="Bookmark__a_2_xxvi"/>
      <w:bookmarkEnd w:id="251"/>
      <w:r w:rsidRPr="00811B3A">
        <w:rPr>
          <w:color w:val="333333"/>
          <w:szCs w:val="24"/>
        </w:rPr>
        <w:t xml:space="preserve">Fossil-fuel-fired steam electric plants of more than 250 million British thermal units per hour heat input; or  </w:t>
      </w:r>
    </w:p>
    <w:p w14:paraId="0371ACB3" w14:textId="77777777" w:rsidR="00811B3A" w:rsidRDefault="00811B3A" w:rsidP="00541D05">
      <w:pPr>
        <w:pStyle w:val="NoSpacing"/>
        <w:ind w:left="720"/>
        <w:rPr>
          <w:color w:val="333333"/>
          <w:szCs w:val="24"/>
        </w:rPr>
      </w:pPr>
      <w:r w:rsidRPr="00811B3A">
        <w:rPr>
          <w:b/>
          <w:color w:val="333333"/>
          <w:szCs w:val="24"/>
        </w:rPr>
        <w:t xml:space="preserve">xxvii.  </w:t>
      </w:r>
      <w:bookmarkStart w:id="252" w:name="Bookmark__a_2_xxvii"/>
      <w:bookmarkEnd w:id="252"/>
      <w:r w:rsidRPr="00811B3A">
        <w:rPr>
          <w:color w:val="333333"/>
          <w:szCs w:val="24"/>
        </w:rPr>
        <w:t xml:space="preserve">All other stationary source categories regulated by a standard promulgated under </w:t>
      </w:r>
      <w:hyperlink r:id="rId130" w:history="1">
        <w:r w:rsidRPr="00811B3A">
          <w:rPr>
            <w:rStyle w:val="Hyperlink"/>
            <w:i/>
            <w:szCs w:val="24"/>
          </w:rPr>
          <w:t>42 U.S.C. 7411</w:t>
        </w:r>
      </w:hyperlink>
      <w:r w:rsidRPr="00811B3A">
        <w:rPr>
          <w:color w:val="333333"/>
          <w:szCs w:val="24"/>
        </w:rPr>
        <w:t xml:space="preserve">, Standards of Performance for New Stationary Sources. However, for a facility in this category, fugitive emissions need only be included when calculating the potential to emit those air contaminants which EPA has regulated for that stationary source category.  </w:t>
      </w:r>
    </w:p>
    <w:p w14:paraId="6C0BF67F" w14:textId="77777777" w:rsidR="00541D05" w:rsidRPr="00811B3A" w:rsidRDefault="00541D05" w:rsidP="00541D05">
      <w:pPr>
        <w:pStyle w:val="NoSpacing"/>
        <w:ind w:left="720"/>
        <w:rPr>
          <w:color w:val="333333"/>
          <w:szCs w:val="24"/>
        </w:rPr>
      </w:pPr>
    </w:p>
    <w:p w14:paraId="3AFB0115" w14:textId="77777777" w:rsidR="00811B3A" w:rsidRPr="00811B3A" w:rsidRDefault="00811B3A" w:rsidP="00541D05">
      <w:pPr>
        <w:pStyle w:val="NoSpacing"/>
        <w:ind w:left="360"/>
        <w:rPr>
          <w:color w:val="333333"/>
          <w:szCs w:val="24"/>
        </w:rPr>
      </w:pPr>
      <w:r w:rsidRPr="00811B3A">
        <w:rPr>
          <w:b/>
          <w:color w:val="333333"/>
          <w:szCs w:val="24"/>
        </w:rPr>
        <w:t xml:space="preserve">3.  </w:t>
      </w:r>
      <w:bookmarkStart w:id="253" w:name="Bookmark__a_3"/>
      <w:bookmarkEnd w:id="253"/>
      <w:r w:rsidRPr="00811B3A">
        <w:rPr>
          <w:color w:val="333333"/>
          <w:szCs w:val="24"/>
        </w:rPr>
        <w:t xml:space="preserve">An affected Title IV facility, as defined at </w:t>
      </w:r>
      <w:hyperlink r:id="rId131" w:history="1">
        <w:r w:rsidRPr="00811B3A">
          <w:rPr>
            <w:rStyle w:val="Hyperlink"/>
            <w:i/>
            <w:szCs w:val="24"/>
          </w:rPr>
          <w:t>N.J.A.C. 7:27-22.1</w:t>
        </w:r>
      </w:hyperlink>
      <w:r w:rsidRPr="00811B3A">
        <w:rPr>
          <w:color w:val="333333"/>
          <w:szCs w:val="24"/>
        </w:rPr>
        <w:t xml:space="preserve">;  </w:t>
      </w:r>
    </w:p>
    <w:p w14:paraId="1D4A24A8" w14:textId="77777777" w:rsidR="00541D05" w:rsidRDefault="00541D05" w:rsidP="00541D05">
      <w:pPr>
        <w:pStyle w:val="NoSpacing"/>
        <w:ind w:left="360"/>
        <w:rPr>
          <w:b/>
          <w:color w:val="333333"/>
          <w:szCs w:val="24"/>
        </w:rPr>
      </w:pPr>
    </w:p>
    <w:p w14:paraId="4A6542FE" w14:textId="1A147145" w:rsidR="00811B3A" w:rsidRPr="00811B3A" w:rsidRDefault="00811B3A" w:rsidP="00541D05">
      <w:pPr>
        <w:pStyle w:val="NoSpacing"/>
        <w:ind w:left="360"/>
        <w:rPr>
          <w:color w:val="333333"/>
          <w:szCs w:val="24"/>
        </w:rPr>
      </w:pPr>
      <w:r w:rsidRPr="00811B3A">
        <w:rPr>
          <w:b/>
          <w:color w:val="333333"/>
          <w:szCs w:val="24"/>
        </w:rPr>
        <w:t xml:space="preserve">4.  </w:t>
      </w:r>
      <w:bookmarkStart w:id="254" w:name="Bookmark__a_4"/>
      <w:bookmarkEnd w:id="254"/>
      <w:r w:rsidRPr="00811B3A">
        <w:rPr>
          <w:color w:val="333333"/>
          <w:szCs w:val="24"/>
        </w:rPr>
        <w:t xml:space="preserve">A facility with any source operation in a source category designated by EPA. EPA is authorized to designate source categories as subject to operating permit requirements pursuant to </w:t>
      </w:r>
      <w:hyperlink r:id="rId132" w:history="1">
        <w:r w:rsidRPr="00811B3A">
          <w:rPr>
            <w:rStyle w:val="Hyperlink"/>
            <w:i/>
            <w:szCs w:val="24"/>
          </w:rPr>
          <w:t>40 CFR 70.3(a)(5)</w:t>
        </w:r>
      </w:hyperlink>
      <w:r w:rsidRPr="00811B3A">
        <w:rPr>
          <w:color w:val="333333"/>
          <w:szCs w:val="24"/>
        </w:rPr>
        <w:t xml:space="preserve">;  </w:t>
      </w:r>
    </w:p>
    <w:p w14:paraId="323A0AE1" w14:textId="77777777" w:rsidR="00541D05" w:rsidRDefault="00541D05" w:rsidP="00541D05">
      <w:pPr>
        <w:pStyle w:val="NoSpacing"/>
        <w:ind w:left="360"/>
        <w:rPr>
          <w:b/>
          <w:color w:val="333333"/>
          <w:szCs w:val="24"/>
        </w:rPr>
      </w:pPr>
    </w:p>
    <w:p w14:paraId="29C7E53D" w14:textId="406D0A89" w:rsidR="00811B3A" w:rsidRPr="00811B3A" w:rsidRDefault="00811B3A" w:rsidP="00541D05">
      <w:pPr>
        <w:pStyle w:val="NoSpacing"/>
        <w:ind w:left="360"/>
        <w:rPr>
          <w:color w:val="333333"/>
          <w:szCs w:val="24"/>
        </w:rPr>
      </w:pPr>
      <w:r w:rsidRPr="00811B3A">
        <w:rPr>
          <w:b/>
          <w:color w:val="333333"/>
          <w:szCs w:val="24"/>
        </w:rPr>
        <w:t xml:space="preserve">5.  </w:t>
      </w:r>
      <w:bookmarkStart w:id="255" w:name="Bookmark__a_5"/>
      <w:bookmarkEnd w:id="255"/>
      <w:r w:rsidRPr="00811B3A">
        <w:rPr>
          <w:color w:val="333333"/>
          <w:szCs w:val="24"/>
        </w:rPr>
        <w:t xml:space="preserve">A facility with a solid waste incineration unit which combusts municipal waste and which has a combustion capacity greater than 250 tons of municipal waste per day; or  </w:t>
      </w:r>
    </w:p>
    <w:p w14:paraId="201DADC1" w14:textId="77777777" w:rsidR="00541D05" w:rsidRDefault="00541D05" w:rsidP="00541D05">
      <w:pPr>
        <w:pStyle w:val="NoSpacing"/>
        <w:ind w:left="360"/>
        <w:rPr>
          <w:b/>
          <w:color w:val="333333"/>
          <w:szCs w:val="24"/>
        </w:rPr>
      </w:pPr>
    </w:p>
    <w:p w14:paraId="74B21C44" w14:textId="77C01CCC" w:rsidR="00811B3A" w:rsidRPr="00811B3A" w:rsidRDefault="00811B3A" w:rsidP="00541D05">
      <w:pPr>
        <w:pStyle w:val="NoSpacing"/>
        <w:ind w:left="360"/>
        <w:rPr>
          <w:color w:val="333333"/>
          <w:szCs w:val="24"/>
        </w:rPr>
      </w:pPr>
      <w:r w:rsidRPr="00811B3A">
        <w:rPr>
          <w:b/>
          <w:color w:val="333333"/>
          <w:szCs w:val="24"/>
        </w:rPr>
        <w:t xml:space="preserve">6.  </w:t>
      </w:r>
      <w:bookmarkStart w:id="256" w:name="Bookmark__a_6"/>
      <w:bookmarkEnd w:id="256"/>
      <w:r w:rsidRPr="00811B3A">
        <w:rPr>
          <w:color w:val="333333"/>
          <w:szCs w:val="24"/>
        </w:rPr>
        <w:t xml:space="preserve">A facility for which an owner or operator elects to obtain an operating permit pursuant to (e) below.  </w:t>
      </w:r>
    </w:p>
    <w:p w14:paraId="5D9C5F97" w14:textId="77777777" w:rsidR="00541D05" w:rsidRDefault="00541D05" w:rsidP="00D8535A">
      <w:pPr>
        <w:pStyle w:val="NoSpacing"/>
        <w:rPr>
          <w:b/>
          <w:color w:val="333333"/>
          <w:szCs w:val="24"/>
        </w:rPr>
      </w:pPr>
    </w:p>
    <w:p w14:paraId="6FF34500" w14:textId="2D9F9177" w:rsidR="00811B3A" w:rsidRPr="00811B3A" w:rsidRDefault="00811B3A" w:rsidP="00D8535A">
      <w:pPr>
        <w:pStyle w:val="NoSpacing"/>
        <w:rPr>
          <w:color w:val="333333"/>
          <w:szCs w:val="24"/>
        </w:rPr>
      </w:pPr>
      <w:r w:rsidRPr="00811B3A">
        <w:rPr>
          <w:b/>
          <w:color w:val="333333"/>
          <w:szCs w:val="24"/>
        </w:rPr>
        <w:t xml:space="preserve">(b)  </w:t>
      </w:r>
      <w:bookmarkStart w:id="257" w:name="Bookmark__b_0"/>
      <w:bookmarkEnd w:id="257"/>
      <w:r w:rsidRPr="00811B3A">
        <w:rPr>
          <w:color w:val="333333"/>
          <w:szCs w:val="24"/>
        </w:rPr>
        <w:t xml:space="preserve">A non-major facility not included in (a) above shall become subject to this subchapter if EPA promulgates rules requiring an operating permit for that category of non-major facilities pursuant to </w:t>
      </w:r>
      <w:hyperlink r:id="rId133" w:history="1">
        <w:r w:rsidRPr="00811B3A">
          <w:rPr>
            <w:rStyle w:val="Hyperlink"/>
            <w:i/>
            <w:szCs w:val="24"/>
          </w:rPr>
          <w:t>40 CFR 70.3(b)</w:t>
        </w:r>
      </w:hyperlink>
      <w:r w:rsidRPr="00811B3A">
        <w:rPr>
          <w:color w:val="333333"/>
          <w:szCs w:val="24"/>
        </w:rPr>
        <w:t xml:space="preserve">1 or 2.  </w:t>
      </w:r>
    </w:p>
    <w:p w14:paraId="0FED91DF" w14:textId="77777777" w:rsidR="00541D05" w:rsidRDefault="00541D05" w:rsidP="00D8535A">
      <w:pPr>
        <w:pStyle w:val="NoSpacing"/>
        <w:rPr>
          <w:b/>
          <w:color w:val="333333"/>
          <w:szCs w:val="24"/>
        </w:rPr>
      </w:pPr>
    </w:p>
    <w:p w14:paraId="62AB0B35" w14:textId="530C0A22" w:rsidR="00811B3A" w:rsidRPr="00811B3A" w:rsidRDefault="00811B3A" w:rsidP="00D8535A">
      <w:pPr>
        <w:pStyle w:val="NoSpacing"/>
        <w:rPr>
          <w:color w:val="333333"/>
          <w:szCs w:val="24"/>
        </w:rPr>
      </w:pPr>
      <w:r w:rsidRPr="00811B3A">
        <w:rPr>
          <w:b/>
          <w:color w:val="333333"/>
          <w:szCs w:val="24"/>
        </w:rPr>
        <w:t xml:space="preserve">(c)  </w:t>
      </w:r>
      <w:bookmarkStart w:id="258" w:name="Bookmark__c_0"/>
      <w:bookmarkEnd w:id="258"/>
      <w:r w:rsidRPr="00811B3A">
        <w:rPr>
          <w:color w:val="333333"/>
          <w:szCs w:val="24"/>
        </w:rPr>
        <w:t xml:space="preserve">Notwithstanding (a) above, a facility is not subject to this subchapter if the only applicable requirement which applies to the facility is:  </w:t>
      </w:r>
    </w:p>
    <w:p w14:paraId="68CE41BC" w14:textId="77777777" w:rsidR="00541D05" w:rsidRDefault="00541D05" w:rsidP="00D8535A">
      <w:pPr>
        <w:pStyle w:val="NoSpacing"/>
        <w:rPr>
          <w:b/>
          <w:color w:val="333333"/>
          <w:szCs w:val="24"/>
        </w:rPr>
      </w:pPr>
    </w:p>
    <w:p w14:paraId="56D9D3FB" w14:textId="2801D17C" w:rsidR="00811B3A" w:rsidRPr="00811B3A" w:rsidRDefault="00811B3A" w:rsidP="00541D05">
      <w:pPr>
        <w:pStyle w:val="NoSpacing"/>
        <w:ind w:left="360"/>
        <w:rPr>
          <w:color w:val="333333"/>
          <w:szCs w:val="24"/>
        </w:rPr>
      </w:pPr>
      <w:r w:rsidRPr="00811B3A">
        <w:rPr>
          <w:b/>
          <w:color w:val="333333"/>
          <w:szCs w:val="24"/>
        </w:rPr>
        <w:t xml:space="preserve">1.  </w:t>
      </w:r>
      <w:bookmarkStart w:id="259" w:name="Bookmark__c_1"/>
      <w:bookmarkEnd w:id="259"/>
      <w:r w:rsidRPr="00811B3A">
        <w:rPr>
          <w:color w:val="333333"/>
          <w:szCs w:val="24"/>
        </w:rPr>
        <w:t xml:space="preserve">A requirement pursuant to 40 CFR 60, Subpart AAA, Standards of Performance for New Residential Wood </w:t>
      </w:r>
      <w:proofErr w:type="gramStart"/>
      <w:r w:rsidRPr="00811B3A">
        <w:rPr>
          <w:color w:val="333333"/>
          <w:szCs w:val="24"/>
        </w:rPr>
        <w:t>Heaters;</w:t>
      </w:r>
      <w:proofErr w:type="gramEnd"/>
      <w:r w:rsidRPr="00811B3A">
        <w:rPr>
          <w:color w:val="333333"/>
          <w:szCs w:val="24"/>
        </w:rPr>
        <w:t xml:space="preserve">  </w:t>
      </w:r>
    </w:p>
    <w:p w14:paraId="210FED44" w14:textId="77777777" w:rsidR="00541D05" w:rsidRDefault="00541D05" w:rsidP="00541D05">
      <w:pPr>
        <w:pStyle w:val="NoSpacing"/>
        <w:ind w:left="360"/>
        <w:rPr>
          <w:b/>
          <w:color w:val="333333"/>
          <w:szCs w:val="24"/>
        </w:rPr>
      </w:pPr>
    </w:p>
    <w:p w14:paraId="7DA63B51" w14:textId="4BBCB245" w:rsidR="00811B3A" w:rsidRPr="00811B3A" w:rsidRDefault="00811B3A" w:rsidP="00541D05">
      <w:pPr>
        <w:pStyle w:val="NoSpacing"/>
        <w:ind w:left="360"/>
        <w:rPr>
          <w:color w:val="333333"/>
          <w:szCs w:val="24"/>
        </w:rPr>
      </w:pPr>
      <w:r w:rsidRPr="00811B3A">
        <w:rPr>
          <w:b/>
          <w:color w:val="333333"/>
          <w:szCs w:val="24"/>
        </w:rPr>
        <w:t xml:space="preserve">2.  </w:t>
      </w:r>
      <w:bookmarkStart w:id="260" w:name="Bookmark__c_2"/>
      <w:bookmarkEnd w:id="260"/>
      <w:r w:rsidRPr="00811B3A">
        <w:rPr>
          <w:color w:val="333333"/>
          <w:szCs w:val="24"/>
        </w:rPr>
        <w:t xml:space="preserve">A requirement pursuant to 40 CFR 61, Subpart M--National Emission Standard for HAPs for Asbestos, Section 61.145, Standard for Demolition and Renovation; or  </w:t>
      </w:r>
    </w:p>
    <w:p w14:paraId="64600C3E" w14:textId="77777777" w:rsidR="00541D05" w:rsidRDefault="00541D05" w:rsidP="00541D05">
      <w:pPr>
        <w:pStyle w:val="NoSpacing"/>
        <w:ind w:left="360"/>
        <w:rPr>
          <w:b/>
          <w:color w:val="333333"/>
          <w:szCs w:val="24"/>
        </w:rPr>
      </w:pPr>
    </w:p>
    <w:p w14:paraId="6D3E8B48" w14:textId="7B0E0844" w:rsidR="00811B3A" w:rsidRPr="00811B3A" w:rsidRDefault="00811B3A" w:rsidP="00541D05">
      <w:pPr>
        <w:pStyle w:val="NoSpacing"/>
        <w:ind w:left="360"/>
        <w:rPr>
          <w:color w:val="333333"/>
          <w:szCs w:val="24"/>
        </w:rPr>
      </w:pPr>
      <w:r w:rsidRPr="00811B3A">
        <w:rPr>
          <w:b/>
          <w:color w:val="333333"/>
          <w:szCs w:val="24"/>
        </w:rPr>
        <w:t xml:space="preserve">3.  </w:t>
      </w:r>
      <w:bookmarkStart w:id="261" w:name="Bookmark__c_3"/>
      <w:bookmarkEnd w:id="261"/>
      <w:r w:rsidRPr="00811B3A">
        <w:rPr>
          <w:color w:val="333333"/>
          <w:szCs w:val="24"/>
        </w:rPr>
        <w:t xml:space="preserve">A regulation or requirement under </w:t>
      </w:r>
      <w:hyperlink r:id="rId134" w:history="1">
        <w:r w:rsidRPr="00811B3A">
          <w:rPr>
            <w:rStyle w:val="Hyperlink"/>
            <w:i/>
            <w:szCs w:val="24"/>
          </w:rPr>
          <w:t>42 U.S.C. 7412(r)</w:t>
        </w:r>
      </w:hyperlink>
      <w:r w:rsidRPr="00811B3A">
        <w:rPr>
          <w:color w:val="333333"/>
          <w:szCs w:val="24"/>
        </w:rPr>
        <w:t xml:space="preserve">, Prevention of Accidental Releases.  </w:t>
      </w:r>
    </w:p>
    <w:p w14:paraId="684D3B3F" w14:textId="77777777" w:rsidR="00541D05" w:rsidRDefault="00541D05" w:rsidP="00D8535A">
      <w:pPr>
        <w:pStyle w:val="NoSpacing"/>
        <w:rPr>
          <w:b/>
          <w:color w:val="333333"/>
          <w:szCs w:val="24"/>
        </w:rPr>
      </w:pPr>
    </w:p>
    <w:p w14:paraId="137248E9" w14:textId="53C283F5" w:rsidR="00811B3A" w:rsidRPr="00811B3A" w:rsidRDefault="00811B3A" w:rsidP="00D8535A">
      <w:pPr>
        <w:pStyle w:val="NoSpacing"/>
        <w:rPr>
          <w:color w:val="333333"/>
          <w:szCs w:val="24"/>
        </w:rPr>
      </w:pPr>
      <w:r w:rsidRPr="00811B3A">
        <w:rPr>
          <w:b/>
          <w:color w:val="333333"/>
          <w:szCs w:val="24"/>
        </w:rPr>
        <w:t xml:space="preserve">(d)  </w:t>
      </w:r>
      <w:bookmarkStart w:id="262" w:name="Bookmark__d_0"/>
      <w:bookmarkEnd w:id="262"/>
      <w:r w:rsidRPr="00811B3A">
        <w:rPr>
          <w:color w:val="333333"/>
          <w:szCs w:val="24"/>
        </w:rPr>
        <w:t xml:space="preserve">For the purposes of determining applicability pursuant to (a) above, an owner or operator may elect to treat a research and development operation as a separate facility. For source operations whose primary function changes on an ongoing basis between manufacturing </w:t>
      </w:r>
      <w:r w:rsidRPr="00811B3A">
        <w:rPr>
          <w:color w:val="333333"/>
          <w:szCs w:val="24"/>
        </w:rPr>
        <w:lastRenderedPageBreak/>
        <w:t xml:space="preserve">products for commercial use and research and development operations, the source operations may be considered part of a separate research and development facility only during the </w:t>
      </w:r>
      <w:proofErr w:type="gramStart"/>
      <w:r w:rsidRPr="00811B3A">
        <w:rPr>
          <w:color w:val="333333"/>
          <w:szCs w:val="24"/>
        </w:rPr>
        <w:t>period of time</w:t>
      </w:r>
      <w:proofErr w:type="gramEnd"/>
      <w:r w:rsidRPr="00811B3A">
        <w:rPr>
          <w:color w:val="333333"/>
          <w:szCs w:val="24"/>
        </w:rPr>
        <w:t xml:space="preserve"> when those source operations are being used for research and development purposes. Appropriate documentation shall be maintained at the facility to delineate when source operations are used for research and development purposes. If any research and development operation is treated separately for applicability purposes, the emissions or the potential to emit of the operation may be considered separately from the emissions or potential to emit of the remainder of the facility. If any research and development equipment is also used for other operations, the emissions from the equipment shall be calculated separately for each use of the equipment, such that only the emissions generated during research and development are included in the calculation of research and development emissions.  </w:t>
      </w:r>
    </w:p>
    <w:p w14:paraId="26DAB5A5" w14:textId="77777777" w:rsidR="00541D05" w:rsidRDefault="00541D05" w:rsidP="00D8535A">
      <w:pPr>
        <w:pStyle w:val="NoSpacing"/>
        <w:rPr>
          <w:b/>
          <w:color w:val="333333"/>
          <w:szCs w:val="24"/>
        </w:rPr>
      </w:pPr>
    </w:p>
    <w:p w14:paraId="2263E0F2" w14:textId="7A4AE907" w:rsidR="00811B3A" w:rsidRPr="00811B3A" w:rsidRDefault="00811B3A" w:rsidP="00D8535A">
      <w:pPr>
        <w:pStyle w:val="NoSpacing"/>
        <w:rPr>
          <w:color w:val="333333"/>
          <w:szCs w:val="24"/>
        </w:rPr>
      </w:pPr>
      <w:r w:rsidRPr="00811B3A">
        <w:rPr>
          <w:b/>
          <w:color w:val="333333"/>
          <w:szCs w:val="24"/>
        </w:rPr>
        <w:t xml:space="preserve">(e)  </w:t>
      </w:r>
      <w:bookmarkStart w:id="263" w:name="Bookmark__e"/>
      <w:bookmarkEnd w:id="263"/>
      <w:r w:rsidRPr="00811B3A">
        <w:rPr>
          <w:color w:val="333333"/>
          <w:szCs w:val="24"/>
        </w:rPr>
        <w:t xml:space="preserve">If a facility is not subject to this subchapter, but has equipment or control apparatus subject to the operating certificate requirements at </w:t>
      </w:r>
      <w:hyperlink r:id="rId135" w:history="1">
        <w:r w:rsidRPr="00811B3A">
          <w:rPr>
            <w:rStyle w:val="Hyperlink"/>
            <w:i/>
            <w:szCs w:val="24"/>
          </w:rPr>
          <w:t>N.J.A.C. 7:27-8</w:t>
        </w:r>
      </w:hyperlink>
      <w:r w:rsidRPr="00811B3A">
        <w:rPr>
          <w:color w:val="333333"/>
          <w:szCs w:val="24"/>
        </w:rPr>
        <w:t>, the owner or operator may voluntarily elect to obtain an operating permit for the facility in lieu of obtaining operating certificate(s) for the equipment or control apparatus.</w:t>
      </w:r>
    </w:p>
    <w:p w14:paraId="07E8DE65" w14:textId="77777777" w:rsidR="00811B3A" w:rsidRDefault="00811B3A" w:rsidP="00D8535A">
      <w:pPr>
        <w:pStyle w:val="NoSpacing"/>
        <w:rPr>
          <w:color w:val="333333"/>
          <w:szCs w:val="24"/>
        </w:rPr>
      </w:pPr>
    </w:p>
    <w:p w14:paraId="5C20133A" w14:textId="77777777" w:rsidR="00811B3A" w:rsidRDefault="00811B3A" w:rsidP="00D8535A">
      <w:pPr>
        <w:pStyle w:val="NoSpacing"/>
        <w:rPr>
          <w:color w:val="333333"/>
          <w:szCs w:val="24"/>
        </w:rPr>
      </w:pPr>
    </w:p>
    <w:p w14:paraId="0E4C0345" w14:textId="0BA88C6E" w:rsidR="00723B7D" w:rsidRPr="00AD6304" w:rsidRDefault="00862071" w:rsidP="00811B3A">
      <w:pPr>
        <w:pStyle w:val="NoSpacing"/>
        <w:ind w:left="1440"/>
        <w:rPr>
          <w:b/>
          <w:szCs w:val="24"/>
        </w:rPr>
      </w:pPr>
      <w:r w:rsidRPr="00AD6304">
        <w:rPr>
          <w:color w:val="333333"/>
          <w:szCs w:val="24"/>
        </w:rPr>
        <w:t> </w:t>
      </w:r>
    </w:p>
    <w:p w14:paraId="1526376D" w14:textId="77777777" w:rsidR="00723B7D" w:rsidRPr="00AD6304" w:rsidRDefault="00723B7D" w:rsidP="001D521B">
      <w:pPr>
        <w:pStyle w:val="Heading1"/>
      </w:pPr>
      <w:bookmarkStart w:id="264" w:name="a7_27_22_3__General_provisions"/>
      <w:bookmarkStart w:id="265" w:name="_Toc129430949"/>
      <w:bookmarkStart w:id="266" w:name="_Toc130636187"/>
      <w:bookmarkStart w:id="267" w:name="_Toc136859115"/>
      <w:bookmarkStart w:id="268" w:name="_Toc136859253"/>
      <w:bookmarkStart w:id="269" w:name="_Toc136859430"/>
      <w:bookmarkStart w:id="270" w:name="_Toc429050431"/>
      <w:r w:rsidRPr="00AD6304">
        <w:t>7:27-22.3</w:t>
      </w:r>
      <w:r w:rsidR="0071569F">
        <w:tab/>
      </w:r>
      <w:r w:rsidRPr="00AD6304">
        <w:t>General provisions</w:t>
      </w:r>
      <w:bookmarkEnd w:id="264"/>
      <w:bookmarkEnd w:id="265"/>
      <w:bookmarkEnd w:id="266"/>
      <w:bookmarkEnd w:id="267"/>
      <w:bookmarkEnd w:id="268"/>
      <w:bookmarkEnd w:id="269"/>
      <w:bookmarkEnd w:id="270"/>
    </w:p>
    <w:p w14:paraId="7628FD67" w14:textId="77777777" w:rsidR="004512CE" w:rsidRPr="00AD6304" w:rsidRDefault="004512CE" w:rsidP="00AD6304">
      <w:pPr>
        <w:rPr>
          <w:color w:val="333333"/>
          <w:szCs w:val="24"/>
        </w:rPr>
      </w:pPr>
    </w:p>
    <w:p w14:paraId="4C2CF29B" w14:textId="77777777" w:rsidR="009E29D6" w:rsidRPr="009E29D6" w:rsidRDefault="009E29D6" w:rsidP="009E29D6">
      <w:pPr>
        <w:rPr>
          <w:color w:val="333333"/>
          <w:szCs w:val="24"/>
        </w:rPr>
      </w:pPr>
      <w:r w:rsidRPr="009E29D6">
        <w:rPr>
          <w:b/>
          <w:color w:val="333333"/>
          <w:szCs w:val="24"/>
        </w:rPr>
        <w:t xml:space="preserve">(a)  </w:t>
      </w:r>
      <w:bookmarkStart w:id="271" w:name="Bookmark__a_7"/>
      <w:bookmarkEnd w:id="271"/>
      <w:r w:rsidRPr="009E29D6">
        <w:rPr>
          <w:color w:val="333333"/>
          <w:szCs w:val="24"/>
        </w:rPr>
        <w:t xml:space="preserve">The owner or operator of a facility subject to this subchapter shall obtain and maintain an operating permit for the facility pursuant to this subchapter.  </w:t>
      </w:r>
    </w:p>
    <w:p w14:paraId="7811C3AA" w14:textId="77777777" w:rsidR="009E29D6" w:rsidRDefault="009E29D6" w:rsidP="009E29D6">
      <w:pPr>
        <w:rPr>
          <w:b/>
          <w:color w:val="333333"/>
          <w:szCs w:val="24"/>
        </w:rPr>
      </w:pPr>
    </w:p>
    <w:p w14:paraId="7363F5E7" w14:textId="722B0954" w:rsidR="009E29D6" w:rsidRPr="009E29D6" w:rsidRDefault="009E29D6" w:rsidP="009E29D6">
      <w:pPr>
        <w:rPr>
          <w:color w:val="333333"/>
          <w:szCs w:val="24"/>
        </w:rPr>
      </w:pPr>
      <w:r w:rsidRPr="009E29D6">
        <w:rPr>
          <w:b/>
          <w:color w:val="333333"/>
          <w:szCs w:val="24"/>
        </w:rPr>
        <w:t xml:space="preserve">(b)  </w:t>
      </w:r>
      <w:bookmarkStart w:id="272" w:name="Bookmark__b_1"/>
      <w:bookmarkEnd w:id="272"/>
      <w:r w:rsidRPr="009E29D6">
        <w:rPr>
          <w:color w:val="333333"/>
          <w:szCs w:val="24"/>
        </w:rPr>
        <w:t xml:space="preserve">The owner or operator of a facility subject to this subchapter shall ensure that no person shall use or operate any significant source operation at the facility without a valid operating permit for the facility, which covers the source operation.  </w:t>
      </w:r>
    </w:p>
    <w:p w14:paraId="0B13E142" w14:textId="77777777" w:rsidR="009E29D6" w:rsidRDefault="009E29D6" w:rsidP="009E29D6">
      <w:pPr>
        <w:rPr>
          <w:b/>
          <w:color w:val="333333"/>
          <w:szCs w:val="24"/>
        </w:rPr>
      </w:pPr>
    </w:p>
    <w:p w14:paraId="5CDD97B3" w14:textId="5C8C3D2D" w:rsidR="009E29D6" w:rsidRPr="009E29D6" w:rsidRDefault="009E29D6" w:rsidP="009E29D6">
      <w:pPr>
        <w:rPr>
          <w:color w:val="333333"/>
          <w:szCs w:val="24"/>
        </w:rPr>
      </w:pPr>
      <w:r w:rsidRPr="009E29D6">
        <w:rPr>
          <w:b/>
          <w:color w:val="333333"/>
          <w:szCs w:val="24"/>
        </w:rPr>
        <w:t xml:space="preserve">(c)  </w:t>
      </w:r>
      <w:bookmarkStart w:id="273" w:name="Bookmark__c_4"/>
      <w:bookmarkEnd w:id="273"/>
      <w:r w:rsidRPr="009E29D6">
        <w:rPr>
          <w:color w:val="333333"/>
          <w:szCs w:val="24"/>
        </w:rPr>
        <w:t xml:space="preserve">The owner or operator of a facility subject to this subchapter shall ensure that no air contaminant is emitted from any significant source operation at a rate, calculated as the potential to emit, that exceeds the applicable threshold for reporting emissions set forth at </w:t>
      </w:r>
      <w:hyperlink r:id="rId136" w:history="1">
        <w:r w:rsidRPr="009E29D6">
          <w:rPr>
            <w:rStyle w:val="Hyperlink"/>
            <w:i/>
            <w:szCs w:val="24"/>
          </w:rPr>
          <w:t>N.J.A.C. 7:27-22</w:t>
        </w:r>
      </w:hyperlink>
      <w:r w:rsidRPr="009E29D6">
        <w:rPr>
          <w:color w:val="333333"/>
          <w:szCs w:val="24"/>
        </w:rPr>
        <w:t xml:space="preserve"> Appendix, Table A, incorporated herein by reference, or 17.9, Tables 3A and 3B, unless emission of the air contaminant is authorized by the operating permit.  </w:t>
      </w:r>
    </w:p>
    <w:p w14:paraId="2ABF4C71" w14:textId="77777777" w:rsidR="009E29D6" w:rsidRDefault="009E29D6" w:rsidP="009E29D6">
      <w:pPr>
        <w:rPr>
          <w:b/>
          <w:color w:val="333333"/>
          <w:szCs w:val="24"/>
        </w:rPr>
      </w:pPr>
    </w:p>
    <w:p w14:paraId="3C11A6BD" w14:textId="7B6D4A10" w:rsidR="009E29D6" w:rsidRPr="009E29D6" w:rsidRDefault="009E29D6" w:rsidP="009E29D6">
      <w:pPr>
        <w:rPr>
          <w:color w:val="333333"/>
          <w:szCs w:val="24"/>
        </w:rPr>
      </w:pPr>
      <w:r w:rsidRPr="009E29D6">
        <w:rPr>
          <w:b/>
          <w:color w:val="333333"/>
          <w:szCs w:val="24"/>
        </w:rPr>
        <w:t xml:space="preserve">(d)  </w:t>
      </w:r>
      <w:bookmarkStart w:id="274" w:name="Bookmark__d_1"/>
      <w:bookmarkEnd w:id="274"/>
      <w:r w:rsidRPr="009E29D6">
        <w:rPr>
          <w:color w:val="333333"/>
          <w:szCs w:val="24"/>
        </w:rPr>
        <w:t xml:space="preserve">A permittee shall ensure that any source operation and any other activity covered by the operating permit, and all components connected to, attached to, or serving the source operation are operated and maintained properly and according to the requirements of the operating permit.  </w:t>
      </w:r>
    </w:p>
    <w:p w14:paraId="5ADACBBB" w14:textId="77777777" w:rsidR="009E29D6" w:rsidRDefault="009E29D6" w:rsidP="009E29D6">
      <w:pPr>
        <w:rPr>
          <w:b/>
          <w:color w:val="333333"/>
          <w:szCs w:val="24"/>
        </w:rPr>
      </w:pPr>
    </w:p>
    <w:p w14:paraId="0C366C0B" w14:textId="07E44294" w:rsidR="009E29D6" w:rsidRPr="009E29D6" w:rsidRDefault="009E29D6" w:rsidP="009E29D6">
      <w:pPr>
        <w:rPr>
          <w:color w:val="333333"/>
          <w:szCs w:val="24"/>
        </w:rPr>
      </w:pPr>
      <w:r w:rsidRPr="009E29D6">
        <w:rPr>
          <w:b/>
          <w:color w:val="333333"/>
          <w:szCs w:val="24"/>
        </w:rPr>
        <w:t xml:space="preserve">(e)  </w:t>
      </w:r>
      <w:bookmarkStart w:id="275" w:name="Bookmark__e_0"/>
      <w:bookmarkEnd w:id="275"/>
      <w:r w:rsidRPr="009E29D6">
        <w:rPr>
          <w:color w:val="333333"/>
          <w:szCs w:val="24"/>
        </w:rPr>
        <w:t xml:space="preserve">A permittee shall ensure that all requirements of the operating permit are met.  </w:t>
      </w:r>
    </w:p>
    <w:p w14:paraId="5DD9D72F" w14:textId="77777777" w:rsidR="009E29D6" w:rsidRDefault="009E29D6" w:rsidP="009E29D6">
      <w:pPr>
        <w:rPr>
          <w:b/>
          <w:color w:val="333333"/>
          <w:szCs w:val="24"/>
        </w:rPr>
      </w:pPr>
    </w:p>
    <w:p w14:paraId="1EDB8B22" w14:textId="16C6A5F8" w:rsidR="009E29D6" w:rsidRPr="009E29D6" w:rsidRDefault="009E29D6" w:rsidP="009E29D6">
      <w:pPr>
        <w:rPr>
          <w:color w:val="333333"/>
          <w:szCs w:val="24"/>
        </w:rPr>
      </w:pPr>
      <w:r w:rsidRPr="009E29D6">
        <w:rPr>
          <w:b/>
          <w:color w:val="333333"/>
          <w:szCs w:val="24"/>
        </w:rPr>
        <w:t xml:space="preserve">(f)  </w:t>
      </w:r>
      <w:bookmarkStart w:id="276" w:name="Bookmark__f"/>
      <w:bookmarkEnd w:id="276"/>
      <w:r w:rsidRPr="009E29D6">
        <w:rPr>
          <w:color w:val="333333"/>
          <w:szCs w:val="24"/>
        </w:rPr>
        <w:t xml:space="preserve">Each owner and each operator of any facility, source operation, or activity to which this subchapter applies is responsible for ensuring compliance with all requirements of this subchapter. If the owner and operator are separate persons, or if there is more than one owner or operator, each owner and each operator is jointly and severally liable for any fees due under this subchapter, and for any penalties for violation of this subchapter.  </w:t>
      </w:r>
    </w:p>
    <w:p w14:paraId="55E918EF" w14:textId="77777777" w:rsidR="009E29D6" w:rsidRDefault="009E29D6" w:rsidP="009E29D6">
      <w:pPr>
        <w:rPr>
          <w:b/>
          <w:color w:val="333333"/>
          <w:szCs w:val="24"/>
        </w:rPr>
      </w:pPr>
    </w:p>
    <w:p w14:paraId="67756679" w14:textId="092119D8" w:rsidR="009E29D6" w:rsidRPr="009E29D6" w:rsidRDefault="009E29D6" w:rsidP="009E29D6">
      <w:pPr>
        <w:rPr>
          <w:color w:val="333333"/>
          <w:szCs w:val="24"/>
        </w:rPr>
      </w:pPr>
      <w:r w:rsidRPr="009E29D6">
        <w:rPr>
          <w:b/>
          <w:color w:val="333333"/>
          <w:szCs w:val="24"/>
        </w:rPr>
        <w:lastRenderedPageBreak/>
        <w:t xml:space="preserve">(g)  </w:t>
      </w:r>
      <w:bookmarkStart w:id="277" w:name="Bookmark__g"/>
      <w:bookmarkEnd w:id="277"/>
      <w:r w:rsidRPr="009E29D6">
        <w:rPr>
          <w:color w:val="333333"/>
          <w:szCs w:val="24"/>
        </w:rPr>
        <w:t xml:space="preserve">Any provision of any other rule, statute or other document, incorporated into this subchapter, includes all future supplements and amendments to the incorporated document, unless the context of this subchapter clearly indicates otherwise.  </w:t>
      </w:r>
    </w:p>
    <w:p w14:paraId="26C37154" w14:textId="77777777" w:rsidR="009E29D6" w:rsidRDefault="009E29D6" w:rsidP="009E29D6">
      <w:pPr>
        <w:rPr>
          <w:b/>
          <w:color w:val="333333"/>
          <w:szCs w:val="24"/>
        </w:rPr>
      </w:pPr>
    </w:p>
    <w:p w14:paraId="1DE928F8" w14:textId="6A6E5BC4" w:rsidR="009E29D6" w:rsidRPr="009E29D6" w:rsidRDefault="009E29D6" w:rsidP="009E29D6">
      <w:pPr>
        <w:rPr>
          <w:color w:val="333333"/>
          <w:szCs w:val="24"/>
        </w:rPr>
      </w:pPr>
      <w:r w:rsidRPr="009E29D6">
        <w:rPr>
          <w:b/>
          <w:color w:val="333333"/>
          <w:szCs w:val="24"/>
        </w:rPr>
        <w:t xml:space="preserve">(h)  </w:t>
      </w:r>
      <w:bookmarkStart w:id="278" w:name="Bookmark__h"/>
      <w:bookmarkEnd w:id="278"/>
      <w:r w:rsidRPr="009E29D6">
        <w:rPr>
          <w:color w:val="333333"/>
          <w:szCs w:val="24"/>
        </w:rPr>
        <w:t xml:space="preserve">The provisions of (b), (c), (d), and (e) above shall not apply at a facility:  </w:t>
      </w:r>
    </w:p>
    <w:p w14:paraId="421B2644" w14:textId="77777777" w:rsidR="009E29D6" w:rsidRDefault="009E29D6" w:rsidP="009E29D6">
      <w:pPr>
        <w:rPr>
          <w:b/>
          <w:color w:val="333333"/>
          <w:szCs w:val="24"/>
        </w:rPr>
      </w:pPr>
    </w:p>
    <w:p w14:paraId="14D572FC" w14:textId="32DF7869" w:rsidR="009E29D6" w:rsidRPr="009E29D6" w:rsidRDefault="009E29D6" w:rsidP="009E29D6">
      <w:pPr>
        <w:ind w:left="360"/>
        <w:rPr>
          <w:color w:val="333333"/>
          <w:szCs w:val="24"/>
        </w:rPr>
      </w:pPr>
      <w:r w:rsidRPr="009E29D6">
        <w:rPr>
          <w:b/>
          <w:color w:val="333333"/>
          <w:szCs w:val="24"/>
        </w:rPr>
        <w:t xml:space="preserve">1.  </w:t>
      </w:r>
      <w:bookmarkStart w:id="279" w:name="Bookmark__h_1"/>
      <w:bookmarkEnd w:id="279"/>
      <w:r w:rsidRPr="009E29D6">
        <w:rPr>
          <w:color w:val="333333"/>
          <w:szCs w:val="24"/>
        </w:rPr>
        <w:t xml:space="preserve">Prior to the applicable deadline for applying for an initial operating permit, set forth at </w:t>
      </w:r>
      <w:hyperlink r:id="rId137" w:history="1">
        <w:r w:rsidRPr="009E29D6">
          <w:rPr>
            <w:rStyle w:val="Hyperlink"/>
            <w:i/>
            <w:szCs w:val="24"/>
          </w:rPr>
          <w:t>N.J.A.C. 7:27-22.5</w:t>
        </w:r>
      </w:hyperlink>
      <w:r w:rsidRPr="009E29D6">
        <w:rPr>
          <w:color w:val="333333"/>
          <w:szCs w:val="24"/>
        </w:rPr>
        <w:t xml:space="preserve">; or  </w:t>
      </w:r>
    </w:p>
    <w:p w14:paraId="2ACE18FF" w14:textId="77777777" w:rsidR="009E29D6" w:rsidRDefault="009E29D6" w:rsidP="009E29D6">
      <w:pPr>
        <w:ind w:left="360"/>
        <w:rPr>
          <w:b/>
          <w:color w:val="333333"/>
          <w:szCs w:val="24"/>
        </w:rPr>
      </w:pPr>
    </w:p>
    <w:p w14:paraId="5BA8EC8F" w14:textId="2697DB8B" w:rsidR="009E29D6" w:rsidRPr="009E29D6" w:rsidRDefault="009E29D6" w:rsidP="009E29D6">
      <w:pPr>
        <w:ind w:left="360"/>
        <w:rPr>
          <w:color w:val="333333"/>
          <w:szCs w:val="24"/>
        </w:rPr>
      </w:pPr>
      <w:r w:rsidRPr="009E29D6">
        <w:rPr>
          <w:b/>
          <w:color w:val="333333"/>
          <w:szCs w:val="24"/>
        </w:rPr>
        <w:t xml:space="preserve">2.  </w:t>
      </w:r>
      <w:bookmarkStart w:id="280" w:name="Bookmark__h_2"/>
      <w:bookmarkEnd w:id="280"/>
      <w:r w:rsidRPr="009E29D6">
        <w:rPr>
          <w:color w:val="333333"/>
          <w:szCs w:val="24"/>
        </w:rPr>
        <w:t xml:space="preserve">If a timely and administratively complete application has been filed and an application shield is in effect for the facility pursuant to </w:t>
      </w:r>
      <w:hyperlink r:id="rId138" w:history="1">
        <w:r w:rsidRPr="009E29D6">
          <w:rPr>
            <w:rStyle w:val="Hyperlink"/>
            <w:i/>
            <w:szCs w:val="24"/>
          </w:rPr>
          <w:t>N.J.A.C. 7:27-22.7</w:t>
        </w:r>
      </w:hyperlink>
      <w:r w:rsidRPr="009E29D6">
        <w:rPr>
          <w:color w:val="333333"/>
          <w:szCs w:val="24"/>
        </w:rPr>
        <w:t xml:space="preserve">.  </w:t>
      </w:r>
    </w:p>
    <w:p w14:paraId="3ACE966D" w14:textId="77777777" w:rsidR="009E29D6" w:rsidRDefault="009E29D6" w:rsidP="009E29D6">
      <w:pPr>
        <w:rPr>
          <w:b/>
          <w:color w:val="333333"/>
          <w:szCs w:val="24"/>
        </w:rPr>
      </w:pPr>
    </w:p>
    <w:p w14:paraId="7A8820EF" w14:textId="3FA1BCA3" w:rsidR="009E29D6" w:rsidRPr="009E29D6" w:rsidRDefault="009E29D6" w:rsidP="009E29D6">
      <w:pPr>
        <w:rPr>
          <w:color w:val="333333"/>
          <w:szCs w:val="24"/>
        </w:rPr>
      </w:pPr>
      <w:r w:rsidRPr="009E29D6">
        <w:rPr>
          <w:b/>
          <w:color w:val="333333"/>
          <w:szCs w:val="24"/>
        </w:rPr>
        <w:t>(</w:t>
      </w:r>
      <w:proofErr w:type="spellStart"/>
      <w:r w:rsidRPr="009E29D6">
        <w:rPr>
          <w:b/>
          <w:color w:val="333333"/>
          <w:szCs w:val="24"/>
        </w:rPr>
        <w:t>i</w:t>
      </w:r>
      <w:proofErr w:type="spellEnd"/>
      <w:r w:rsidRPr="009E29D6">
        <w:rPr>
          <w:b/>
          <w:color w:val="333333"/>
          <w:szCs w:val="24"/>
        </w:rPr>
        <w:t xml:space="preserve">)  </w:t>
      </w:r>
      <w:bookmarkStart w:id="281" w:name="Bookmark__i_0"/>
      <w:bookmarkEnd w:id="281"/>
      <w:r w:rsidRPr="009E29D6">
        <w:rPr>
          <w:color w:val="333333"/>
          <w:szCs w:val="24"/>
        </w:rPr>
        <w:t xml:space="preserve">The term of an operating permit will be established in the operating permit. The Department will not issue an operating permit with a term of greater than five years.  </w:t>
      </w:r>
    </w:p>
    <w:p w14:paraId="6469F5F2" w14:textId="77777777" w:rsidR="009E29D6" w:rsidRDefault="009E29D6" w:rsidP="009E29D6">
      <w:pPr>
        <w:rPr>
          <w:b/>
          <w:color w:val="333333"/>
          <w:szCs w:val="24"/>
        </w:rPr>
      </w:pPr>
    </w:p>
    <w:p w14:paraId="53645BBF" w14:textId="226DABF1" w:rsidR="009E29D6" w:rsidRPr="009E29D6" w:rsidRDefault="009E29D6" w:rsidP="009E29D6">
      <w:pPr>
        <w:rPr>
          <w:color w:val="333333"/>
          <w:szCs w:val="24"/>
        </w:rPr>
      </w:pPr>
      <w:r w:rsidRPr="009E29D6">
        <w:rPr>
          <w:b/>
          <w:color w:val="333333"/>
          <w:szCs w:val="24"/>
        </w:rPr>
        <w:t xml:space="preserve">(j)  </w:t>
      </w:r>
      <w:bookmarkStart w:id="282" w:name="Bookmark__j"/>
      <w:bookmarkEnd w:id="282"/>
      <w:r w:rsidRPr="009E29D6">
        <w:rPr>
          <w:color w:val="333333"/>
          <w:szCs w:val="24"/>
        </w:rPr>
        <w:t xml:space="preserve">The expiration of an operating permit terminates the facility's right to operate any significant source operation at the facility, unless an application shield is in effect pursuant to </w:t>
      </w:r>
      <w:hyperlink r:id="rId139" w:history="1">
        <w:r w:rsidRPr="009E29D6">
          <w:rPr>
            <w:rStyle w:val="Hyperlink"/>
            <w:i/>
            <w:szCs w:val="24"/>
          </w:rPr>
          <w:t>N.J.A.C. 7:27-22.7</w:t>
        </w:r>
      </w:hyperlink>
      <w:r w:rsidRPr="009E29D6">
        <w:rPr>
          <w:color w:val="333333"/>
          <w:szCs w:val="24"/>
        </w:rPr>
        <w:t xml:space="preserve">.  </w:t>
      </w:r>
    </w:p>
    <w:p w14:paraId="745EC609" w14:textId="77777777" w:rsidR="009E29D6" w:rsidRDefault="009E29D6" w:rsidP="009E29D6">
      <w:pPr>
        <w:rPr>
          <w:b/>
          <w:color w:val="333333"/>
          <w:szCs w:val="24"/>
        </w:rPr>
      </w:pPr>
    </w:p>
    <w:p w14:paraId="4C209005" w14:textId="140DE6DF" w:rsidR="009E29D6" w:rsidRPr="009E29D6" w:rsidRDefault="009E29D6" w:rsidP="009E29D6">
      <w:pPr>
        <w:rPr>
          <w:color w:val="333333"/>
          <w:szCs w:val="24"/>
        </w:rPr>
      </w:pPr>
      <w:r w:rsidRPr="009E29D6">
        <w:rPr>
          <w:b/>
          <w:color w:val="333333"/>
          <w:szCs w:val="24"/>
        </w:rPr>
        <w:t xml:space="preserve">(k)  </w:t>
      </w:r>
      <w:bookmarkStart w:id="283" w:name="Bookmark__k"/>
      <w:bookmarkEnd w:id="283"/>
      <w:r w:rsidRPr="009E29D6">
        <w:rPr>
          <w:color w:val="333333"/>
          <w:szCs w:val="24"/>
        </w:rPr>
        <w:t xml:space="preserve">The Department may, pursuant to </w:t>
      </w:r>
      <w:hyperlink r:id="rId140" w:history="1">
        <w:r w:rsidRPr="009E29D6">
          <w:rPr>
            <w:rStyle w:val="Hyperlink"/>
            <w:i/>
            <w:szCs w:val="24"/>
          </w:rPr>
          <w:t>N.J.A.C. 7:27-22.15</w:t>
        </w:r>
      </w:hyperlink>
      <w:r w:rsidRPr="009E29D6">
        <w:rPr>
          <w:color w:val="333333"/>
          <w:szCs w:val="24"/>
        </w:rPr>
        <w:t xml:space="preserve">, issue a single operating permit to an owner or operator of a temporary facility which will be operated in more than one location during the term of the operating permit. This single operating permit may authorize operation of the temporary facility at each of the locations approved by the Department in the operating permit.  </w:t>
      </w:r>
    </w:p>
    <w:p w14:paraId="1F9050D0" w14:textId="77777777" w:rsidR="009E29D6" w:rsidRDefault="009E29D6" w:rsidP="009E29D6">
      <w:pPr>
        <w:rPr>
          <w:b/>
          <w:color w:val="333333"/>
          <w:szCs w:val="24"/>
        </w:rPr>
      </w:pPr>
    </w:p>
    <w:p w14:paraId="1841DD4C" w14:textId="72E03CFB" w:rsidR="009E29D6" w:rsidRPr="009E29D6" w:rsidRDefault="009E29D6" w:rsidP="009E29D6">
      <w:pPr>
        <w:rPr>
          <w:color w:val="333333"/>
          <w:szCs w:val="24"/>
        </w:rPr>
      </w:pPr>
      <w:r w:rsidRPr="009E29D6">
        <w:rPr>
          <w:b/>
          <w:color w:val="333333"/>
          <w:szCs w:val="24"/>
        </w:rPr>
        <w:t xml:space="preserve">(l)  </w:t>
      </w:r>
      <w:bookmarkStart w:id="284" w:name="Bookmark__l"/>
      <w:bookmarkEnd w:id="284"/>
      <w:r w:rsidRPr="009E29D6">
        <w:rPr>
          <w:color w:val="333333"/>
          <w:szCs w:val="24"/>
        </w:rPr>
        <w:t xml:space="preserve">The Department may issue an operating permit which allows a facility to operate under one or more operating scenarios, pursuant to </w:t>
      </w:r>
      <w:hyperlink r:id="rId141" w:history="1">
        <w:r w:rsidRPr="009E29D6">
          <w:rPr>
            <w:rStyle w:val="Hyperlink"/>
            <w:i/>
            <w:szCs w:val="24"/>
          </w:rPr>
          <w:t>N.J.A.C. 7:27-22.27</w:t>
        </w:r>
      </w:hyperlink>
      <w:r w:rsidRPr="009E29D6">
        <w:rPr>
          <w:color w:val="333333"/>
          <w:szCs w:val="24"/>
        </w:rPr>
        <w:t xml:space="preserve">. No change to an operating permit is required for any change in operation that is specifically authorized by the operating permit through an approved operating scenario or emissions trading program incorporated into the operating permit.  </w:t>
      </w:r>
    </w:p>
    <w:p w14:paraId="01AD9657" w14:textId="77777777" w:rsidR="009E29D6" w:rsidRDefault="009E29D6" w:rsidP="009E29D6">
      <w:pPr>
        <w:rPr>
          <w:b/>
          <w:color w:val="333333"/>
          <w:szCs w:val="24"/>
        </w:rPr>
      </w:pPr>
    </w:p>
    <w:p w14:paraId="31D3590B" w14:textId="7E78F721" w:rsidR="009E29D6" w:rsidRPr="009E29D6" w:rsidRDefault="009E29D6" w:rsidP="009E29D6">
      <w:pPr>
        <w:rPr>
          <w:color w:val="333333"/>
          <w:szCs w:val="24"/>
        </w:rPr>
      </w:pPr>
      <w:r w:rsidRPr="009E29D6">
        <w:rPr>
          <w:b/>
          <w:color w:val="333333"/>
          <w:szCs w:val="24"/>
        </w:rPr>
        <w:t xml:space="preserve">(m)  </w:t>
      </w:r>
      <w:bookmarkStart w:id="285" w:name="Bookmark__m"/>
      <w:bookmarkEnd w:id="285"/>
      <w:r w:rsidRPr="009E29D6">
        <w:rPr>
          <w:color w:val="333333"/>
          <w:szCs w:val="24"/>
        </w:rPr>
        <w:t xml:space="preserve">If the SIP allows a determination of an alternative emission limit to be made to a significant source operation subject to this subchapter, the Department may issue an operating permit that includes an alternative emission limit, determined by the Department to be equivalent to, or more stringent than, that contained in an applicable requirement, provided that the alternative emissions limit has been demonstrated to be quantifiable, accountable, enforceable, and based on replicable procedures. An example of such an alternative emission limit would be an alternative nitrogen oxides emission limit developed in accordance with the emission averaging provisions of </w:t>
      </w:r>
      <w:hyperlink r:id="rId142" w:history="1">
        <w:r w:rsidRPr="009E29D6">
          <w:rPr>
            <w:rStyle w:val="Hyperlink"/>
            <w:i/>
            <w:szCs w:val="24"/>
          </w:rPr>
          <w:t>N.J.A.C. 7:27-19.6</w:t>
        </w:r>
      </w:hyperlink>
      <w:r w:rsidRPr="009E29D6">
        <w:rPr>
          <w:color w:val="333333"/>
          <w:szCs w:val="24"/>
        </w:rPr>
        <w:t xml:space="preserve">.  </w:t>
      </w:r>
    </w:p>
    <w:p w14:paraId="355F294A" w14:textId="77777777" w:rsidR="009E29D6" w:rsidRDefault="009E29D6" w:rsidP="009E29D6">
      <w:pPr>
        <w:rPr>
          <w:b/>
          <w:color w:val="333333"/>
          <w:szCs w:val="24"/>
        </w:rPr>
      </w:pPr>
    </w:p>
    <w:p w14:paraId="140BC9D3" w14:textId="433723A4" w:rsidR="009E29D6" w:rsidRPr="009E29D6" w:rsidRDefault="009E29D6" w:rsidP="009E29D6">
      <w:pPr>
        <w:rPr>
          <w:color w:val="333333"/>
          <w:szCs w:val="24"/>
        </w:rPr>
      </w:pPr>
      <w:r w:rsidRPr="009E29D6">
        <w:rPr>
          <w:b/>
          <w:color w:val="333333"/>
          <w:szCs w:val="24"/>
        </w:rPr>
        <w:t xml:space="preserve">(n)  </w:t>
      </w:r>
      <w:bookmarkStart w:id="286" w:name="Bookmark__n"/>
      <w:bookmarkEnd w:id="286"/>
      <w:r w:rsidRPr="009E29D6">
        <w:rPr>
          <w:color w:val="333333"/>
          <w:szCs w:val="24"/>
        </w:rPr>
        <w:t xml:space="preserve">An operating permit does not convey any property right, or any exclusive privilege.  </w:t>
      </w:r>
    </w:p>
    <w:p w14:paraId="3E2106C7" w14:textId="77777777" w:rsidR="009E29D6" w:rsidRDefault="009E29D6" w:rsidP="009E29D6">
      <w:pPr>
        <w:rPr>
          <w:b/>
          <w:color w:val="333333"/>
          <w:szCs w:val="24"/>
        </w:rPr>
      </w:pPr>
    </w:p>
    <w:p w14:paraId="234A5A6D" w14:textId="1EBFC624" w:rsidR="009E29D6" w:rsidRPr="009E29D6" w:rsidRDefault="009E29D6" w:rsidP="009E29D6">
      <w:pPr>
        <w:rPr>
          <w:color w:val="333333"/>
          <w:szCs w:val="24"/>
        </w:rPr>
      </w:pPr>
      <w:r w:rsidRPr="009E29D6">
        <w:rPr>
          <w:b/>
          <w:color w:val="333333"/>
          <w:szCs w:val="24"/>
        </w:rPr>
        <w:t xml:space="preserve">(o)  </w:t>
      </w:r>
      <w:bookmarkStart w:id="287" w:name="Bookmark__o"/>
      <w:bookmarkEnd w:id="287"/>
      <w:r w:rsidRPr="009E29D6">
        <w:rPr>
          <w:color w:val="333333"/>
          <w:szCs w:val="24"/>
        </w:rPr>
        <w:t xml:space="preserve">Any transfer of ownership or operational control of a facility covered by an operating permit, which would change the name or identity of the permittee for the facility, requires the transfer of the operating permit. An administrative amendment for such a transfer shall be submitted to the Department by the permittee prior to the transfer being made, in accordance with </w:t>
      </w:r>
      <w:hyperlink r:id="rId143" w:history="1">
        <w:r w:rsidRPr="009E29D6">
          <w:rPr>
            <w:rStyle w:val="Hyperlink"/>
            <w:i/>
            <w:szCs w:val="24"/>
          </w:rPr>
          <w:t>N.J.A.C. 7:27-</w:t>
        </w:r>
        <w:r w:rsidRPr="009E29D6">
          <w:rPr>
            <w:rStyle w:val="Hyperlink"/>
            <w:i/>
            <w:szCs w:val="24"/>
          </w:rPr>
          <w:lastRenderedPageBreak/>
          <w:t>22.20</w:t>
        </w:r>
      </w:hyperlink>
      <w:r w:rsidRPr="009E29D6">
        <w:rPr>
          <w:color w:val="333333"/>
          <w:szCs w:val="24"/>
        </w:rPr>
        <w:t xml:space="preserve">. No person to whom ownership or operational control is transferred shall commence operation at the facility until the application for the administrative amendment for the transfer has been received by the Department.  </w:t>
      </w:r>
    </w:p>
    <w:p w14:paraId="2CDD5CA0" w14:textId="77777777" w:rsidR="009E29D6" w:rsidRDefault="009E29D6" w:rsidP="009E29D6">
      <w:pPr>
        <w:rPr>
          <w:b/>
          <w:color w:val="333333"/>
          <w:szCs w:val="24"/>
        </w:rPr>
      </w:pPr>
    </w:p>
    <w:p w14:paraId="767BD8F7" w14:textId="380B8440" w:rsidR="009E29D6" w:rsidRPr="009E29D6" w:rsidRDefault="009E29D6" w:rsidP="009E29D6">
      <w:pPr>
        <w:rPr>
          <w:color w:val="333333"/>
          <w:szCs w:val="24"/>
        </w:rPr>
      </w:pPr>
      <w:r w:rsidRPr="009E29D6">
        <w:rPr>
          <w:b/>
          <w:color w:val="333333"/>
          <w:szCs w:val="24"/>
        </w:rPr>
        <w:t xml:space="preserve">(p)  </w:t>
      </w:r>
      <w:bookmarkStart w:id="288" w:name="Bookmark__p"/>
      <w:bookmarkEnd w:id="288"/>
      <w:r w:rsidRPr="009E29D6">
        <w:rPr>
          <w:color w:val="333333"/>
          <w:szCs w:val="24"/>
        </w:rPr>
        <w:t xml:space="preserve">Any approval for a change made at a facility subject to this subchapter, which constitutes a minor modification pursuant to </w:t>
      </w:r>
      <w:hyperlink r:id="rId144" w:history="1">
        <w:r w:rsidRPr="009E29D6">
          <w:rPr>
            <w:rStyle w:val="Hyperlink"/>
            <w:i/>
            <w:szCs w:val="24"/>
          </w:rPr>
          <w:t>N.J.A.C. 7:27-22.23</w:t>
        </w:r>
      </w:hyperlink>
      <w:r w:rsidRPr="009E29D6">
        <w:rPr>
          <w:color w:val="333333"/>
          <w:szCs w:val="24"/>
        </w:rPr>
        <w:t xml:space="preserve"> or a significant modification pursuant to </w:t>
      </w:r>
      <w:hyperlink r:id="rId145" w:history="1">
        <w:r w:rsidRPr="009E29D6">
          <w:rPr>
            <w:rStyle w:val="Hyperlink"/>
            <w:i/>
            <w:szCs w:val="24"/>
          </w:rPr>
          <w:t>N.J.A.C. 7:27-22.24</w:t>
        </w:r>
      </w:hyperlink>
      <w:r w:rsidRPr="009E29D6">
        <w:rPr>
          <w:color w:val="333333"/>
          <w:szCs w:val="24"/>
        </w:rPr>
        <w:t xml:space="preserve">, shall incorporate all applicable preconstruction requirements.  </w:t>
      </w:r>
    </w:p>
    <w:p w14:paraId="0D88E743" w14:textId="77777777" w:rsidR="009E29D6" w:rsidRDefault="009E29D6" w:rsidP="009E29D6">
      <w:pPr>
        <w:rPr>
          <w:b/>
          <w:color w:val="333333"/>
          <w:szCs w:val="24"/>
        </w:rPr>
      </w:pPr>
    </w:p>
    <w:p w14:paraId="083F85FA" w14:textId="33CE5468" w:rsidR="009E29D6" w:rsidRPr="009E29D6" w:rsidRDefault="009E29D6" w:rsidP="009E29D6">
      <w:pPr>
        <w:rPr>
          <w:color w:val="333333"/>
          <w:szCs w:val="24"/>
        </w:rPr>
      </w:pPr>
      <w:r w:rsidRPr="009E29D6">
        <w:rPr>
          <w:b/>
          <w:color w:val="333333"/>
          <w:szCs w:val="24"/>
        </w:rPr>
        <w:t xml:space="preserve">(q)  </w:t>
      </w:r>
      <w:bookmarkStart w:id="289" w:name="Bookmark__q"/>
      <w:bookmarkEnd w:id="289"/>
      <w:r w:rsidRPr="009E29D6">
        <w:rPr>
          <w:color w:val="333333"/>
          <w:szCs w:val="24"/>
        </w:rPr>
        <w:t xml:space="preserve">Any person submitting an application, notice or report to the Department pursuant to this subchapter, or any permit, approval, authorization, order or other legal document issued pursuant thereto, shall include, as an integral part of the application or report, certification in accordance with </w:t>
      </w:r>
      <w:hyperlink r:id="rId146" w:history="1">
        <w:r w:rsidRPr="009E29D6">
          <w:rPr>
            <w:rStyle w:val="Hyperlink"/>
            <w:i/>
            <w:szCs w:val="24"/>
          </w:rPr>
          <w:t>N.J.A.C. 7:27-1.39</w:t>
        </w:r>
      </w:hyperlink>
      <w:r w:rsidRPr="009E29D6">
        <w:rPr>
          <w:color w:val="333333"/>
          <w:szCs w:val="24"/>
        </w:rPr>
        <w:t xml:space="preserve">.  </w:t>
      </w:r>
    </w:p>
    <w:p w14:paraId="5D76F7C1" w14:textId="77777777" w:rsidR="009E29D6" w:rsidRDefault="009E29D6" w:rsidP="009E29D6">
      <w:pPr>
        <w:rPr>
          <w:b/>
          <w:color w:val="333333"/>
          <w:szCs w:val="24"/>
        </w:rPr>
      </w:pPr>
    </w:p>
    <w:p w14:paraId="0803803F" w14:textId="581CA1C5" w:rsidR="009E29D6" w:rsidRPr="009E29D6" w:rsidRDefault="009E29D6" w:rsidP="009E29D6">
      <w:pPr>
        <w:rPr>
          <w:color w:val="333333"/>
          <w:szCs w:val="24"/>
        </w:rPr>
      </w:pPr>
      <w:r w:rsidRPr="009E29D6">
        <w:rPr>
          <w:b/>
          <w:color w:val="333333"/>
          <w:szCs w:val="24"/>
        </w:rPr>
        <w:t xml:space="preserve">(r)  </w:t>
      </w:r>
      <w:bookmarkStart w:id="290" w:name="Bookmark__r"/>
      <w:bookmarkEnd w:id="290"/>
      <w:r w:rsidRPr="009E29D6">
        <w:rPr>
          <w:color w:val="333333"/>
          <w:szCs w:val="24"/>
        </w:rPr>
        <w:t xml:space="preserve">All information submitted to the Department pursuant to this subchapter shall be public information, unless the person submitting the information claims it as confidential in accordance with </w:t>
      </w:r>
      <w:hyperlink r:id="rId147" w:history="1">
        <w:r w:rsidRPr="009E29D6">
          <w:rPr>
            <w:rStyle w:val="Hyperlink"/>
            <w:i/>
            <w:szCs w:val="24"/>
          </w:rPr>
          <w:t>N.J.A.C. 7:27-1.6</w:t>
        </w:r>
      </w:hyperlink>
      <w:r w:rsidRPr="009E29D6">
        <w:rPr>
          <w:color w:val="333333"/>
          <w:szCs w:val="24"/>
        </w:rPr>
        <w:t xml:space="preserve"> through </w:t>
      </w:r>
      <w:hyperlink r:id="rId148" w:history="1">
        <w:r w:rsidRPr="009E29D6">
          <w:rPr>
            <w:rStyle w:val="Hyperlink"/>
            <w:i/>
            <w:szCs w:val="24"/>
          </w:rPr>
          <w:t>1.30</w:t>
        </w:r>
      </w:hyperlink>
      <w:r w:rsidRPr="009E29D6">
        <w:rPr>
          <w:color w:val="333333"/>
          <w:szCs w:val="24"/>
        </w:rPr>
        <w:t xml:space="preserve">, and the Department determines that the information is entitled to confidential treatment in accordance with </w:t>
      </w:r>
      <w:hyperlink r:id="rId149" w:history="1">
        <w:r w:rsidRPr="009E29D6">
          <w:rPr>
            <w:rStyle w:val="Hyperlink"/>
            <w:i/>
            <w:szCs w:val="24"/>
          </w:rPr>
          <w:t>N.J.A.C. 7:27-1.8</w:t>
        </w:r>
      </w:hyperlink>
      <w:r w:rsidRPr="009E29D6">
        <w:rPr>
          <w:color w:val="333333"/>
          <w:szCs w:val="24"/>
        </w:rPr>
        <w:t xml:space="preserve"> through </w:t>
      </w:r>
      <w:hyperlink r:id="rId150" w:history="1">
        <w:r w:rsidRPr="009E29D6">
          <w:rPr>
            <w:rStyle w:val="Hyperlink"/>
            <w:i/>
            <w:szCs w:val="24"/>
          </w:rPr>
          <w:t>1.30</w:t>
        </w:r>
      </w:hyperlink>
      <w:r w:rsidRPr="009E29D6">
        <w:rPr>
          <w:color w:val="333333"/>
          <w:szCs w:val="24"/>
        </w:rPr>
        <w:t xml:space="preserve">. All information submitted to EPA pursuant to this subchapter shall be public information, unless the person submitting the information claims it as confidential in accordance with 40 CFR Part 2, and EPA determines that the information is entitled to confidential treatment in accordance with 40 CFR Part 2.  </w:t>
      </w:r>
    </w:p>
    <w:p w14:paraId="4731D9D2" w14:textId="77777777" w:rsidR="009E29D6" w:rsidRDefault="009E29D6" w:rsidP="009E29D6">
      <w:pPr>
        <w:rPr>
          <w:b/>
          <w:color w:val="333333"/>
          <w:szCs w:val="24"/>
        </w:rPr>
      </w:pPr>
    </w:p>
    <w:p w14:paraId="095B9BC0" w14:textId="66C24DDC" w:rsidR="009E29D6" w:rsidRPr="009E29D6" w:rsidRDefault="009E29D6" w:rsidP="009E29D6">
      <w:pPr>
        <w:rPr>
          <w:color w:val="333333"/>
          <w:szCs w:val="24"/>
        </w:rPr>
      </w:pPr>
      <w:r w:rsidRPr="009E29D6">
        <w:rPr>
          <w:b/>
          <w:color w:val="333333"/>
          <w:szCs w:val="24"/>
        </w:rPr>
        <w:t xml:space="preserve">(s)  </w:t>
      </w:r>
      <w:bookmarkStart w:id="291" w:name="Bookmark__s"/>
      <w:bookmarkEnd w:id="291"/>
      <w:r w:rsidRPr="009E29D6">
        <w:rPr>
          <w:color w:val="333333"/>
          <w:szCs w:val="24"/>
        </w:rPr>
        <w:t xml:space="preserve">Except as otherwise provided in this subchapter, the submittal of any information or application by a permittee including, but not limited to, an application or notice for any change to the operating permit, including any administrative amendment, any minor or significant modification, renewal, a notice of a seven-day notice change, a notice of past or anticipated noncompliance, does not stay any operating permit condition, nor relieve a permittee from the obligation to obtain other necessary permits and to comply with all applicable Federal, State, and local requirements.  </w:t>
      </w:r>
    </w:p>
    <w:p w14:paraId="45FF1B2C" w14:textId="77777777" w:rsidR="009E29D6" w:rsidRDefault="009E29D6" w:rsidP="009E29D6">
      <w:pPr>
        <w:rPr>
          <w:b/>
          <w:color w:val="333333"/>
          <w:szCs w:val="24"/>
        </w:rPr>
      </w:pPr>
    </w:p>
    <w:p w14:paraId="1A72C455" w14:textId="16513F89" w:rsidR="009E29D6" w:rsidRPr="009E29D6" w:rsidRDefault="009E29D6" w:rsidP="009E29D6">
      <w:pPr>
        <w:rPr>
          <w:color w:val="333333"/>
          <w:szCs w:val="24"/>
        </w:rPr>
      </w:pPr>
      <w:r w:rsidRPr="009E29D6">
        <w:rPr>
          <w:b/>
          <w:color w:val="333333"/>
          <w:szCs w:val="24"/>
        </w:rPr>
        <w:t xml:space="preserve">(t)  </w:t>
      </w:r>
      <w:bookmarkStart w:id="292" w:name="Bookmark__t"/>
      <w:bookmarkEnd w:id="292"/>
      <w:r w:rsidRPr="009E29D6">
        <w:rPr>
          <w:color w:val="333333"/>
          <w:szCs w:val="24"/>
        </w:rPr>
        <w:t>Application forms for operating permits, modifications to operating permits, and information pertaining to operating permits and the requirements of this subchapter are available on the Department's website at http://</w:t>
      </w:r>
      <w:hyperlink r:id="rId151" w:history="1">
        <w:r w:rsidRPr="009E29D6">
          <w:rPr>
            <w:rStyle w:val="Hyperlink"/>
            <w:i/>
            <w:szCs w:val="24"/>
          </w:rPr>
          <w:t>www.nj.gov/dep/aqpp/applying.html</w:t>
        </w:r>
      </w:hyperlink>
      <w:r w:rsidRPr="009E29D6">
        <w:rPr>
          <w:color w:val="333333"/>
          <w:szCs w:val="24"/>
        </w:rPr>
        <w:t xml:space="preserve"> and at the following address:   </w:t>
      </w:r>
    </w:p>
    <w:p w14:paraId="1A69A1D2" w14:textId="77777777" w:rsidR="009E29D6" w:rsidRDefault="009E29D6" w:rsidP="009E29D6">
      <w:pPr>
        <w:rPr>
          <w:color w:val="333333"/>
          <w:szCs w:val="24"/>
        </w:rPr>
      </w:pPr>
    </w:p>
    <w:p w14:paraId="3FE2B178" w14:textId="73082468" w:rsidR="009E29D6" w:rsidRPr="009E29D6" w:rsidRDefault="009E29D6" w:rsidP="009E29D6">
      <w:pPr>
        <w:ind w:left="720"/>
        <w:rPr>
          <w:color w:val="333333"/>
          <w:szCs w:val="24"/>
        </w:rPr>
      </w:pPr>
      <w:r w:rsidRPr="009E29D6">
        <w:rPr>
          <w:color w:val="333333"/>
          <w:szCs w:val="24"/>
        </w:rPr>
        <w:t xml:space="preserve">Department of Environmental Protection  </w:t>
      </w:r>
    </w:p>
    <w:p w14:paraId="76BF1218" w14:textId="2A64DB01" w:rsidR="009E29D6" w:rsidRPr="009E29D6" w:rsidRDefault="009E29D6" w:rsidP="009E29D6">
      <w:pPr>
        <w:ind w:left="720"/>
        <w:rPr>
          <w:color w:val="333333"/>
          <w:szCs w:val="24"/>
        </w:rPr>
      </w:pPr>
      <w:r w:rsidRPr="009E29D6">
        <w:rPr>
          <w:color w:val="333333"/>
          <w:szCs w:val="24"/>
        </w:rPr>
        <w:t xml:space="preserve">Air Quality Regulation and Planning  </w:t>
      </w:r>
    </w:p>
    <w:p w14:paraId="1B262A31" w14:textId="63C851D1" w:rsidR="009E29D6" w:rsidRPr="009E29D6" w:rsidRDefault="009E29D6" w:rsidP="009E29D6">
      <w:pPr>
        <w:ind w:left="720"/>
        <w:rPr>
          <w:color w:val="333333"/>
          <w:szCs w:val="24"/>
        </w:rPr>
      </w:pPr>
      <w:r w:rsidRPr="009E29D6">
        <w:rPr>
          <w:color w:val="333333"/>
          <w:szCs w:val="24"/>
        </w:rPr>
        <w:t xml:space="preserve">Bureau of Stationary Sources--Operating Permit Section  </w:t>
      </w:r>
    </w:p>
    <w:p w14:paraId="222D5CDD" w14:textId="6D601033" w:rsidR="009E29D6" w:rsidRPr="009E29D6" w:rsidRDefault="009E29D6" w:rsidP="009E29D6">
      <w:pPr>
        <w:ind w:left="720"/>
        <w:rPr>
          <w:color w:val="333333"/>
          <w:szCs w:val="24"/>
        </w:rPr>
      </w:pPr>
      <w:r w:rsidRPr="009E29D6">
        <w:rPr>
          <w:color w:val="333333"/>
          <w:szCs w:val="24"/>
        </w:rPr>
        <w:t xml:space="preserve">401 East State Street, 2nd Floor  </w:t>
      </w:r>
    </w:p>
    <w:p w14:paraId="41505391" w14:textId="195A7209" w:rsidR="009E29D6" w:rsidRPr="009E29D6" w:rsidRDefault="009E29D6" w:rsidP="009E29D6">
      <w:pPr>
        <w:ind w:left="720"/>
        <w:rPr>
          <w:color w:val="333333"/>
          <w:szCs w:val="24"/>
        </w:rPr>
      </w:pPr>
      <w:r w:rsidRPr="009E29D6">
        <w:rPr>
          <w:color w:val="333333"/>
          <w:szCs w:val="24"/>
        </w:rPr>
        <w:t xml:space="preserve">Mail Code 401-02  </w:t>
      </w:r>
    </w:p>
    <w:p w14:paraId="41A2ADE1" w14:textId="3DD58056" w:rsidR="009E29D6" w:rsidRPr="009E29D6" w:rsidRDefault="009E29D6" w:rsidP="009E29D6">
      <w:pPr>
        <w:ind w:left="720"/>
        <w:rPr>
          <w:color w:val="333333"/>
          <w:szCs w:val="24"/>
        </w:rPr>
      </w:pPr>
      <w:r w:rsidRPr="009E29D6">
        <w:rPr>
          <w:color w:val="333333"/>
          <w:szCs w:val="24"/>
        </w:rPr>
        <w:t xml:space="preserve">PO Box 420  </w:t>
      </w:r>
    </w:p>
    <w:p w14:paraId="18F5602A" w14:textId="42A93E81" w:rsidR="009E29D6" w:rsidRPr="009E29D6" w:rsidRDefault="009E29D6" w:rsidP="009E29D6">
      <w:pPr>
        <w:ind w:left="720"/>
        <w:rPr>
          <w:color w:val="333333"/>
          <w:szCs w:val="24"/>
        </w:rPr>
      </w:pPr>
      <w:r w:rsidRPr="009E29D6">
        <w:rPr>
          <w:color w:val="333333"/>
          <w:szCs w:val="24"/>
        </w:rPr>
        <w:t xml:space="preserve">Trenton, New Jersey 08625-0420  </w:t>
      </w:r>
    </w:p>
    <w:p w14:paraId="1876F36B" w14:textId="71CFBDD7" w:rsidR="009E29D6" w:rsidRPr="009E29D6" w:rsidRDefault="009E29D6" w:rsidP="009E29D6">
      <w:pPr>
        <w:ind w:left="720"/>
        <w:rPr>
          <w:color w:val="333333"/>
          <w:szCs w:val="24"/>
        </w:rPr>
      </w:pPr>
      <w:r w:rsidRPr="009E29D6">
        <w:rPr>
          <w:color w:val="333333"/>
          <w:szCs w:val="24"/>
        </w:rPr>
        <w:t>Telephone: (609) 633-8248</w:t>
      </w:r>
    </w:p>
    <w:p w14:paraId="1EF41EE0" w14:textId="77777777" w:rsidR="009E29D6" w:rsidRDefault="009E29D6" w:rsidP="009E29D6">
      <w:pPr>
        <w:rPr>
          <w:b/>
          <w:color w:val="333333"/>
          <w:szCs w:val="24"/>
        </w:rPr>
      </w:pPr>
    </w:p>
    <w:p w14:paraId="26650047" w14:textId="09085010" w:rsidR="009E29D6" w:rsidRPr="009E29D6" w:rsidRDefault="009E29D6" w:rsidP="009E29D6">
      <w:pPr>
        <w:rPr>
          <w:color w:val="333333"/>
          <w:szCs w:val="24"/>
        </w:rPr>
      </w:pPr>
      <w:r w:rsidRPr="009E29D6">
        <w:rPr>
          <w:b/>
          <w:color w:val="333333"/>
          <w:szCs w:val="24"/>
        </w:rPr>
        <w:t xml:space="preserve">(u)  </w:t>
      </w:r>
      <w:bookmarkStart w:id="293" w:name="Bookmark__u"/>
      <w:bookmarkEnd w:id="293"/>
      <w:r w:rsidRPr="009E29D6">
        <w:rPr>
          <w:color w:val="333333"/>
          <w:szCs w:val="24"/>
        </w:rPr>
        <w:t xml:space="preserve">If an additional applicable requirement becomes applicable to the facility, or an applicable requirement which was previously applicable to the facility changes, the permittee shall act to have the new applicable requirement or the change incorporated into the operating permit, in </w:t>
      </w:r>
      <w:r w:rsidRPr="009E29D6">
        <w:rPr>
          <w:color w:val="333333"/>
          <w:szCs w:val="24"/>
        </w:rPr>
        <w:lastRenderedPageBreak/>
        <w:t xml:space="preserve">accordance with the procedures set forth in </w:t>
      </w:r>
      <w:hyperlink r:id="rId152" w:history="1">
        <w:r w:rsidRPr="009E29D6">
          <w:rPr>
            <w:rStyle w:val="Hyperlink"/>
            <w:i/>
            <w:szCs w:val="24"/>
          </w:rPr>
          <w:t>N.J.A.C. 7:27-22.25</w:t>
        </w:r>
      </w:hyperlink>
      <w:r w:rsidRPr="009E29D6">
        <w:rPr>
          <w:color w:val="333333"/>
          <w:szCs w:val="24"/>
        </w:rPr>
        <w:t xml:space="preserve">.  </w:t>
      </w:r>
    </w:p>
    <w:p w14:paraId="47043F97" w14:textId="77777777" w:rsidR="009E29D6" w:rsidRDefault="009E29D6" w:rsidP="009E29D6">
      <w:pPr>
        <w:rPr>
          <w:b/>
          <w:color w:val="333333"/>
          <w:szCs w:val="24"/>
        </w:rPr>
      </w:pPr>
    </w:p>
    <w:p w14:paraId="0BC8644F" w14:textId="4D656C9A" w:rsidR="009E29D6" w:rsidRPr="009E29D6" w:rsidRDefault="009E29D6" w:rsidP="009E29D6">
      <w:pPr>
        <w:rPr>
          <w:color w:val="333333"/>
          <w:szCs w:val="24"/>
        </w:rPr>
      </w:pPr>
      <w:r w:rsidRPr="009E29D6">
        <w:rPr>
          <w:b/>
          <w:color w:val="333333"/>
          <w:szCs w:val="24"/>
        </w:rPr>
        <w:t xml:space="preserve">(v)  </w:t>
      </w:r>
      <w:bookmarkStart w:id="294" w:name="Bookmark__v_0"/>
      <w:bookmarkEnd w:id="294"/>
      <w:r w:rsidRPr="009E29D6">
        <w:rPr>
          <w:color w:val="333333"/>
          <w:szCs w:val="24"/>
        </w:rPr>
        <w:t xml:space="preserve">The Department may terminate an operating permit upon request of the permittee if the Department determines that the facility is no longer subject to operating permit requirements pursuant to </w:t>
      </w:r>
      <w:hyperlink r:id="rId153" w:history="1">
        <w:r w:rsidRPr="009E29D6">
          <w:rPr>
            <w:rStyle w:val="Hyperlink"/>
            <w:i/>
            <w:szCs w:val="24"/>
          </w:rPr>
          <w:t>N.J.A.C. 7:27-22.2</w:t>
        </w:r>
      </w:hyperlink>
      <w:r w:rsidRPr="009E29D6">
        <w:rPr>
          <w:color w:val="333333"/>
          <w:szCs w:val="24"/>
        </w:rPr>
        <w:t xml:space="preserve">.  </w:t>
      </w:r>
    </w:p>
    <w:p w14:paraId="4D624106" w14:textId="77777777" w:rsidR="009E29D6" w:rsidRDefault="009E29D6" w:rsidP="009E29D6">
      <w:pPr>
        <w:rPr>
          <w:b/>
          <w:color w:val="333333"/>
          <w:szCs w:val="24"/>
        </w:rPr>
      </w:pPr>
    </w:p>
    <w:p w14:paraId="21BCED3D" w14:textId="5E0DAAE7" w:rsidR="009E29D6" w:rsidRPr="009E29D6" w:rsidRDefault="009E29D6" w:rsidP="009E29D6">
      <w:pPr>
        <w:rPr>
          <w:color w:val="333333"/>
          <w:szCs w:val="24"/>
        </w:rPr>
      </w:pPr>
      <w:r w:rsidRPr="009E29D6">
        <w:rPr>
          <w:b/>
          <w:color w:val="333333"/>
          <w:szCs w:val="24"/>
        </w:rPr>
        <w:t xml:space="preserve">(w)  </w:t>
      </w:r>
      <w:bookmarkStart w:id="295" w:name="Bookmark__w"/>
      <w:bookmarkEnd w:id="295"/>
      <w:r w:rsidRPr="009E29D6">
        <w:rPr>
          <w:color w:val="333333"/>
          <w:szCs w:val="24"/>
        </w:rPr>
        <w:t xml:space="preserve">Except as provided in the permit shield provisions at </w:t>
      </w:r>
      <w:hyperlink r:id="rId154" w:history="1">
        <w:r w:rsidRPr="009E29D6">
          <w:rPr>
            <w:rStyle w:val="Hyperlink"/>
            <w:i/>
            <w:szCs w:val="24"/>
          </w:rPr>
          <w:t>N.J.A.C. 7:27-22.17</w:t>
        </w:r>
      </w:hyperlink>
      <w:r w:rsidRPr="009E29D6">
        <w:rPr>
          <w:color w:val="333333"/>
          <w:szCs w:val="24"/>
        </w:rPr>
        <w:t xml:space="preserve">, an operating permit does not relieve any person from the obligation to comply with all applicable provisions of this chapter, including preconstruction requirements under this subchapter, to obtain any other necessary authorizations from other governmental agencies, or to comply with all other applicable Federal, State, and local laws, rules or regulations.  </w:t>
      </w:r>
    </w:p>
    <w:p w14:paraId="5A1D68E6" w14:textId="77777777" w:rsidR="009E29D6" w:rsidRDefault="009E29D6" w:rsidP="009E29D6">
      <w:pPr>
        <w:rPr>
          <w:b/>
          <w:color w:val="333333"/>
          <w:szCs w:val="24"/>
        </w:rPr>
      </w:pPr>
    </w:p>
    <w:p w14:paraId="67E5FC06" w14:textId="4C00E9FD" w:rsidR="009E29D6" w:rsidRPr="009E29D6" w:rsidRDefault="009E29D6" w:rsidP="009E29D6">
      <w:pPr>
        <w:rPr>
          <w:color w:val="333333"/>
          <w:szCs w:val="24"/>
        </w:rPr>
      </w:pPr>
      <w:r w:rsidRPr="009E29D6">
        <w:rPr>
          <w:b/>
          <w:color w:val="333333"/>
          <w:szCs w:val="24"/>
        </w:rPr>
        <w:t xml:space="preserve">(x)  </w:t>
      </w:r>
      <w:bookmarkStart w:id="296" w:name="Bookmark__x_0"/>
      <w:bookmarkEnd w:id="296"/>
      <w:r w:rsidRPr="009E29D6">
        <w:rPr>
          <w:color w:val="333333"/>
          <w:szCs w:val="24"/>
        </w:rPr>
        <w:t xml:space="preserve">Notwithstanding the other provisions of this section, if any of the acid deposition control provisions of </w:t>
      </w:r>
      <w:hyperlink r:id="rId155" w:history="1">
        <w:r w:rsidRPr="009E29D6">
          <w:rPr>
            <w:rStyle w:val="Hyperlink"/>
            <w:i/>
            <w:szCs w:val="24"/>
          </w:rPr>
          <w:t>N.J.A.C. 7:27-22.29</w:t>
        </w:r>
      </w:hyperlink>
      <w:r w:rsidRPr="009E29D6">
        <w:rPr>
          <w:color w:val="333333"/>
          <w:szCs w:val="24"/>
        </w:rPr>
        <w:t xml:space="preserve"> conflicts with any other provision of the subchapter, the requirements of </w:t>
      </w:r>
      <w:hyperlink r:id="rId156" w:history="1">
        <w:r w:rsidRPr="009E29D6">
          <w:rPr>
            <w:rStyle w:val="Hyperlink"/>
            <w:i/>
            <w:szCs w:val="24"/>
          </w:rPr>
          <w:t>N.J.A.C. 7:27-22.29</w:t>
        </w:r>
      </w:hyperlink>
      <w:r w:rsidRPr="009E29D6">
        <w:rPr>
          <w:color w:val="333333"/>
          <w:szCs w:val="24"/>
        </w:rPr>
        <w:t xml:space="preserve"> shall prevail for an affected Title IV facility.  </w:t>
      </w:r>
    </w:p>
    <w:p w14:paraId="110E5F69" w14:textId="77777777" w:rsidR="009E29D6" w:rsidRDefault="009E29D6" w:rsidP="009E29D6">
      <w:pPr>
        <w:rPr>
          <w:b/>
          <w:color w:val="333333"/>
          <w:szCs w:val="24"/>
        </w:rPr>
      </w:pPr>
    </w:p>
    <w:p w14:paraId="7D025B3A" w14:textId="354E1F2A" w:rsidR="009E29D6" w:rsidRPr="009E29D6" w:rsidRDefault="009E29D6" w:rsidP="009E29D6">
      <w:pPr>
        <w:rPr>
          <w:color w:val="333333"/>
          <w:szCs w:val="24"/>
        </w:rPr>
      </w:pPr>
      <w:r w:rsidRPr="009E29D6">
        <w:rPr>
          <w:b/>
          <w:color w:val="333333"/>
          <w:szCs w:val="24"/>
        </w:rPr>
        <w:t xml:space="preserve">(y)  </w:t>
      </w:r>
      <w:bookmarkStart w:id="297" w:name="Bookmark__y"/>
      <w:bookmarkEnd w:id="297"/>
      <w:r w:rsidRPr="009E29D6">
        <w:rPr>
          <w:color w:val="333333"/>
          <w:szCs w:val="24"/>
        </w:rPr>
        <w:t xml:space="preserve">The owner or operator of any facility which contains equipment or control apparatus that is subject to preconstruction permit and operating certificate requirements under </w:t>
      </w:r>
      <w:hyperlink r:id="rId157" w:history="1">
        <w:r w:rsidRPr="009E29D6">
          <w:rPr>
            <w:rStyle w:val="Hyperlink"/>
            <w:i/>
            <w:szCs w:val="24"/>
          </w:rPr>
          <w:t>N.J.A.C. 7:27-8</w:t>
        </w:r>
      </w:hyperlink>
      <w:r w:rsidRPr="009E29D6">
        <w:rPr>
          <w:color w:val="333333"/>
          <w:szCs w:val="24"/>
        </w:rPr>
        <w:t xml:space="preserve"> shall continue to obtain, maintain, and renew all preconstruction permits and operating certificates required pursuant to </w:t>
      </w:r>
      <w:hyperlink r:id="rId158" w:history="1">
        <w:r w:rsidRPr="009E29D6">
          <w:rPr>
            <w:rStyle w:val="Hyperlink"/>
            <w:i/>
            <w:szCs w:val="24"/>
          </w:rPr>
          <w:t>N.J.A.C. 7:27-8</w:t>
        </w:r>
      </w:hyperlink>
      <w:r w:rsidRPr="009E29D6">
        <w:rPr>
          <w:color w:val="333333"/>
          <w:szCs w:val="24"/>
        </w:rPr>
        <w:t xml:space="preserve"> until an operating permit is issued for the facility.  </w:t>
      </w:r>
    </w:p>
    <w:p w14:paraId="0CBDC230" w14:textId="77777777" w:rsidR="009E29D6" w:rsidRDefault="009E29D6" w:rsidP="009E29D6">
      <w:pPr>
        <w:rPr>
          <w:b/>
          <w:color w:val="333333"/>
          <w:szCs w:val="24"/>
        </w:rPr>
      </w:pPr>
    </w:p>
    <w:p w14:paraId="5E72B33C" w14:textId="6F6EE7C1" w:rsidR="009E29D6" w:rsidRPr="009E29D6" w:rsidRDefault="009E29D6" w:rsidP="009E29D6">
      <w:pPr>
        <w:rPr>
          <w:color w:val="333333"/>
          <w:szCs w:val="24"/>
        </w:rPr>
      </w:pPr>
      <w:proofErr w:type="gramStart"/>
      <w:r w:rsidRPr="009E29D6">
        <w:rPr>
          <w:b/>
          <w:color w:val="333333"/>
          <w:szCs w:val="24"/>
        </w:rPr>
        <w:t xml:space="preserve">(z)  </w:t>
      </w:r>
      <w:bookmarkStart w:id="298" w:name="Bookmark__z"/>
      <w:bookmarkEnd w:id="298"/>
      <w:r w:rsidRPr="009E29D6">
        <w:rPr>
          <w:color w:val="333333"/>
          <w:szCs w:val="24"/>
        </w:rPr>
        <w:t>(</w:t>
      </w:r>
      <w:proofErr w:type="gramEnd"/>
      <w:r w:rsidRPr="009E29D6">
        <w:rPr>
          <w:color w:val="333333"/>
          <w:szCs w:val="24"/>
        </w:rPr>
        <w:t xml:space="preserve">Reserved)  </w:t>
      </w:r>
    </w:p>
    <w:p w14:paraId="3FBAA32D" w14:textId="77777777" w:rsidR="009E29D6" w:rsidRDefault="009E29D6" w:rsidP="009E29D6">
      <w:pPr>
        <w:rPr>
          <w:b/>
          <w:color w:val="333333"/>
          <w:szCs w:val="24"/>
        </w:rPr>
      </w:pPr>
    </w:p>
    <w:p w14:paraId="7152E5AD" w14:textId="66CF74A4" w:rsidR="009E29D6" w:rsidRPr="009E29D6" w:rsidRDefault="009E29D6" w:rsidP="009E29D6">
      <w:pPr>
        <w:rPr>
          <w:color w:val="333333"/>
          <w:szCs w:val="24"/>
        </w:rPr>
      </w:pPr>
      <w:r w:rsidRPr="009E29D6">
        <w:rPr>
          <w:b/>
          <w:color w:val="333333"/>
          <w:szCs w:val="24"/>
        </w:rPr>
        <w:t xml:space="preserve">(aa)  </w:t>
      </w:r>
      <w:bookmarkStart w:id="299" w:name="Bookmark__aa"/>
      <w:bookmarkEnd w:id="299"/>
      <w:r w:rsidRPr="009E29D6">
        <w:rPr>
          <w:color w:val="333333"/>
          <w:szCs w:val="24"/>
        </w:rPr>
        <w:t xml:space="preserve">The provisions of </w:t>
      </w:r>
      <w:hyperlink r:id="rId159" w:history="1">
        <w:r w:rsidRPr="009E29D6">
          <w:rPr>
            <w:rStyle w:val="Hyperlink"/>
            <w:i/>
            <w:szCs w:val="24"/>
          </w:rPr>
          <w:t>N.J.A.C. 7:27-22.20</w:t>
        </w:r>
      </w:hyperlink>
      <w:r w:rsidRPr="009E29D6">
        <w:rPr>
          <w:color w:val="333333"/>
          <w:szCs w:val="24"/>
        </w:rPr>
        <w:t xml:space="preserve">, </w:t>
      </w:r>
      <w:hyperlink r:id="rId160" w:history="1">
        <w:r w:rsidRPr="009E29D6">
          <w:rPr>
            <w:rStyle w:val="Hyperlink"/>
            <w:i/>
            <w:szCs w:val="24"/>
          </w:rPr>
          <w:t>22.22</w:t>
        </w:r>
      </w:hyperlink>
      <w:r w:rsidRPr="009E29D6">
        <w:rPr>
          <w:color w:val="333333"/>
          <w:szCs w:val="24"/>
        </w:rPr>
        <w:t xml:space="preserve">, </w:t>
      </w:r>
      <w:hyperlink r:id="rId161" w:history="1">
        <w:r w:rsidRPr="009E29D6">
          <w:rPr>
            <w:rStyle w:val="Hyperlink"/>
            <w:i/>
            <w:szCs w:val="24"/>
          </w:rPr>
          <w:t>22.23</w:t>
        </w:r>
      </w:hyperlink>
      <w:r w:rsidRPr="009E29D6">
        <w:rPr>
          <w:color w:val="333333"/>
          <w:szCs w:val="24"/>
        </w:rPr>
        <w:t xml:space="preserve">, and </w:t>
      </w:r>
      <w:hyperlink r:id="rId162" w:history="1">
        <w:r w:rsidRPr="009E29D6">
          <w:rPr>
            <w:rStyle w:val="Hyperlink"/>
            <w:i/>
            <w:szCs w:val="24"/>
          </w:rPr>
          <w:t>22.24</w:t>
        </w:r>
      </w:hyperlink>
      <w:r w:rsidRPr="009E29D6">
        <w:rPr>
          <w:color w:val="333333"/>
          <w:szCs w:val="24"/>
        </w:rPr>
        <w:t xml:space="preserve">, concerning modifications to operating permits, shall not apply to repair or maintenance of a significant source operation.  </w:t>
      </w:r>
    </w:p>
    <w:p w14:paraId="49B1C0F9" w14:textId="77777777" w:rsidR="009E29D6" w:rsidRDefault="009E29D6" w:rsidP="009E29D6">
      <w:pPr>
        <w:rPr>
          <w:b/>
          <w:color w:val="333333"/>
          <w:szCs w:val="24"/>
        </w:rPr>
      </w:pPr>
    </w:p>
    <w:p w14:paraId="144218BC" w14:textId="7612C8E4" w:rsidR="009E29D6" w:rsidRPr="009E29D6" w:rsidRDefault="009E29D6" w:rsidP="009E29D6">
      <w:pPr>
        <w:rPr>
          <w:color w:val="333333"/>
          <w:szCs w:val="24"/>
        </w:rPr>
      </w:pPr>
      <w:r w:rsidRPr="009E29D6">
        <w:rPr>
          <w:b/>
          <w:color w:val="333333"/>
          <w:szCs w:val="24"/>
        </w:rPr>
        <w:t>(</w:t>
      </w:r>
      <w:proofErr w:type="gramStart"/>
      <w:r w:rsidRPr="009E29D6">
        <w:rPr>
          <w:b/>
          <w:color w:val="333333"/>
          <w:szCs w:val="24"/>
        </w:rPr>
        <w:t xml:space="preserve">bb)  </w:t>
      </w:r>
      <w:bookmarkStart w:id="300" w:name="Bookmark__bb"/>
      <w:bookmarkEnd w:id="300"/>
      <w:r w:rsidRPr="009E29D6">
        <w:rPr>
          <w:color w:val="333333"/>
          <w:szCs w:val="24"/>
        </w:rPr>
        <w:t>This</w:t>
      </w:r>
      <w:proofErr w:type="gramEnd"/>
      <w:r w:rsidRPr="009E29D6">
        <w:rPr>
          <w:color w:val="333333"/>
          <w:szCs w:val="24"/>
        </w:rPr>
        <w:t xml:space="preserve"> subchapter shall not preclude the owner or operator of a facility from voluntarily treating an insignificant source operation as a significant source operation for the purposes of obtaining or modifying an operating permit. Treating an insignificant source operation in such a manner shall subject it to </w:t>
      </w:r>
      <w:proofErr w:type="gramStart"/>
      <w:r w:rsidRPr="009E29D6">
        <w:rPr>
          <w:color w:val="333333"/>
          <w:szCs w:val="24"/>
        </w:rPr>
        <w:t>all of</w:t>
      </w:r>
      <w:proofErr w:type="gramEnd"/>
      <w:r w:rsidRPr="009E29D6">
        <w:rPr>
          <w:color w:val="333333"/>
          <w:szCs w:val="24"/>
        </w:rPr>
        <w:t xml:space="preserve"> the requirements in this subchapter which apply to a significant source operation.  </w:t>
      </w:r>
    </w:p>
    <w:p w14:paraId="45F4363F" w14:textId="77777777" w:rsidR="009E29D6" w:rsidRDefault="009E29D6" w:rsidP="009E29D6">
      <w:pPr>
        <w:rPr>
          <w:b/>
          <w:color w:val="333333"/>
          <w:szCs w:val="24"/>
        </w:rPr>
      </w:pPr>
    </w:p>
    <w:p w14:paraId="46BB9394" w14:textId="4344EAE5" w:rsidR="009E29D6" w:rsidRPr="009E29D6" w:rsidRDefault="009E29D6" w:rsidP="009E29D6">
      <w:pPr>
        <w:rPr>
          <w:color w:val="333333"/>
          <w:szCs w:val="24"/>
        </w:rPr>
      </w:pPr>
      <w:r w:rsidRPr="009E29D6">
        <w:rPr>
          <w:b/>
          <w:color w:val="333333"/>
          <w:szCs w:val="24"/>
        </w:rPr>
        <w:t xml:space="preserve">(cc)  </w:t>
      </w:r>
      <w:bookmarkStart w:id="301" w:name="Bookmark__cc"/>
      <w:bookmarkEnd w:id="301"/>
      <w:r w:rsidRPr="009E29D6">
        <w:rPr>
          <w:color w:val="333333"/>
          <w:szCs w:val="24"/>
        </w:rPr>
        <w:t xml:space="preserve">The Department shall deny an application for an initial operating permit, minor modification, significant modification, or renewal, if approval of the application would authorize a violation of any applicable requirement, or a contravention of other criteria established by the Department by rule or pursuant to technical manuals, including risk screening worksheets, published with public input, to protect human health and welfare and the environment, unless the Department simultaneously approves a compliance schedule to achieve compliance.  </w:t>
      </w:r>
    </w:p>
    <w:p w14:paraId="4497B0B5" w14:textId="77777777" w:rsidR="009E29D6" w:rsidRDefault="009E29D6" w:rsidP="009E29D6">
      <w:pPr>
        <w:rPr>
          <w:b/>
          <w:color w:val="333333"/>
          <w:szCs w:val="24"/>
        </w:rPr>
      </w:pPr>
    </w:p>
    <w:p w14:paraId="25195FD9" w14:textId="44D1EDAC" w:rsidR="009E29D6" w:rsidRPr="009E29D6" w:rsidRDefault="009E29D6" w:rsidP="009E29D6">
      <w:pPr>
        <w:rPr>
          <w:color w:val="333333"/>
          <w:szCs w:val="24"/>
        </w:rPr>
      </w:pPr>
      <w:r w:rsidRPr="009E29D6">
        <w:rPr>
          <w:b/>
          <w:color w:val="333333"/>
          <w:szCs w:val="24"/>
        </w:rPr>
        <w:t xml:space="preserve">(dd)  </w:t>
      </w:r>
      <w:bookmarkStart w:id="302" w:name="Bookmark__dd"/>
      <w:bookmarkEnd w:id="302"/>
      <w:r w:rsidRPr="009E29D6">
        <w:rPr>
          <w:color w:val="333333"/>
          <w:szCs w:val="24"/>
        </w:rPr>
        <w:t xml:space="preserve">The Department will deny an application for a minor modification or significant modification of an operating permit that constitutes construction, reconstruction, or modification unless the applicant shows, to the satisfaction of the Department, that the significant source operation covered by the proposed permit provisions incorporates advances in the art of air pollution control pursuant to </w:t>
      </w:r>
      <w:hyperlink r:id="rId163" w:history="1">
        <w:r w:rsidRPr="009E29D6">
          <w:rPr>
            <w:rStyle w:val="Hyperlink"/>
            <w:i/>
            <w:szCs w:val="24"/>
          </w:rPr>
          <w:t>N.J.A.C. 7:27-22.35</w:t>
        </w:r>
      </w:hyperlink>
      <w:r w:rsidRPr="009E29D6">
        <w:rPr>
          <w:color w:val="333333"/>
          <w:szCs w:val="24"/>
        </w:rPr>
        <w:t xml:space="preserve">, Advances in the art of air pollution control.  </w:t>
      </w:r>
    </w:p>
    <w:p w14:paraId="0F12C49E" w14:textId="77777777" w:rsidR="009E29D6" w:rsidRDefault="009E29D6" w:rsidP="009E29D6">
      <w:pPr>
        <w:rPr>
          <w:b/>
          <w:color w:val="333333"/>
          <w:szCs w:val="24"/>
        </w:rPr>
      </w:pPr>
    </w:p>
    <w:p w14:paraId="597EBB75" w14:textId="0A62E5B3" w:rsidR="009E29D6" w:rsidRPr="009E29D6" w:rsidRDefault="009E29D6" w:rsidP="009E29D6">
      <w:pPr>
        <w:rPr>
          <w:color w:val="333333"/>
          <w:szCs w:val="24"/>
        </w:rPr>
      </w:pPr>
      <w:r w:rsidRPr="009E29D6">
        <w:rPr>
          <w:b/>
          <w:color w:val="333333"/>
          <w:szCs w:val="24"/>
        </w:rPr>
        <w:lastRenderedPageBreak/>
        <w:t>(</w:t>
      </w:r>
      <w:proofErr w:type="spellStart"/>
      <w:r w:rsidRPr="009E29D6">
        <w:rPr>
          <w:b/>
          <w:color w:val="333333"/>
          <w:szCs w:val="24"/>
        </w:rPr>
        <w:t>ee</w:t>
      </w:r>
      <w:proofErr w:type="spellEnd"/>
      <w:r w:rsidRPr="009E29D6">
        <w:rPr>
          <w:b/>
          <w:color w:val="333333"/>
          <w:szCs w:val="24"/>
        </w:rPr>
        <w:t xml:space="preserve">)  </w:t>
      </w:r>
      <w:bookmarkStart w:id="303" w:name="Bookmark__ee"/>
      <w:bookmarkEnd w:id="303"/>
      <w:r w:rsidRPr="009E29D6">
        <w:rPr>
          <w:color w:val="333333"/>
          <w:szCs w:val="24"/>
        </w:rPr>
        <w:t xml:space="preserve">No person shall carry out, or allow to be carried out, any change designated in this subchapter as a minor modification or significant modification to any source operation unless the changed source operation meets the requirements of </w:t>
      </w:r>
      <w:hyperlink r:id="rId164" w:history="1">
        <w:r w:rsidRPr="009E29D6">
          <w:rPr>
            <w:rStyle w:val="Hyperlink"/>
            <w:i/>
            <w:szCs w:val="24"/>
          </w:rPr>
          <w:t>N.J.A.C. 7:27-22.35</w:t>
        </w:r>
      </w:hyperlink>
      <w:r w:rsidRPr="009E29D6">
        <w:rPr>
          <w:color w:val="333333"/>
          <w:szCs w:val="24"/>
        </w:rPr>
        <w:t xml:space="preserve">, Advances in the Art of Air Pollution Control.  </w:t>
      </w:r>
    </w:p>
    <w:p w14:paraId="11B04BF0" w14:textId="77777777" w:rsidR="009E29D6" w:rsidRDefault="009E29D6" w:rsidP="009E29D6">
      <w:pPr>
        <w:rPr>
          <w:b/>
          <w:color w:val="333333"/>
          <w:szCs w:val="24"/>
        </w:rPr>
      </w:pPr>
    </w:p>
    <w:p w14:paraId="6DEA571C" w14:textId="4841719C" w:rsidR="009E29D6" w:rsidRPr="009E29D6" w:rsidRDefault="009E29D6" w:rsidP="009E29D6">
      <w:pPr>
        <w:rPr>
          <w:color w:val="333333"/>
          <w:szCs w:val="24"/>
        </w:rPr>
      </w:pPr>
      <w:r w:rsidRPr="009E29D6">
        <w:rPr>
          <w:b/>
          <w:color w:val="333333"/>
          <w:szCs w:val="24"/>
        </w:rPr>
        <w:t>(</w:t>
      </w:r>
      <w:proofErr w:type="gramStart"/>
      <w:r w:rsidRPr="009E29D6">
        <w:rPr>
          <w:b/>
          <w:color w:val="333333"/>
          <w:szCs w:val="24"/>
        </w:rPr>
        <w:t xml:space="preserve">ff)  </w:t>
      </w:r>
      <w:bookmarkStart w:id="304" w:name="Bookmark__ff"/>
      <w:bookmarkEnd w:id="304"/>
      <w:r w:rsidRPr="009E29D6">
        <w:rPr>
          <w:color w:val="333333"/>
          <w:szCs w:val="24"/>
        </w:rPr>
        <w:t>The</w:t>
      </w:r>
      <w:proofErr w:type="gramEnd"/>
      <w:r w:rsidRPr="009E29D6">
        <w:rPr>
          <w:color w:val="333333"/>
          <w:szCs w:val="24"/>
        </w:rPr>
        <w:t xml:space="preserve"> Department may deny an application for an initial operating permit, minor modification, significant modification, or renewal, if the applicant fails to provide all information requested by the Department within 30 days after the request, or within a longer response period if approved in writing by the Department.  </w:t>
      </w:r>
    </w:p>
    <w:p w14:paraId="33B79D7E" w14:textId="77777777" w:rsidR="009E29D6" w:rsidRDefault="009E29D6" w:rsidP="009E29D6">
      <w:pPr>
        <w:rPr>
          <w:b/>
          <w:color w:val="333333"/>
          <w:szCs w:val="24"/>
        </w:rPr>
      </w:pPr>
    </w:p>
    <w:p w14:paraId="521CC4AF" w14:textId="335DE219" w:rsidR="009E29D6" w:rsidRPr="009E29D6" w:rsidRDefault="009E29D6" w:rsidP="009E29D6">
      <w:pPr>
        <w:rPr>
          <w:color w:val="333333"/>
          <w:szCs w:val="24"/>
        </w:rPr>
      </w:pPr>
      <w:r w:rsidRPr="009E29D6">
        <w:rPr>
          <w:b/>
          <w:color w:val="333333"/>
          <w:szCs w:val="24"/>
        </w:rPr>
        <w:t xml:space="preserve">(gg)  </w:t>
      </w:r>
      <w:bookmarkStart w:id="305" w:name="Bookmark__gg"/>
      <w:bookmarkEnd w:id="305"/>
      <w:r w:rsidRPr="009E29D6">
        <w:rPr>
          <w:color w:val="333333"/>
          <w:szCs w:val="24"/>
        </w:rPr>
        <w:t xml:space="preserve">The Department may deny an application for an initial operating permit, minor modification, significant modification, or renewal, if the applicant fails to pay any monies due and owing to the Department, and those monies are related to the fees specified in </w:t>
      </w:r>
      <w:hyperlink r:id="rId165" w:history="1">
        <w:r w:rsidRPr="009E29D6">
          <w:rPr>
            <w:rStyle w:val="Hyperlink"/>
            <w:i/>
            <w:szCs w:val="24"/>
          </w:rPr>
          <w:t>N.J.A.C. 7:27-22.31</w:t>
        </w:r>
      </w:hyperlink>
      <w:r w:rsidRPr="009E29D6">
        <w:rPr>
          <w:color w:val="333333"/>
          <w:szCs w:val="24"/>
        </w:rPr>
        <w:t xml:space="preserve">.  </w:t>
      </w:r>
    </w:p>
    <w:p w14:paraId="7791F770" w14:textId="77777777" w:rsidR="009E29D6" w:rsidRDefault="009E29D6" w:rsidP="009E29D6">
      <w:pPr>
        <w:rPr>
          <w:b/>
          <w:color w:val="333333"/>
          <w:szCs w:val="24"/>
        </w:rPr>
      </w:pPr>
    </w:p>
    <w:p w14:paraId="34B23CA0" w14:textId="2621BE65"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hh</w:t>
      </w:r>
      <w:proofErr w:type="spellEnd"/>
      <w:r w:rsidRPr="009E29D6">
        <w:rPr>
          <w:b/>
          <w:color w:val="333333"/>
          <w:szCs w:val="24"/>
        </w:rPr>
        <w:t xml:space="preserve">)  </w:t>
      </w:r>
      <w:bookmarkStart w:id="306" w:name="Bookmark__hh"/>
      <w:bookmarkEnd w:id="306"/>
      <w:r w:rsidRPr="009E29D6">
        <w:rPr>
          <w:color w:val="333333"/>
          <w:szCs w:val="24"/>
        </w:rPr>
        <w:t>The</w:t>
      </w:r>
      <w:proofErr w:type="gramEnd"/>
      <w:r w:rsidRPr="009E29D6">
        <w:rPr>
          <w:color w:val="333333"/>
          <w:szCs w:val="24"/>
        </w:rPr>
        <w:t xml:space="preserve"> Department will deny an operating permit application, or modification to an operating permit, that includes a paint spray operation that is a significant source operation, unless at a minimum the operation is served by particulate control apparatus.  </w:t>
      </w:r>
    </w:p>
    <w:p w14:paraId="4E19B9FC" w14:textId="77777777" w:rsidR="009E29D6" w:rsidRDefault="009E29D6" w:rsidP="009E29D6">
      <w:pPr>
        <w:rPr>
          <w:b/>
          <w:color w:val="333333"/>
          <w:szCs w:val="24"/>
        </w:rPr>
      </w:pPr>
    </w:p>
    <w:p w14:paraId="34CC91CE" w14:textId="35CE8038" w:rsidR="009E29D6" w:rsidRPr="009E29D6" w:rsidRDefault="009E29D6" w:rsidP="009E29D6">
      <w:pPr>
        <w:rPr>
          <w:color w:val="333333"/>
          <w:szCs w:val="24"/>
        </w:rPr>
      </w:pPr>
      <w:r w:rsidRPr="009E29D6">
        <w:rPr>
          <w:b/>
          <w:color w:val="333333"/>
          <w:szCs w:val="24"/>
        </w:rPr>
        <w:t xml:space="preserve">(ii)  </w:t>
      </w:r>
      <w:bookmarkStart w:id="307" w:name="Bookmark__ii_0"/>
      <w:bookmarkEnd w:id="307"/>
      <w:r w:rsidRPr="009E29D6">
        <w:rPr>
          <w:color w:val="333333"/>
          <w:szCs w:val="24"/>
        </w:rPr>
        <w:t xml:space="preserve">No person may construct, install, or change any source operation for which a minor modification or significant modification of the operating permit is required pursuant to this subchapter other than as described in </w:t>
      </w:r>
      <w:hyperlink r:id="rId166" w:history="1">
        <w:r w:rsidRPr="009E29D6">
          <w:rPr>
            <w:rStyle w:val="Hyperlink"/>
            <w:i/>
            <w:szCs w:val="24"/>
          </w:rPr>
          <w:t>N.J.A.C. 7:27-22.23</w:t>
        </w:r>
      </w:hyperlink>
      <w:r w:rsidRPr="009E29D6">
        <w:rPr>
          <w:color w:val="333333"/>
          <w:szCs w:val="24"/>
        </w:rPr>
        <w:t xml:space="preserve"> and </w:t>
      </w:r>
      <w:hyperlink r:id="rId167" w:history="1">
        <w:r w:rsidRPr="009E29D6">
          <w:rPr>
            <w:rStyle w:val="Hyperlink"/>
            <w:i/>
            <w:szCs w:val="24"/>
          </w:rPr>
          <w:t>22.24</w:t>
        </w:r>
      </w:hyperlink>
      <w:r w:rsidRPr="009E29D6">
        <w:rPr>
          <w:color w:val="333333"/>
          <w:szCs w:val="24"/>
        </w:rPr>
        <w:t xml:space="preserve">, respectively. Full responsibility for adequate design and construction shall be with the person to whom the Department has issued the permit.  </w:t>
      </w:r>
    </w:p>
    <w:p w14:paraId="01056D5E" w14:textId="77777777" w:rsidR="009E29D6" w:rsidRDefault="009E29D6" w:rsidP="009E29D6">
      <w:pPr>
        <w:rPr>
          <w:b/>
          <w:color w:val="333333"/>
          <w:szCs w:val="24"/>
        </w:rPr>
      </w:pPr>
    </w:p>
    <w:p w14:paraId="270250D9" w14:textId="3AA5ADB3"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jj</w:t>
      </w:r>
      <w:proofErr w:type="spellEnd"/>
      <w:r w:rsidRPr="009E29D6">
        <w:rPr>
          <w:b/>
          <w:color w:val="333333"/>
          <w:szCs w:val="24"/>
        </w:rPr>
        <w:t xml:space="preserve">)  </w:t>
      </w:r>
      <w:bookmarkStart w:id="308" w:name="Bookmark__jj"/>
      <w:bookmarkEnd w:id="308"/>
      <w:r w:rsidRPr="009E29D6">
        <w:rPr>
          <w:color w:val="333333"/>
          <w:szCs w:val="24"/>
        </w:rPr>
        <w:t>The</w:t>
      </w:r>
      <w:proofErr w:type="gramEnd"/>
      <w:r w:rsidRPr="009E29D6">
        <w:rPr>
          <w:color w:val="333333"/>
          <w:szCs w:val="24"/>
        </w:rPr>
        <w:t xml:space="preserve"> Department may establish conditions of approval of any operating permit, administrative amendment, minor modification, or significant modification. </w:t>
      </w:r>
      <w:proofErr w:type="gramStart"/>
      <w:r w:rsidRPr="009E29D6">
        <w:rPr>
          <w:color w:val="333333"/>
          <w:szCs w:val="24"/>
        </w:rPr>
        <w:t>In the event that</w:t>
      </w:r>
      <w:proofErr w:type="gramEnd"/>
      <w:r w:rsidRPr="009E29D6">
        <w:rPr>
          <w:color w:val="333333"/>
          <w:szCs w:val="24"/>
        </w:rPr>
        <w:t xml:space="preserve"> a discrepancy exists between the information in an application and the conditions of its approval, the conditions of approval shall prevail.  </w:t>
      </w:r>
    </w:p>
    <w:p w14:paraId="42CC820B" w14:textId="77777777" w:rsidR="009E29D6" w:rsidRDefault="009E29D6" w:rsidP="009E29D6">
      <w:pPr>
        <w:rPr>
          <w:b/>
          <w:color w:val="333333"/>
          <w:szCs w:val="24"/>
        </w:rPr>
      </w:pPr>
    </w:p>
    <w:p w14:paraId="1EE45379" w14:textId="68A5FC4A" w:rsidR="009E29D6" w:rsidRPr="009E29D6" w:rsidRDefault="009E29D6" w:rsidP="009E29D6">
      <w:pPr>
        <w:rPr>
          <w:color w:val="333333"/>
          <w:szCs w:val="24"/>
        </w:rPr>
      </w:pPr>
      <w:r w:rsidRPr="009E29D6">
        <w:rPr>
          <w:b/>
          <w:color w:val="333333"/>
          <w:szCs w:val="24"/>
        </w:rPr>
        <w:t>(</w:t>
      </w:r>
      <w:proofErr w:type="gramStart"/>
      <w:r w:rsidRPr="009E29D6">
        <w:rPr>
          <w:b/>
          <w:color w:val="333333"/>
          <w:szCs w:val="24"/>
        </w:rPr>
        <w:t xml:space="preserve">kk)  </w:t>
      </w:r>
      <w:bookmarkStart w:id="309" w:name="Bookmark__kk"/>
      <w:bookmarkEnd w:id="309"/>
      <w:r w:rsidRPr="009E29D6">
        <w:rPr>
          <w:color w:val="333333"/>
          <w:szCs w:val="24"/>
        </w:rPr>
        <w:t>The</w:t>
      </w:r>
      <w:proofErr w:type="gramEnd"/>
      <w:r w:rsidRPr="009E29D6">
        <w:rPr>
          <w:color w:val="333333"/>
          <w:szCs w:val="24"/>
        </w:rPr>
        <w:t xml:space="preserve"> Department may withdraw its approval of an operating permit, minor modification, or significant modification if the person to whom the Department has issued the permit or modification:  </w:t>
      </w:r>
    </w:p>
    <w:p w14:paraId="4E9F5B16" w14:textId="77777777" w:rsidR="009E29D6" w:rsidRDefault="009E29D6" w:rsidP="009E29D6">
      <w:pPr>
        <w:rPr>
          <w:b/>
          <w:color w:val="333333"/>
          <w:szCs w:val="24"/>
        </w:rPr>
      </w:pPr>
    </w:p>
    <w:p w14:paraId="38631D1A" w14:textId="7533E607" w:rsidR="009E29D6" w:rsidRPr="009E29D6" w:rsidRDefault="009E29D6" w:rsidP="009E29D6">
      <w:pPr>
        <w:ind w:left="360"/>
        <w:rPr>
          <w:color w:val="333333"/>
          <w:szCs w:val="24"/>
        </w:rPr>
      </w:pPr>
      <w:r w:rsidRPr="009E29D6">
        <w:rPr>
          <w:b/>
          <w:color w:val="333333"/>
          <w:szCs w:val="24"/>
        </w:rPr>
        <w:t xml:space="preserve">1.  </w:t>
      </w:r>
      <w:bookmarkStart w:id="310" w:name="Bookmark__kk_1"/>
      <w:bookmarkEnd w:id="310"/>
      <w:r w:rsidRPr="009E29D6">
        <w:rPr>
          <w:color w:val="333333"/>
          <w:szCs w:val="24"/>
        </w:rPr>
        <w:t xml:space="preserve">Does not begin construction or installation within one year from the date of approval of the permit or modification; or  </w:t>
      </w:r>
    </w:p>
    <w:p w14:paraId="724F2919" w14:textId="77777777" w:rsidR="009E29D6" w:rsidRDefault="009E29D6" w:rsidP="009E29D6">
      <w:pPr>
        <w:ind w:left="360"/>
        <w:rPr>
          <w:b/>
          <w:color w:val="333333"/>
          <w:szCs w:val="24"/>
        </w:rPr>
      </w:pPr>
    </w:p>
    <w:p w14:paraId="4D60479C" w14:textId="630C84CA" w:rsidR="009E29D6" w:rsidRPr="009E29D6" w:rsidRDefault="009E29D6" w:rsidP="009E29D6">
      <w:pPr>
        <w:ind w:left="360"/>
        <w:rPr>
          <w:color w:val="333333"/>
          <w:szCs w:val="24"/>
        </w:rPr>
      </w:pPr>
      <w:r w:rsidRPr="009E29D6">
        <w:rPr>
          <w:b/>
          <w:color w:val="333333"/>
          <w:szCs w:val="24"/>
        </w:rPr>
        <w:t xml:space="preserve">2.  </w:t>
      </w:r>
      <w:bookmarkStart w:id="311" w:name="Bookmark__kk_2"/>
      <w:bookmarkEnd w:id="311"/>
      <w:r w:rsidRPr="009E29D6">
        <w:rPr>
          <w:color w:val="333333"/>
          <w:szCs w:val="24"/>
        </w:rPr>
        <w:t xml:space="preserve">Discontinues construction or installation for a period of more than one year.  </w:t>
      </w:r>
    </w:p>
    <w:p w14:paraId="610DB20F" w14:textId="77777777" w:rsidR="009E29D6" w:rsidRDefault="009E29D6" w:rsidP="009E29D6">
      <w:pPr>
        <w:rPr>
          <w:b/>
          <w:color w:val="333333"/>
          <w:szCs w:val="24"/>
        </w:rPr>
      </w:pPr>
    </w:p>
    <w:p w14:paraId="01A80B5C" w14:textId="7C9451A9" w:rsidR="009E29D6" w:rsidRPr="009E29D6" w:rsidRDefault="009E29D6" w:rsidP="009E29D6">
      <w:pPr>
        <w:rPr>
          <w:color w:val="333333"/>
          <w:szCs w:val="24"/>
        </w:rPr>
      </w:pPr>
      <w:r w:rsidRPr="009E29D6">
        <w:rPr>
          <w:b/>
          <w:color w:val="333333"/>
          <w:szCs w:val="24"/>
        </w:rPr>
        <w:t>(</w:t>
      </w:r>
      <w:proofErr w:type="spellStart"/>
      <w:r w:rsidRPr="009E29D6">
        <w:rPr>
          <w:b/>
          <w:color w:val="333333"/>
          <w:szCs w:val="24"/>
        </w:rPr>
        <w:t>ll</w:t>
      </w:r>
      <w:proofErr w:type="spellEnd"/>
      <w:r w:rsidRPr="009E29D6">
        <w:rPr>
          <w:b/>
          <w:color w:val="333333"/>
          <w:szCs w:val="24"/>
        </w:rPr>
        <w:t xml:space="preserve">)  </w:t>
      </w:r>
      <w:bookmarkStart w:id="312" w:name="Bookmark__ll"/>
      <w:bookmarkEnd w:id="312"/>
      <w:r w:rsidRPr="009E29D6">
        <w:rPr>
          <w:color w:val="333333"/>
          <w:szCs w:val="24"/>
        </w:rPr>
        <w:t xml:space="preserve">Any person who is subject to the provisions of this chapter and who fails to conform to its requirements may be subject to civil penalties in accordance with N.J.A.C. 7:27A-3 or criminal penalties pursuant to </w:t>
      </w:r>
      <w:hyperlink r:id="rId168" w:history="1">
        <w:r w:rsidRPr="009E29D6">
          <w:rPr>
            <w:rStyle w:val="Hyperlink"/>
            <w:i/>
            <w:szCs w:val="24"/>
          </w:rPr>
          <w:t>N.J.S.A. 26:2C-19</w:t>
        </w:r>
      </w:hyperlink>
      <w:r w:rsidRPr="009E29D6">
        <w:rPr>
          <w:color w:val="333333"/>
          <w:szCs w:val="24"/>
        </w:rPr>
        <w:t xml:space="preserve"> or both.  </w:t>
      </w:r>
    </w:p>
    <w:p w14:paraId="7B2968C8" w14:textId="77777777" w:rsidR="009E29D6" w:rsidRDefault="009E29D6" w:rsidP="009E29D6">
      <w:pPr>
        <w:rPr>
          <w:b/>
          <w:color w:val="333333"/>
          <w:szCs w:val="24"/>
        </w:rPr>
      </w:pPr>
    </w:p>
    <w:p w14:paraId="26C87A2D" w14:textId="4F39E595" w:rsidR="009E29D6" w:rsidRPr="009E29D6" w:rsidRDefault="009E29D6" w:rsidP="009E29D6">
      <w:pPr>
        <w:rPr>
          <w:color w:val="333333"/>
          <w:szCs w:val="24"/>
        </w:rPr>
      </w:pPr>
      <w:r w:rsidRPr="009E29D6">
        <w:rPr>
          <w:b/>
          <w:color w:val="333333"/>
          <w:szCs w:val="24"/>
        </w:rPr>
        <w:t>(mm</w:t>
      </w:r>
      <w:proofErr w:type="gramStart"/>
      <w:r w:rsidRPr="009E29D6">
        <w:rPr>
          <w:b/>
          <w:color w:val="333333"/>
          <w:szCs w:val="24"/>
        </w:rPr>
        <w:t xml:space="preserve">)  </w:t>
      </w:r>
      <w:bookmarkStart w:id="313" w:name="Bookmark__mm"/>
      <w:bookmarkEnd w:id="313"/>
      <w:r w:rsidRPr="009E29D6">
        <w:rPr>
          <w:color w:val="333333"/>
          <w:szCs w:val="24"/>
        </w:rPr>
        <w:t>Any</w:t>
      </w:r>
      <w:proofErr w:type="gramEnd"/>
      <w:r w:rsidRPr="009E29D6">
        <w:rPr>
          <w:color w:val="333333"/>
          <w:szCs w:val="24"/>
        </w:rPr>
        <w:t xml:space="preserve"> information which the Department needs to take into consideration in making a decision on an application shall be submitted to the Department for incorporation into the application prior to the Department making a decision on the application. If the Department </w:t>
      </w:r>
      <w:r w:rsidRPr="009E29D6">
        <w:rPr>
          <w:color w:val="333333"/>
          <w:szCs w:val="24"/>
        </w:rPr>
        <w:lastRenderedPageBreak/>
        <w:t xml:space="preserve">needs any information beyond what is submitted in the application, the Department shall request such additional information from the applicant.  </w:t>
      </w:r>
    </w:p>
    <w:p w14:paraId="357D6558" w14:textId="77777777" w:rsidR="009E29D6" w:rsidRDefault="009E29D6" w:rsidP="009E29D6">
      <w:pPr>
        <w:rPr>
          <w:b/>
          <w:color w:val="333333"/>
          <w:szCs w:val="24"/>
        </w:rPr>
      </w:pPr>
    </w:p>
    <w:p w14:paraId="7403DB33" w14:textId="7EA5B0D2"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nn</w:t>
      </w:r>
      <w:proofErr w:type="spellEnd"/>
      <w:r w:rsidRPr="009E29D6">
        <w:rPr>
          <w:b/>
          <w:color w:val="333333"/>
          <w:szCs w:val="24"/>
        </w:rPr>
        <w:t xml:space="preserve">)  </w:t>
      </w:r>
      <w:bookmarkStart w:id="314" w:name="Bookmark__nn"/>
      <w:bookmarkEnd w:id="314"/>
      <w:r w:rsidRPr="009E29D6">
        <w:rPr>
          <w:color w:val="333333"/>
          <w:szCs w:val="24"/>
        </w:rPr>
        <w:t>An</w:t>
      </w:r>
      <w:proofErr w:type="gramEnd"/>
      <w:r w:rsidRPr="009E29D6">
        <w:rPr>
          <w:color w:val="333333"/>
          <w:szCs w:val="24"/>
        </w:rPr>
        <w:t xml:space="preserve"> affirmative defense to liability shall be available pursuant to the conditions of this section for penalties or other sanctions for violating certain provisions or conditions of an operating permit. The affirmative defense shall be available for a violation of a provision or condition of the operating permit only if:  </w:t>
      </w:r>
    </w:p>
    <w:p w14:paraId="3FE81E44" w14:textId="77777777" w:rsidR="009E29D6" w:rsidRDefault="009E29D6" w:rsidP="009E29D6">
      <w:pPr>
        <w:rPr>
          <w:b/>
          <w:color w:val="333333"/>
          <w:szCs w:val="24"/>
        </w:rPr>
      </w:pPr>
    </w:p>
    <w:p w14:paraId="52FD2A7A" w14:textId="26A5C0F4" w:rsidR="009E29D6" w:rsidRPr="009E29D6" w:rsidRDefault="009E29D6" w:rsidP="009E29D6">
      <w:pPr>
        <w:ind w:left="360"/>
        <w:rPr>
          <w:color w:val="333333"/>
          <w:szCs w:val="24"/>
        </w:rPr>
      </w:pPr>
      <w:r w:rsidRPr="009E29D6">
        <w:rPr>
          <w:b/>
          <w:color w:val="333333"/>
          <w:szCs w:val="24"/>
        </w:rPr>
        <w:t xml:space="preserve">1.  </w:t>
      </w:r>
      <w:bookmarkStart w:id="315" w:name="Bookmark__nn_1"/>
      <w:bookmarkEnd w:id="315"/>
      <w:r w:rsidRPr="009E29D6">
        <w:rPr>
          <w:color w:val="333333"/>
          <w:szCs w:val="24"/>
        </w:rPr>
        <w:t xml:space="preserve">The violation occurred </w:t>
      </w:r>
      <w:proofErr w:type="gramStart"/>
      <w:r w:rsidRPr="009E29D6">
        <w:rPr>
          <w:color w:val="333333"/>
          <w:szCs w:val="24"/>
        </w:rPr>
        <w:t>as a result of</w:t>
      </w:r>
      <w:proofErr w:type="gramEnd"/>
      <w:r w:rsidRPr="009E29D6">
        <w:rPr>
          <w:color w:val="333333"/>
          <w:szCs w:val="24"/>
        </w:rPr>
        <w:t xml:space="preserve"> an equipment malfunction, an equipment start-up or shutdown, or during the performance of necessary equipment maintenance; and  </w:t>
      </w:r>
    </w:p>
    <w:p w14:paraId="4C6A4A45" w14:textId="77777777" w:rsidR="009E29D6" w:rsidRDefault="009E29D6" w:rsidP="009E29D6">
      <w:pPr>
        <w:ind w:left="360"/>
        <w:rPr>
          <w:b/>
          <w:color w:val="333333"/>
          <w:szCs w:val="24"/>
        </w:rPr>
      </w:pPr>
    </w:p>
    <w:p w14:paraId="55535E9D" w14:textId="46DDF76F" w:rsidR="009E29D6" w:rsidRPr="009E29D6" w:rsidRDefault="009E29D6" w:rsidP="009E29D6">
      <w:pPr>
        <w:ind w:left="360"/>
        <w:rPr>
          <w:color w:val="333333"/>
          <w:szCs w:val="24"/>
        </w:rPr>
      </w:pPr>
      <w:r w:rsidRPr="009E29D6">
        <w:rPr>
          <w:b/>
          <w:color w:val="333333"/>
          <w:szCs w:val="24"/>
        </w:rPr>
        <w:t xml:space="preserve">2.  </w:t>
      </w:r>
      <w:bookmarkStart w:id="316" w:name="Bookmark__nn_2"/>
      <w:bookmarkEnd w:id="316"/>
      <w:r w:rsidRPr="009E29D6">
        <w:rPr>
          <w:color w:val="333333"/>
          <w:szCs w:val="24"/>
        </w:rPr>
        <w:t xml:space="preserve">The affirmative defense is asserted and established as required by </w:t>
      </w:r>
      <w:hyperlink r:id="rId169" w:history="1">
        <w:r w:rsidRPr="009E29D6">
          <w:rPr>
            <w:rStyle w:val="Hyperlink"/>
            <w:i/>
            <w:szCs w:val="24"/>
          </w:rPr>
          <w:t>N.J.S.A. 26:2C-19.1</w:t>
        </w:r>
      </w:hyperlink>
      <w:r w:rsidRPr="009E29D6">
        <w:rPr>
          <w:color w:val="333333"/>
          <w:szCs w:val="24"/>
        </w:rPr>
        <w:t xml:space="preserve"> through 19.5 and any implementing rules.  </w:t>
      </w:r>
    </w:p>
    <w:p w14:paraId="0BFD525F" w14:textId="77777777" w:rsidR="009E29D6" w:rsidRDefault="009E29D6" w:rsidP="009E29D6">
      <w:pPr>
        <w:rPr>
          <w:b/>
          <w:color w:val="333333"/>
          <w:szCs w:val="24"/>
        </w:rPr>
      </w:pPr>
    </w:p>
    <w:p w14:paraId="7A619422" w14:textId="57B66995"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oo</w:t>
      </w:r>
      <w:proofErr w:type="spellEnd"/>
      <w:r w:rsidRPr="009E29D6">
        <w:rPr>
          <w:b/>
          <w:color w:val="333333"/>
          <w:szCs w:val="24"/>
        </w:rPr>
        <w:t xml:space="preserve">)  </w:t>
      </w:r>
      <w:bookmarkStart w:id="317" w:name="Bookmark__oo"/>
      <w:bookmarkEnd w:id="317"/>
      <w:r w:rsidRPr="009E29D6">
        <w:rPr>
          <w:color w:val="333333"/>
          <w:szCs w:val="24"/>
        </w:rPr>
        <w:t>Any</w:t>
      </w:r>
      <w:proofErr w:type="gramEnd"/>
      <w:r w:rsidRPr="009E29D6">
        <w:rPr>
          <w:color w:val="333333"/>
          <w:szCs w:val="24"/>
        </w:rPr>
        <w:t xml:space="preserve"> person who has submitted to the Department an administratively complete application for an initial operating permit or for a modification to an operating permit may, during the Department's review of the application, place the equipment or control apparatus covered by the application on the footings or foundation where it is intended to be used, provided that:  </w:t>
      </w:r>
    </w:p>
    <w:p w14:paraId="3EE7A51F" w14:textId="77777777" w:rsidR="009E29D6" w:rsidRDefault="009E29D6" w:rsidP="009E29D6">
      <w:pPr>
        <w:rPr>
          <w:b/>
          <w:color w:val="333333"/>
          <w:szCs w:val="24"/>
        </w:rPr>
      </w:pPr>
    </w:p>
    <w:p w14:paraId="0C7CDA29" w14:textId="39C46872" w:rsidR="009E29D6" w:rsidRPr="009E29D6" w:rsidRDefault="009E29D6" w:rsidP="009E29D6">
      <w:pPr>
        <w:ind w:left="360"/>
        <w:rPr>
          <w:color w:val="333333"/>
          <w:szCs w:val="24"/>
        </w:rPr>
      </w:pPr>
      <w:r w:rsidRPr="009E29D6">
        <w:rPr>
          <w:b/>
          <w:color w:val="333333"/>
          <w:szCs w:val="24"/>
        </w:rPr>
        <w:t xml:space="preserve">1.  </w:t>
      </w:r>
      <w:bookmarkStart w:id="318" w:name="Bookmark__oo_1"/>
      <w:bookmarkEnd w:id="318"/>
      <w:r w:rsidRPr="009E29D6">
        <w:rPr>
          <w:color w:val="333333"/>
          <w:szCs w:val="24"/>
        </w:rPr>
        <w:t xml:space="preserve">The person notifies the Department, via certified mail, of the intent to so place the equipment or control apparatus, at least seven days prior to commencing the placement; and  </w:t>
      </w:r>
    </w:p>
    <w:p w14:paraId="2E381D2F" w14:textId="77777777" w:rsidR="009E29D6" w:rsidRDefault="009E29D6" w:rsidP="009E29D6">
      <w:pPr>
        <w:ind w:left="360"/>
        <w:rPr>
          <w:b/>
          <w:color w:val="333333"/>
          <w:szCs w:val="24"/>
        </w:rPr>
      </w:pPr>
    </w:p>
    <w:p w14:paraId="2CCA0979" w14:textId="5BC84CD3" w:rsidR="009E29D6" w:rsidRPr="009E29D6" w:rsidRDefault="009E29D6" w:rsidP="009E29D6">
      <w:pPr>
        <w:ind w:left="360"/>
        <w:rPr>
          <w:color w:val="333333"/>
          <w:szCs w:val="24"/>
        </w:rPr>
      </w:pPr>
      <w:r w:rsidRPr="009E29D6">
        <w:rPr>
          <w:b/>
          <w:color w:val="333333"/>
          <w:szCs w:val="24"/>
        </w:rPr>
        <w:t xml:space="preserve">2.  </w:t>
      </w:r>
      <w:bookmarkStart w:id="319" w:name="Bookmark__oo_2"/>
      <w:bookmarkEnd w:id="319"/>
      <w:r w:rsidRPr="009E29D6">
        <w:rPr>
          <w:color w:val="333333"/>
          <w:szCs w:val="24"/>
        </w:rPr>
        <w:t xml:space="preserve">Such placement is not prohibited by Federal law.  </w:t>
      </w:r>
    </w:p>
    <w:p w14:paraId="71015935" w14:textId="77777777" w:rsidR="009E29D6" w:rsidRDefault="009E29D6" w:rsidP="009E29D6">
      <w:pPr>
        <w:rPr>
          <w:b/>
          <w:color w:val="333333"/>
          <w:szCs w:val="24"/>
        </w:rPr>
      </w:pPr>
    </w:p>
    <w:p w14:paraId="5DDA31BC" w14:textId="3A3A7E05" w:rsidR="009E29D6" w:rsidRPr="009E29D6" w:rsidRDefault="009E29D6" w:rsidP="009E29D6">
      <w:pPr>
        <w:rPr>
          <w:color w:val="333333"/>
          <w:szCs w:val="24"/>
        </w:rPr>
      </w:pPr>
      <w:r w:rsidRPr="009E29D6">
        <w:rPr>
          <w:b/>
          <w:color w:val="333333"/>
          <w:szCs w:val="24"/>
        </w:rPr>
        <w:t>(</w:t>
      </w:r>
      <w:proofErr w:type="gramStart"/>
      <w:r w:rsidRPr="009E29D6">
        <w:rPr>
          <w:b/>
          <w:color w:val="333333"/>
          <w:szCs w:val="24"/>
        </w:rPr>
        <w:t xml:space="preserve">pp)  </w:t>
      </w:r>
      <w:bookmarkStart w:id="320" w:name="Bookmark__pp"/>
      <w:bookmarkEnd w:id="320"/>
      <w:r w:rsidRPr="009E29D6">
        <w:rPr>
          <w:color w:val="333333"/>
          <w:szCs w:val="24"/>
        </w:rPr>
        <w:t>If</w:t>
      </w:r>
      <w:proofErr w:type="gramEnd"/>
      <w:r w:rsidRPr="009E29D6">
        <w:rPr>
          <w:color w:val="333333"/>
          <w:szCs w:val="24"/>
        </w:rPr>
        <w:t xml:space="preserve"> a person constructs or places equipment or control apparatus in accordance with (</w:t>
      </w:r>
      <w:proofErr w:type="spellStart"/>
      <w:r w:rsidRPr="009E29D6">
        <w:rPr>
          <w:i/>
          <w:color w:val="333333"/>
          <w:szCs w:val="24"/>
        </w:rPr>
        <w:t>oo</w:t>
      </w:r>
      <w:proofErr w:type="spellEnd"/>
      <w:r w:rsidRPr="009E29D6">
        <w:rPr>
          <w:color w:val="333333"/>
          <w:szCs w:val="24"/>
        </w:rPr>
        <w:t xml:space="preserve">) above, and the Department determines that the equipment or control apparatus or its placement is inconsistent with applicable State law or rules, the person shall be subject to civil or criminal penalties for the inconsistent action only if the construction or placement results in air contaminant emissions. Any costs incurred by the person in connection with the construction or placement may not be used as grounds for an appeal of the Department's decision on the permit application.  </w:t>
      </w:r>
    </w:p>
    <w:p w14:paraId="79728A8F" w14:textId="77777777" w:rsidR="009E29D6" w:rsidRDefault="009E29D6" w:rsidP="009E29D6">
      <w:pPr>
        <w:rPr>
          <w:b/>
          <w:color w:val="333333"/>
          <w:szCs w:val="24"/>
        </w:rPr>
      </w:pPr>
    </w:p>
    <w:p w14:paraId="16B2DDC7" w14:textId="29B0A9E5"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qq</w:t>
      </w:r>
      <w:proofErr w:type="spellEnd"/>
      <w:r w:rsidRPr="009E29D6">
        <w:rPr>
          <w:b/>
          <w:color w:val="333333"/>
          <w:szCs w:val="24"/>
        </w:rPr>
        <w:t xml:space="preserve">)  </w:t>
      </w:r>
      <w:bookmarkStart w:id="321" w:name="Bookmark__qq"/>
      <w:bookmarkEnd w:id="321"/>
      <w:r w:rsidRPr="009E29D6">
        <w:rPr>
          <w:color w:val="333333"/>
          <w:szCs w:val="24"/>
        </w:rPr>
        <w:t>No</w:t>
      </w:r>
      <w:proofErr w:type="gramEnd"/>
      <w:r w:rsidRPr="009E29D6">
        <w:rPr>
          <w:color w:val="333333"/>
          <w:szCs w:val="24"/>
        </w:rPr>
        <w:t xml:space="preserve"> permittee shall test or operate air pollution control apparatus or process equipment that has been installed at risk, pursuant to (</w:t>
      </w:r>
      <w:proofErr w:type="spellStart"/>
      <w:r w:rsidRPr="009E29D6">
        <w:rPr>
          <w:i/>
          <w:color w:val="333333"/>
          <w:szCs w:val="24"/>
        </w:rPr>
        <w:t>oo</w:t>
      </w:r>
      <w:proofErr w:type="spellEnd"/>
      <w:r w:rsidRPr="009E29D6">
        <w:rPr>
          <w:color w:val="333333"/>
          <w:szCs w:val="24"/>
        </w:rPr>
        <w:t xml:space="preserve">) above, until a minor modification or significant modification of the operating permit has been submitted and a preconstruction approval has been issued by the Department.  </w:t>
      </w:r>
    </w:p>
    <w:p w14:paraId="45961501" w14:textId="77777777" w:rsidR="009E29D6" w:rsidRDefault="009E29D6" w:rsidP="009E29D6">
      <w:pPr>
        <w:rPr>
          <w:b/>
          <w:color w:val="333333"/>
          <w:szCs w:val="24"/>
        </w:rPr>
      </w:pPr>
    </w:p>
    <w:p w14:paraId="66F2E505" w14:textId="332FA33C" w:rsidR="009E29D6" w:rsidRPr="009E29D6" w:rsidRDefault="009E29D6" w:rsidP="009E29D6">
      <w:pPr>
        <w:rPr>
          <w:color w:val="333333"/>
          <w:szCs w:val="24"/>
        </w:rPr>
      </w:pPr>
      <w:r w:rsidRPr="009E29D6">
        <w:rPr>
          <w:b/>
          <w:color w:val="333333"/>
          <w:szCs w:val="24"/>
        </w:rPr>
        <w:t>(</w:t>
      </w:r>
      <w:proofErr w:type="spellStart"/>
      <w:r w:rsidRPr="009E29D6">
        <w:rPr>
          <w:b/>
          <w:color w:val="333333"/>
          <w:szCs w:val="24"/>
        </w:rPr>
        <w:t>rr</w:t>
      </w:r>
      <w:proofErr w:type="spellEnd"/>
      <w:r w:rsidRPr="009E29D6">
        <w:rPr>
          <w:b/>
          <w:color w:val="333333"/>
          <w:szCs w:val="24"/>
        </w:rPr>
        <w:t xml:space="preserve">)  </w:t>
      </w:r>
      <w:bookmarkStart w:id="322" w:name="Bookmark__rr"/>
      <w:bookmarkEnd w:id="322"/>
      <w:r w:rsidRPr="009E29D6">
        <w:rPr>
          <w:color w:val="333333"/>
          <w:szCs w:val="24"/>
        </w:rPr>
        <w:t xml:space="preserve">For a person seeking approval of an environmental improvement pilot test, as defined at </w:t>
      </w:r>
      <w:hyperlink r:id="rId170" w:history="1">
        <w:r w:rsidRPr="009E29D6">
          <w:rPr>
            <w:rStyle w:val="Hyperlink"/>
            <w:i/>
            <w:szCs w:val="24"/>
          </w:rPr>
          <w:t>N.J.A.C. 7:27-22.1</w:t>
        </w:r>
      </w:hyperlink>
      <w:r w:rsidRPr="009E29D6">
        <w:rPr>
          <w:color w:val="333333"/>
          <w:szCs w:val="24"/>
        </w:rPr>
        <w:t xml:space="preserve">, of air pollution control equipment or other environmental clean-up equipment, the Department will take final action on the application for preconstruction approval within 30 days of receiving an administratively complete application. An administratively complete application shall meet all application contents requirements for a minor modification of the operating permit set forth at </w:t>
      </w:r>
      <w:hyperlink r:id="rId171" w:history="1">
        <w:r w:rsidRPr="009E29D6">
          <w:rPr>
            <w:rStyle w:val="Hyperlink"/>
            <w:i/>
            <w:szCs w:val="24"/>
          </w:rPr>
          <w:t>N.J.A.C. 7:27-22.23(f)</w:t>
        </w:r>
      </w:hyperlink>
      <w:r w:rsidRPr="009E29D6">
        <w:rPr>
          <w:color w:val="333333"/>
          <w:szCs w:val="24"/>
        </w:rPr>
        <w:t xml:space="preserve"> and (g). The approval will be effective for 90 days. If a person wishes to extend the pilot test for 90 or fewer days, the person shall submit a new application for preconstruction approval for an environmental improvement pilot test to the Department for each additional 90-day period. The fee for an environmental improvement pilot </w:t>
      </w:r>
      <w:r w:rsidRPr="009E29D6">
        <w:rPr>
          <w:color w:val="333333"/>
          <w:szCs w:val="24"/>
        </w:rPr>
        <w:lastRenderedPageBreak/>
        <w:t xml:space="preserve">test is set forth at </w:t>
      </w:r>
      <w:hyperlink r:id="rId172" w:history="1">
        <w:r w:rsidRPr="009E29D6">
          <w:rPr>
            <w:rStyle w:val="Hyperlink"/>
            <w:i/>
            <w:szCs w:val="24"/>
          </w:rPr>
          <w:t>N.J.A.C. 7:27-22.31</w:t>
        </w:r>
      </w:hyperlink>
      <w:r w:rsidRPr="009E29D6">
        <w:rPr>
          <w:color w:val="333333"/>
          <w:szCs w:val="24"/>
        </w:rPr>
        <w:t xml:space="preserve">, and shall be paid in accordance with </w:t>
      </w:r>
      <w:hyperlink r:id="rId173" w:history="1">
        <w:r w:rsidRPr="009E29D6">
          <w:rPr>
            <w:rStyle w:val="Hyperlink"/>
            <w:i/>
            <w:szCs w:val="24"/>
          </w:rPr>
          <w:t>N.J.A.C. 7:27-22.31(g)</w:t>
        </w:r>
      </w:hyperlink>
      <w:r w:rsidRPr="009E29D6">
        <w:rPr>
          <w:color w:val="333333"/>
          <w:szCs w:val="24"/>
        </w:rPr>
        <w:t xml:space="preserve">.  </w:t>
      </w:r>
    </w:p>
    <w:p w14:paraId="07B483C4" w14:textId="77777777" w:rsidR="009E29D6" w:rsidRDefault="009E29D6" w:rsidP="009E29D6">
      <w:pPr>
        <w:rPr>
          <w:b/>
          <w:color w:val="333333"/>
          <w:szCs w:val="24"/>
        </w:rPr>
      </w:pPr>
    </w:p>
    <w:p w14:paraId="0F48E6D5" w14:textId="3F570055" w:rsidR="009E29D6" w:rsidRPr="009E29D6" w:rsidRDefault="009E29D6" w:rsidP="009E29D6">
      <w:pPr>
        <w:rPr>
          <w:color w:val="333333"/>
          <w:szCs w:val="24"/>
        </w:rPr>
      </w:pPr>
      <w:r w:rsidRPr="009E29D6">
        <w:rPr>
          <w:b/>
          <w:color w:val="333333"/>
          <w:szCs w:val="24"/>
        </w:rPr>
        <w:t>(</w:t>
      </w:r>
      <w:proofErr w:type="gramStart"/>
      <w:r w:rsidRPr="009E29D6">
        <w:rPr>
          <w:b/>
          <w:color w:val="333333"/>
          <w:szCs w:val="24"/>
        </w:rPr>
        <w:t xml:space="preserve">ss)  </w:t>
      </w:r>
      <w:bookmarkStart w:id="323" w:name="Bookmark__ss"/>
      <w:bookmarkEnd w:id="323"/>
      <w:r w:rsidRPr="009E29D6">
        <w:rPr>
          <w:color w:val="333333"/>
          <w:szCs w:val="24"/>
        </w:rPr>
        <w:t>For</w:t>
      </w:r>
      <w:proofErr w:type="gramEnd"/>
      <w:r w:rsidRPr="009E29D6">
        <w:rPr>
          <w:color w:val="333333"/>
          <w:szCs w:val="24"/>
        </w:rPr>
        <w:t xml:space="preserve"> the purposes of this subchapter, any VOCs which are neither HAPs, nor are specified by the Department as air contaminants regulated by New Jersey pursuant to N.J.S.A. 26:2C-9.2i (P.L. 1995, c.188, § 4.(</w:t>
      </w:r>
      <w:proofErr w:type="spellStart"/>
      <w:r w:rsidRPr="009E29D6">
        <w:rPr>
          <w:color w:val="333333"/>
          <w:szCs w:val="24"/>
        </w:rPr>
        <w:t>i</w:t>
      </w:r>
      <w:proofErr w:type="spellEnd"/>
      <w:r w:rsidRPr="009E29D6">
        <w:rPr>
          <w:color w:val="333333"/>
          <w:szCs w:val="24"/>
        </w:rPr>
        <w:t xml:space="preserve">)), shall be considered as a single air contaminant, and may be used interchangeably. Such use shall not be considered installation or modification.  </w:t>
      </w:r>
    </w:p>
    <w:p w14:paraId="2558162A" w14:textId="77777777" w:rsidR="009E29D6" w:rsidRDefault="009E29D6" w:rsidP="009E29D6">
      <w:pPr>
        <w:rPr>
          <w:b/>
          <w:color w:val="333333"/>
          <w:szCs w:val="24"/>
        </w:rPr>
      </w:pPr>
    </w:p>
    <w:p w14:paraId="7ACC3013" w14:textId="77DE4709"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tt</w:t>
      </w:r>
      <w:proofErr w:type="spellEnd"/>
      <w:r w:rsidRPr="009E29D6">
        <w:rPr>
          <w:b/>
          <w:color w:val="333333"/>
          <w:szCs w:val="24"/>
        </w:rPr>
        <w:t xml:space="preserve">)  </w:t>
      </w:r>
      <w:bookmarkStart w:id="324" w:name="Bookmark__tt"/>
      <w:bookmarkEnd w:id="324"/>
      <w:r w:rsidRPr="009E29D6">
        <w:rPr>
          <w:color w:val="333333"/>
          <w:szCs w:val="24"/>
        </w:rPr>
        <w:t>(</w:t>
      </w:r>
      <w:proofErr w:type="gramEnd"/>
      <w:r w:rsidRPr="009E29D6">
        <w:rPr>
          <w:color w:val="333333"/>
          <w:szCs w:val="24"/>
        </w:rPr>
        <w:t xml:space="preserve">Reserved)  </w:t>
      </w:r>
    </w:p>
    <w:p w14:paraId="5F165C42" w14:textId="77777777" w:rsidR="009E29D6" w:rsidRDefault="009E29D6" w:rsidP="009E29D6">
      <w:pPr>
        <w:rPr>
          <w:b/>
          <w:color w:val="333333"/>
          <w:szCs w:val="24"/>
        </w:rPr>
      </w:pPr>
    </w:p>
    <w:p w14:paraId="065D39AC" w14:textId="2E7BD13A"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uu</w:t>
      </w:r>
      <w:proofErr w:type="spellEnd"/>
      <w:r w:rsidRPr="009E29D6">
        <w:rPr>
          <w:b/>
          <w:color w:val="333333"/>
          <w:szCs w:val="24"/>
        </w:rPr>
        <w:t xml:space="preserve">)  </w:t>
      </w:r>
      <w:bookmarkStart w:id="325" w:name="Bookmark__uu"/>
      <w:bookmarkEnd w:id="325"/>
      <w:r w:rsidRPr="009E29D6">
        <w:rPr>
          <w:color w:val="333333"/>
          <w:szCs w:val="24"/>
        </w:rPr>
        <w:t>The</w:t>
      </w:r>
      <w:proofErr w:type="gramEnd"/>
      <w:r w:rsidRPr="009E29D6">
        <w:rPr>
          <w:color w:val="333333"/>
          <w:szCs w:val="24"/>
        </w:rPr>
        <w:t xml:space="preserve"> Department will note in the operating permit any requirements derived from an existing or terminated consent decree between the permittee and the EPA and will not change such requirements or remove them from the operating permit without first notifying the EPA.  </w:t>
      </w:r>
    </w:p>
    <w:p w14:paraId="417A3D32" w14:textId="77777777" w:rsidR="009E29D6" w:rsidRPr="009E29D6" w:rsidRDefault="009E29D6" w:rsidP="009E29D6">
      <w:pPr>
        <w:rPr>
          <w:color w:val="333333"/>
          <w:szCs w:val="24"/>
        </w:rPr>
      </w:pPr>
      <w:r w:rsidRPr="009E29D6">
        <w:rPr>
          <w:b/>
          <w:color w:val="333333"/>
          <w:szCs w:val="24"/>
        </w:rPr>
        <w:t>(</w:t>
      </w:r>
      <w:proofErr w:type="spellStart"/>
      <w:proofErr w:type="gramStart"/>
      <w:r w:rsidRPr="009E29D6">
        <w:rPr>
          <w:b/>
          <w:color w:val="333333"/>
          <w:szCs w:val="24"/>
        </w:rPr>
        <w:t>vv</w:t>
      </w:r>
      <w:proofErr w:type="spellEnd"/>
      <w:r w:rsidRPr="009E29D6">
        <w:rPr>
          <w:b/>
          <w:color w:val="333333"/>
          <w:szCs w:val="24"/>
        </w:rPr>
        <w:t xml:space="preserve">)  </w:t>
      </w:r>
      <w:bookmarkStart w:id="326" w:name="Bookmark__vv"/>
      <w:bookmarkEnd w:id="326"/>
      <w:r w:rsidRPr="009E29D6">
        <w:rPr>
          <w:color w:val="333333"/>
          <w:szCs w:val="24"/>
        </w:rPr>
        <w:t>The</w:t>
      </w:r>
      <w:proofErr w:type="gramEnd"/>
      <w:r w:rsidRPr="009E29D6">
        <w:rPr>
          <w:color w:val="333333"/>
          <w:szCs w:val="24"/>
        </w:rPr>
        <w:t xml:space="preserve"> following information is available from the Department:  </w:t>
      </w:r>
    </w:p>
    <w:p w14:paraId="56BAFFDF" w14:textId="77777777" w:rsidR="009E29D6" w:rsidRDefault="009E29D6" w:rsidP="009E29D6">
      <w:pPr>
        <w:rPr>
          <w:b/>
          <w:color w:val="333333"/>
          <w:szCs w:val="24"/>
        </w:rPr>
      </w:pPr>
    </w:p>
    <w:p w14:paraId="098A8C79" w14:textId="6B0FC30F" w:rsidR="009E29D6" w:rsidRPr="009E29D6" w:rsidRDefault="009E29D6" w:rsidP="009E29D6">
      <w:pPr>
        <w:ind w:left="360"/>
        <w:rPr>
          <w:color w:val="333333"/>
          <w:szCs w:val="24"/>
        </w:rPr>
      </w:pPr>
      <w:r w:rsidRPr="009E29D6">
        <w:rPr>
          <w:b/>
          <w:color w:val="333333"/>
          <w:szCs w:val="24"/>
        </w:rPr>
        <w:t xml:space="preserve">1.  </w:t>
      </w:r>
      <w:bookmarkStart w:id="327" w:name="Bookmark__vv_1"/>
      <w:bookmarkEnd w:id="327"/>
      <w:r w:rsidRPr="009E29D6">
        <w:rPr>
          <w:color w:val="333333"/>
          <w:szCs w:val="24"/>
        </w:rPr>
        <w:t xml:space="preserve">A list of air contaminants currently listed by EPA as HAPs pursuant to </w:t>
      </w:r>
      <w:hyperlink r:id="rId174" w:history="1">
        <w:r w:rsidRPr="009E29D6">
          <w:rPr>
            <w:rStyle w:val="Hyperlink"/>
            <w:i/>
            <w:szCs w:val="24"/>
          </w:rPr>
          <w:t>42 U.S.C. § 7412</w:t>
        </w:r>
      </w:hyperlink>
      <w:r w:rsidRPr="009E29D6">
        <w:rPr>
          <w:color w:val="333333"/>
          <w:szCs w:val="24"/>
        </w:rPr>
        <w:t xml:space="preserve">.(b) may be requested from the Department at the address set forth at </w:t>
      </w:r>
      <w:hyperlink r:id="rId175" w:history="1">
        <w:r w:rsidRPr="009E29D6">
          <w:rPr>
            <w:rStyle w:val="Hyperlink"/>
            <w:i/>
            <w:szCs w:val="24"/>
          </w:rPr>
          <w:t>N.J.A.C. 7:27-22.3(t)</w:t>
        </w:r>
      </w:hyperlink>
      <w:r w:rsidRPr="009E29D6">
        <w:rPr>
          <w:color w:val="333333"/>
          <w:szCs w:val="24"/>
        </w:rPr>
        <w:t xml:space="preserve">. A list of regulated air contaminants may also be requested from the Department at that address; and  </w:t>
      </w:r>
    </w:p>
    <w:p w14:paraId="4470C21B" w14:textId="77777777" w:rsidR="009E29D6" w:rsidRDefault="009E29D6" w:rsidP="009E29D6">
      <w:pPr>
        <w:ind w:left="360"/>
        <w:rPr>
          <w:b/>
          <w:color w:val="333333"/>
          <w:szCs w:val="24"/>
        </w:rPr>
      </w:pPr>
    </w:p>
    <w:p w14:paraId="233BA140" w14:textId="5EF6FDBA" w:rsidR="009E29D6" w:rsidRPr="009E29D6" w:rsidRDefault="009E29D6" w:rsidP="009E29D6">
      <w:pPr>
        <w:ind w:left="360"/>
        <w:rPr>
          <w:color w:val="333333"/>
          <w:szCs w:val="24"/>
        </w:rPr>
      </w:pPr>
      <w:r w:rsidRPr="009E29D6">
        <w:rPr>
          <w:b/>
          <w:color w:val="333333"/>
          <w:szCs w:val="24"/>
        </w:rPr>
        <w:t xml:space="preserve">2.  </w:t>
      </w:r>
      <w:bookmarkStart w:id="328" w:name="Bookmark__vv_2"/>
      <w:bookmarkEnd w:id="328"/>
      <w:r w:rsidRPr="009E29D6">
        <w:rPr>
          <w:color w:val="333333"/>
          <w:szCs w:val="24"/>
        </w:rPr>
        <w:t>Technical manuals are available on the Department's website at http://</w:t>
      </w:r>
      <w:hyperlink r:id="rId176" w:history="1">
        <w:r w:rsidRPr="009E29D6">
          <w:rPr>
            <w:rStyle w:val="Hyperlink"/>
            <w:i/>
            <w:szCs w:val="24"/>
          </w:rPr>
          <w:t>www.nj.gov/dep/aqpp/techman.html</w:t>
        </w:r>
      </w:hyperlink>
      <w:r w:rsidRPr="009E29D6">
        <w:rPr>
          <w:color w:val="333333"/>
          <w:szCs w:val="24"/>
        </w:rPr>
        <w:t xml:space="preserve"> and associated risk screening worksheets are available at https://</w:t>
      </w:r>
      <w:hyperlink r:id="rId177" w:history="1">
        <w:r w:rsidRPr="009E29D6">
          <w:rPr>
            <w:rStyle w:val="Hyperlink"/>
            <w:i/>
            <w:szCs w:val="24"/>
          </w:rPr>
          <w:t>www.state.nj.us/dep/aqpp/risk.html</w:t>
        </w:r>
      </w:hyperlink>
      <w:r w:rsidRPr="009E29D6">
        <w:rPr>
          <w:color w:val="333333"/>
          <w:szCs w:val="24"/>
        </w:rPr>
        <w:t xml:space="preserve">. Both technical manuals and risk screening worksheets may be requested from the Department at the following address:   </w:t>
      </w:r>
    </w:p>
    <w:p w14:paraId="286EB665" w14:textId="77777777" w:rsidR="009E29D6" w:rsidRDefault="009E29D6" w:rsidP="009E29D6">
      <w:pPr>
        <w:rPr>
          <w:color w:val="333333"/>
          <w:szCs w:val="24"/>
        </w:rPr>
      </w:pPr>
    </w:p>
    <w:p w14:paraId="41A5DCEE" w14:textId="6984D866" w:rsidR="009E29D6" w:rsidRPr="009E29D6" w:rsidRDefault="009E29D6" w:rsidP="009E29D6">
      <w:pPr>
        <w:ind w:left="720"/>
        <w:rPr>
          <w:color w:val="333333"/>
          <w:szCs w:val="24"/>
        </w:rPr>
      </w:pPr>
      <w:r w:rsidRPr="009E29D6">
        <w:rPr>
          <w:color w:val="333333"/>
          <w:szCs w:val="24"/>
        </w:rPr>
        <w:t xml:space="preserve">Department of Environmental Protection  </w:t>
      </w:r>
    </w:p>
    <w:p w14:paraId="131977A5" w14:textId="30BF7429" w:rsidR="009E29D6" w:rsidRPr="009E29D6" w:rsidRDefault="009E29D6" w:rsidP="009E29D6">
      <w:pPr>
        <w:ind w:left="720"/>
        <w:rPr>
          <w:color w:val="333333"/>
          <w:szCs w:val="24"/>
        </w:rPr>
      </w:pPr>
      <w:r w:rsidRPr="009E29D6">
        <w:rPr>
          <w:color w:val="333333"/>
          <w:szCs w:val="24"/>
        </w:rPr>
        <w:t xml:space="preserve">Air Quality Regulation and Planning  </w:t>
      </w:r>
    </w:p>
    <w:p w14:paraId="530FBEF8" w14:textId="3BD806AC" w:rsidR="009E29D6" w:rsidRPr="009E29D6" w:rsidRDefault="009E29D6" w:rsidP="009E29D6">
      <w:pPr>
        <w:ind w:left="720"/>
        <w:rPr>
          <w:color w:val="333333"/>
          <w:szCs w:val="24"/>
        </w:rPr>
      </w:pPr>
      <w:r w:rsidRPr="009E29D6">
        <w:rPr>
          <w:color w:val="333333"/>
          <w:szCs w:val="24"/>
        </w:rPr>
        <w:t xml:space="preserve">Bureau of Evaluation and Planning  </w:t>
      </w:r>
    </w:p>
    <w:p w14:paraId="1E1E1B9E" w14:textId="3A580567" w:rsidR="009E29D6" w:rsidRPr="009E29D6" w:rsidRDefault="009E29D6" w:rsidP="009E29D6">
      <w:pPr>
        <w:ind w:left="720"/>
        <w:rPr>
          <w:color w:val="333333"/>
          <w:szCs w:val="24"/>
        </w:rPr>
      </w:pPr>
      <w:r w:rsidRPr="009E29D6">
        <w:rPr>
          <w:color w:val="333333"/>
          <w:szCs w:val="24"/>
        </w:rPr>
        <w:t xml:space="preserve">Air Quality Evaluation Section  </w:t>
      </w:r>
    </w:p>
    <w:p w14:paraId="041648FB" w14:textId="5DD4098C" w:rsidR="009E29D6" w:rsidRPr="009E29D6" w:rsidRDefault="009E29D6" w:rsidP="009E29D6">
      <w:pPr>
        <w:ind w:left="720"/>
        <w:rPr>
          <w:color w:val="333333"/>
          <w:szCs w:val="24"/>
        </w:rPr>
      </w:pPr>
      <w:r w:rsidRPr="009E29D6">
        <w:rPr>
          <w:color w:val="333333"/>
          <w:szCs w:val="24"/>
        </w:rPr>
        <w:t xml:space="preserve">401 East State Street, 2nd Floor  </w:t>
      </w:r>
    </w:p>
    <w:p w14:paraId="65FA6AB8" w14:textId="2A7F247D" w:rsidR="009E29D6" w:rsidRPr="009E29D6" w:rsidRDefault="009E29D6" w:rsidP="009E29D6">
      <w:pPr>
        <w:ind w:left="720"/>
        <w:rPr>
          <w:color w:val="333333"/>
          <w:szCs w:val="24"/>
        </w:rPr>
      </w:pPr>
      <w:r w:rsidRPr="009E29D6">
        <w:rPr>
          <w:color w:val="333333"/>
          <w:szCs w:val="24"/>
        </w:rPr>
        <w:t xml:space="preserve">Mail Code 401-02  </w:t>
      </w:r>
    </w:p>
    <w:p w14:paraId="52DD151F" w14:textId="6AA7A713" w:rsidR="009E29D6" w:rsidRPr="009E29D6" w:rsidRDefault="009E29D6" w:rsidP="009E29D6">
      <w:pPr>
        <w:ind w:left="720"/>
        <w:rPr>
          <w:color w:val="333333"/>
          <w:szCs w:val="24"/>
        </w:rPr>
      </w:pPr>
      <w:r w:rsidRPr="009E29D6">
        <w:rPr>
          <w:color w:val="333333"/>
          <w:szCs w:val="24"/>
        </w:rPr>
        <w:t xml:space="preserve">PO Box 420  </w:t>
      </w:r>
    </w:p>
    <w:p w14:paraId="06801EE8" w14:textId="3CC171AC" w:rsidR="009E29D6" w:rsidRPr="009E29D6" w:rsidRDefault="009E29D6" w:rsidP="009E29D6">
      <w:pPr>
        <w:ind w:left="720"/>
        <w:rPr>
          <w:color w:val="333333"/>
          <w:szCs w:val="24"/>
        </w:rPr>
      </w:pPr>
      <w:r w:rsidRPr="009E29D6">
        <w:rPr>
          <w:color w:val="333333"/>
          <w:szCs w:val="24"/>
        </w:rPr>
        <w:t xml:space="preserve">Trenton, New Jersey 08625-0420  </w:t>
      </w:r>
    </w:p>
    <w:p w14:paraId="7C2E592F" w14:textId="6432B14B" w:rsidR="009E29D6" w:rsidRPr="009E29D6" w:rsidRDefault="009E29D6" w:rsidP="009E29D6">
      <w:pPr>
        <w:ind w:left="720"/>
        <w:rPr>
          <w:color w:val="333333"/>
          <w:szCs w:val="24"/>
        </w:rPr>
      </w:pPr>
      <w:r w:rsidRPr="009E29D6">
        <w:rPr>
          <w:color w:val="333333"/>
          <w:szCs w:val="24"/>
        </w:rPr>
        <w:t>Telephone: (609) 292-6722</w:t>
      </w:r>
    </w:p>
    <w:p w14:paraId="2EE27B16" w14:textId="77777777" w:rsidR="005C424E" w:rsidRDefault="005C424E" w:rsidP="00AD6304">
      <w:pPr>
        <w:rPr>
          <w:color w:val="333333"/>
          <w:szCs w:val="24"/>
        </w:rPr>
      </w:pPr>
    </w:p>
    <w:p w14:paraId="3F8FA7CD" w14:textId="77777777" w:rsidR="009E29D6" w:rsidRDefault="009E29D6" w:rsidP="00AD6304">
      <w:pPr>
        <w:rPr>
          <w:color w:val="333333"/>
          <w:szCs w:val="24"/>
        </w:rPr>
      </w:pPr>
    </w:p>
    <w:p w14:paraId="00ED34E5" w14:textId="77777777" w:rsidR="009E29D6" w:rsidRPr="00AD6304" w:rsidRDefault="009E29D6" w:rsidP="00AD6304">
      <w:pPr>
        <w:rPr>
          <w:color w:val="333333"/>
          <w:szCs w:val="24"/>
        </w:rPr>
      </w:pPr>
    </w:p>
    <w:p w14:paraId="4198CCD0" w14:textId="77777777" w:rsidR="00723B7D" w:rsidRPr="00AD6304" w:rsidRDefault="00723B7D" w:rsidP="00843E64">
      <w:pPr>
        <w:pStyle w:val="Heading1"/>
      </w:pPr>
      <w:bookmarkStart w:id="329" w:name="a7_27_22_4__General_application_procedur"/>
      <w:bookmarkStart w:id="330" w:name="_Toc129430950"/>
      <w:bookmarkStart w:id="331" w:name="_Toc130636188"/>
      <w:bookmarkStart w:id="332" w:name="_Toc136859116"/>
      <w:bookmarkStart w:id="333" w:name="_Toc136859254"/>
      <w:bookmarkStart w:id="334" w:name="_Toc136859431"/>
      <w:bookmarkStart w:id="335" w:name="_Toc429050432"/>
      <w:r w:rsidRPr="00AD6304">
        <w:t>7:27</w:t>
      </w:r>
      <w:r w:rsidRPr="00AD6304">
        <w:noBreakHyphen/>
        <w:t>22.4</w:t>
      </w:r>
      <w:r w:rsidR="00EB7460">
        <w:tab/>
      </w:r>
      <w:r w:rsidRPr="00AD6304">
        <w:t>General application procedures</w:t>
      </w:r>
      <w:bookmarkEnd w:id="329"/>
      <w:bookmarkEnd w:id="330"/>
      <w:bookmarkEnd w:id="331"/>
      <w:bookmarkEnd w:id="332"/>
      <w:bookmarkEnd w:id="333"/>
      <w:bookmarkEnd w:id="334"/>
      <w:bookmarkEnd w:id="335"/>
    </w:p>
    <w:p w14:paraId="1DF62EE4" w14:textId="77777777" w:rsidR="0064744B" w:rsidRPr="00AD6304" w:rsidRDefault="0064744B" w:rsidP="00B704D5">
      <w:pPr>
        <w:pStyle w:val="NoSpacing"/>
        <w:rPr>
          <w:color w:val="333333"/>
          <w:szCs w:val="24"/>
        </w:rPr>
      </w:pPr>
    </w:p>
    <w:p w14:paraId="0BC88B2C" w14:textId="77777777" w:rsidR="00B704D5" w:rsidRPr="00B704D5" w:rsidRDefault="00B704D5" w:rsidP="00B704D5">
      <w:pPr>
        <w:pStyle w:val="NoSpacing"/>
        <w:rPr>
          <w:color w:val="333333"/>
          <w:szCs w:val="24"/>
        </w:rPr>
      </w:pPr>
      <w:r w:rsidRPr="00B704D5">
        <w:rPr>
          <w:b/>
          <w:color w:val="333333"/>
          <w:szCs w:val="24"/>
        </w:rPr>
        <w:t xml:space="preserve">(a)  </w:t>
      </w:r>
      <w:bookmarkStart w:id="336" w:name="Bookmark__a_8"/>
      <w:bookmarkEnd w:id="336"/>
      <w:r w:rsidRPr="00B704D5">
        <w:rPr>
          <w:color w:val="333333"/>
          <w:szCs w:val="24"/>
        </w:rPr>
        <w:t xml:space="preserve">The procedures in this section apply to all applications and notices submitted to the Department pursuant to this subchapter. Specific procedures for initial operating permits, general operating permits, administrative amendments, seven-day notice changes, minor modifications, significant modifications, and renewals can be found at </w:t>
      </w:r>
      <w:hyperlink r:id="rId178" w:history="1">
        <w:r w:rsidRPr="00B704D5">
          <w:rPr>
            <w:rStyle w:val="Hyperlink"/>
            <w:i/>
            <w:szCs w:val="24"/>
          </w:rPr>
          <w:t>N.J.A.C. 7:27-22.5</w:t>
        </w:r>
      </w:hyperlink>
      <w:r w:rsidRPr="00B704D5">
        <w:rPr>
          <w:color w:val="333333"/>
          <w:szCs w:val="24"/>
        </w:rPr>
        <w:t xml:space="preserve">, </w:t>
      </w:r>
      <w:hyperlink r:id="rId179" w:history="1">
        <w:r w:rsidRPr="00B704D5">
          <w:rPr>
            <w:rStyle w:val="Hyperlink"/>
            <w:i/>
            <w:szCs w:val="24"/>
          </w:rPr>
          <w:t>22.14</w:t>
        </w:r>
      </w:hyperlink>
      <w:r w:rsidRPr="00B704D5">
        <w:rPr>
          <w:color w:val="333333"/>
          <w:szCs w:val="24"/>
        </w:rPr>
        <w:t xml:space="preserve">, </w:t>
      </w:r>
      <w:hyperlink r:id="rId180" w:history="1">
        <w:r w:rsidRPr="00B704D5">
          <w:rPr>
            <w:rStyle w:val="Hyperlink"/>
            <w:i/>
            <w:szCs w:val="24"/>
          </w:rPr>
          <w:t>22.20</w:t>
        </w:r>
      </w:hyperlink>
      <w:r w:rsidRPr="00B704D5">
        <w:rPr>
          <w:color w:val="333333"/>
          <w:szCs w:val="24"/>
        </w:rPr>
        <w:t xml:space="preserve">, </w:t>
      </w:r>
      <w:hyperlink r:id="rId181" w:history="1">
        <w:r w:rsidRPr="00B704D5">
          <w:rPr>
            <w:rStyle w:val="Hyperlink"/>
            <w:i/>
            <w:szCs w:val="24"/>
          </w:rPr>
          <w:t>22.22</w:t>
        </w:r>
      </w:hyperlink>
      <w:r w:rsidRPr="00B704D5">
        <w:rPr>
          <w:color w:val="333333"/>
          <w:szCs w:val="24"/>
        </w:rPr>
        <w:t xml:space="preserve">, </w:t>
      </w:r>
      <w:hyperlink r:id="rId182" w:history="1">
        <w:r w:rsidRPr="00B704D5">
          <w:rPr>
            <w:rStyle w:val="Hyperlink"/>
            <w:i/>
            <w:szCs w:val="24"/>
          </w:rPr>
          <w:t>22.23</w:t>
        </w:r>
      </w:hyperlink>
      <w:r w:rsidRPr="00B704D5">
        <w:rPr>
          <w:color w:val="333333"/>
          <w:szCs w:val="24"/>
        </w:rPr>
        <w:t xml:space="preserve">, </w:t>
      </w:r>
      <w:hyperlink r:id="rId183" w:history="1">
        <w:r w:rsidRPr="00B704D5">
          <w:rPr>
            <w:rStyle w:val="Hyperlink"/>
            <w:i/>
            <w:szCs w:val="24"/>
          </w:rPr>
          <w:t>22.24</w:t>
        </w:r>
      </w:hyperlink>
      <w:r w:rsidRPr="00B704D5">
        <w:rPr>
          <w:color w:val="333333"/>
          <w:szCs w:val="24"/>
        </w:rPr>
        <w:t xml:space="preserve">, and </w:t>
      </w:r>
      <w:hyperlink r:id="rId184" w:history="1">
        <w:r w:rsidRPr="00B704D5">
          <w:rPr>
            <w:rStyle w:val="Hyperlink"/>
            <w:i/>
            <w:szCs w:val="24"/>
          </w:rPr>
          <w:t>22.30</w:t>
        </w:r>
      </w:hyperlink>
      <w:r w:rsidRPr="00B704D5">
        <w:rPr>
          <w:color w:val="333333"/>
          <w:szCs w:val="24"/>
        </w:rPr>
        <w:t xml:space="preserve">, respectively.  </w:t>
      </w:r>
    </w:p>
    <w:p w14:paraId="7DFAE826" w14:textId="77777777" w:rsidR="00B704D5" w:rsidRDefault="00B704D5" w:rsidP="00B704D5">
      <w:pPr>
        <w:pStyle w:val="NoSpacing"/>
        <w:rPr>
          <w:b/>
          <w:color w:val="333333"/>
          <w:szCs w:val="24"/>
        </w:rPr>
      </w:pPr>
    </w:p>
    <w:p w14:paraId="278FD3D4" w14:textId="43DC8584" w:rsidR="00B704D5" w:rsidRPr="00B704D5" w:rsidRDefault="00B704D5" w:rsidP="00B704D5">
      <w:pPr>
        <w:pStyle w:val="NoSpacing"/>
        <w:rPr>
          <w:color w:val="333333"/>
          <w:szCs w:val="24"/>
        </w:rPr>
      </w:pPr>
      <w:r w:rsidRPr="00B704D5">
        <w:rPr>
          <w:b/>
          <w:color w:val="333333"/>
          <w:szCs w:val="24"/>
        </w:rPr>
        <w:t xml:space="preserve">(b)  </w:t>
      </w:r>
      <w:bookmarkStart w:id="337" w:name="Bookmark__b_2"/>
      <w:bookmarkEnd w:id="337"/>
      <w:r w:rsidRPr="00B704D5">
        <w:rPr>
          <w:color w:val="333333"/>
          <w:szCs w:val="24"/>
        </w:rPr>
        <w:t xml:space="preserve">Any application, general operating permit or notice of a seven-day-notice change shall be </w:t>
      </w:r>
      <w:r w:rsidRPr="00B704D5">
        <w:rPr>
          <w:color w:val="333333"/>
          <w:szCs w:val="24"/>
        </w:rPr>
        <w:lastRenderedPageBreak/>
        <w:t xml:space="preserve">submitted to the Department according to the following schedule:  </w:t>
      </w:r>
    </w:p>
    <w:p w14:paraId="768350C9" w14:textId="77777777" w:rsidR="00B704D5" w:rsidRDefault="00B704D5" w:rsidP="00B704D5">
      <w:pPr>
        <w:pStyle w:val="NoSpacing"/>
        <w:rPr>
          <w:b/>
          <w:color w:val="333333"/>
          <w:szCs w:val="24"/>
        </w:rPr>
      </w:pPr>
    </w:p>
    <w:p w14:paraId="53BE325F" w14:textId="1DA8F9C9" w:rsidR="00B704D5" w:rsidRPr="00B704D5" w:rsidRDefault="00B704D5" w:rsidP="00B704D5">
      <w:pPr>
        <w:pStyle w:val="NoSpacing"/>
        <w:ind w:left="360"/>
        <w:rPr>
          <w:color w:val="333333"/>
          <w:szCs w:val="24"/>
        </w:rPr>
      </w:pPr>
      <w:r w:rsidRPr="00B704D5">
        <w:rPr>
          <w:b/>
          <w:color w:val="333333"/>
          <w:szCs w:val="24"/>
        </w:rPr>
        <w:t xml:space="preserve">1.  </w:t>
      </w:r>
      <w:bookmarkStart w:id="338" w:name="Bookmark__b_1_0"/>
      <w:bookmarkEnd w:id="338"/>
      <w:r w:rsidRPr="00B704D5">
        <w:rPr>
          <w:color w:val="333333"/>
          <w:szCs w:val="24"/>
        </w:rPr>
        <w:t xml:space="preserve">Prior to January 1, 2008, on forms obtained from the Department at the address at </w:t>
      </w:r>
      <w:hyperlink r:id="rId185" w:history="1">
        <w:r w:rsidRPr="00B704D5">
          <w:rPr>
            <w:rStyle w:val="Hyperlink"/>
            <w:i/>
            <w:szCs w:val="24"/>
          </w:rPr>
          <w:t>N.J.A.C. 7:27-22.3(t)</w:t>
        </w:r>
      </w:hyperlink>
      <w:r w:rsidRPr="00B704D5">
        <w:rPr>
          <w:color w:val="333333"/>
          <w:szCs w:val="24"/>
        </w:rPr>
        <w:t xml:space="preserve">, or in accordance with electronic data interchange (EDI) procedures established by the Department; and  </w:t>
      </w:r>
    </w:p>
    <w:p w14:paraId="0B8CBD2F" w14:textId="77777777" w:rsidR="00B704D5" w:rsidRDefault="00B704D5" w:rsidP="00B704D5">
      <w:pPr>
        <w:pStyle w:val="NoSpacing"/>
        <w:ind w:left="360"/>
        <w:rPr>
          <w:b/>
          <w:color w:val="333333"/>
          <w:szCs w:val="24"/>
        </w:rPr>
      </w:pPr>
    </w:p>
    <w:p w14:paraId="429F55DB" w14:textId="26BF14C6" w:rsidR="00B704D5" w:rsidRPr="00B704D5" w:rsidRDefault="00B704D5" w:rsidP="00B704D5">
      <w:pPr>
        <w:pStyle w:val="NoSpacing"/>
        <w:ind w:left="360"/>
        <w:rPr>
          <w:color w:val="333333"/>
          <w:szCs w:val="24"/>
        </w:rPr>
      </w:pPr>
      <w:r w:rsidRPr="00B704D5">
        <w:rPr>
          <w:b/>
          <w:color w:val="333333"/>
          <w:szCs w:val="24"/>
        </w:rPr>
        <w:t xml:space="preserve">2.  </w:t>
      </w:r>
      <w:bookmarkStart w:id="339" w:name="Bookmark__b_2_0"/>
      <w:bookmarkEnd w:id="339"/>
      <w:r w:rsidRPr="00B704D5">
        <w:rPr>
          <w:color w:val="333333"/>
          <w:szCs w:val="24"/>
        </w:rPr>
        <w:t xml:space="preserve">On or after January 1, 2008, in accordance with EDI procedures established by the Department, except for renewals. Renewals shall continue to be submitted on paper forms obtained from the Department at the address at </w:t>
      </w:r>
      <w:hyperlink r:id="rId186" w:history="1">
        <w:r w:rsidRPr="00B704D5">
          <w:rPr>
            <w:rStyle w:val="Hyperlink"/>
            <w:i/>
            <w:szCs w:val="24"/>
          </w:rPr>
          <w:t>N.J.A.C. 7:27-22.3(t)</w:t>
        </w:r>
      </w:hyperlink>
      <w:r w:rsidRPr="00B704D5">
        <w:rPr>
          <w:color w:val="333333"/>
          <w:szCs w:val="24"/>
        </w:rPr>
        <w:t xml:space="preserve">.  </w:t>
      </w:r>
    </w:p>
    <w:p w14:paraId="5D1AEBEB" w14:textId="77777777" w:rsidR="00B704D5" w:rsidRDefault="00B704D5" w:rsidP="00B704D5">
      <w:pPr>
        <w:pStyle w:val="NoSpacing"/>
        <w:rPr>
          <w:b/>
          <w:color w:val="333333"/>
          <w:szCs w:val="24"/>
        </w:rPr>
      </w:pPr>
    </w:p>
    <w:p w14:paraId="75AD893F" w14:textId="314271F7" w:rsidR="00B704D5" w:rsidRDefault="00B704D5" w:rsidP="00B704D5">
      <w:pPr>
        <w:pStyle w:val="NoSpacing"/>
        <w:rPr>
          <w:color w:val="333333"/>
          <w:szCs w:val="24"/>
        </w:rPr>
      </w:pPr>
      <w:r w:rsidRPr="00B704D5">
        <w:rPr>
          <w:b/>
          <w:color w:val="333333"/>
          <w:szCs w:val="24"/>
        </w:rPr>
        <w:t xml:space="preserve">(c)  </w:t>
      </w:r>
      <w:bookmarkStart w:id="340" w:name="Bookmark__c_5"/>
      <w:bookmarkEnd w:id="340"/>
      <w:r w:rsidRPr="00B704D5">
        <w:rPr>
          <w:color w:val="333333"/>
          <w:szCs w:val="24"/>
        </w:rPr>
        <w:t xml:space="preserve">An applicant who </w:t>
      </w:r>
      <w:proofErr w:type="gramStart"/>
      <w:r w:rsidRPr="00B704D5">
        <w:rPr>
          <w:color w:val="333333"/>
          <w:szCs w:val="24"/>
        </w:rPr>
        <w:t>submits an application</w:t>
      </w:r>
      <w:proofErr w:type="gramEnd"/>
      <w:r w:rsidRPr="00B704D5">
        <w:rPr>
          <w:color w:val="333333"/>
          <w:szCs w:val="24"/>
        </w:rPr>
        <w:t xml:space="preserve"> or notice to the Department electronically, shall use an electronic method listed at http://</w:t>
      </w:r>
      <w:hyperlink r:id="rId187" w:history="1">
        <w:r w:rsidRPr="00B704D5">
          <w:rPr>
            <w:rStyle w:val="Hyperlink"/>
            <w:i/>
            <w:szCs w:val="24"/>
          </w:rPr>
          <w:t>www.state.nj.us/dep/aqpp</w:t>
        </w:r>
      </w:hyperlink>
      <w:r w:rsidRPr="00B704D5">
        <w:rPr>
          <w:color w:val="333333"/>
          <w:szCs w:val="24"/>
        </w:rPr>
        <w:t xml:space="preserve">. However, if the applicant is asserting a confidentiality claim for any element of information in the application pursuant to </w:t>
      </w:r>
      <w:hyperlink r:id="rId188" w:history="1">
        <w:r w:rsidRPr="00B704D5">
          <w:rPr>
            <w:rStyle w:val="Hyperlink"/>
            <w:i/>
            <w:szCs w:val="24"/>
          </w:rPr>
          <w:t>N.J.A.C. 7:27-1.6(a)</w:t>
        </w:r>
      </w:hyperlink>
      <w:r w:rsidRPr="00B704D5">
        <w:rPr>
          <w:color w:val="333333"/>
          <w:szCs w:val="24"/>
        </w:rPr>
        <w:t xml:space="preserve">, the applicant shall omit the confidential information from the electronically submitted application, as the electronic copy of the application shall be a public copy which the Department may disclose to any person, without restriction or limitation. In such case, the applicant shall also make a paper submission of the application in accordance with </w:t>
      </w:r>
      <w:hyperlink r:id="rId189" w:history="1">
        <w:r w:rsidRPr="00B704D5">
          <w:rPr>
            <w:rStyle w:val="Hyperlink"/>
            <w:i/>
            <w:szCs w:val="24"/>
          </w:rPr>
          <w:t>N.J.A.C. 7:27-1.6</w:t>
        </w:r>
      </w:hyperlink>
      <w:r w:rsidRPr="00B704D5">
        <w:rPr>
          <w:color w:val="333333"/>
          <w:szCs w:val="24"/>
        </w:rPr>
        <w:t xml:space="preserve"> which included the confidential information. Information about RADIUS is available at the following website: </w:t>
      </w:r>
      <w:hyperlink r:id="rId190" w:history="1">
        <w:r w:rsidRPr="00B704D5">
          <w:rPr>
            <w:rStyle w:val="Hyperlink"/>
            <w:i/>
            <w:szCs w:val="24"/>
          </w:rPr>
          <w:t>www.state.nj.us/dep/aqpp</w:t>
        </w:r>
      </w:hyperlink>
      <w:r w:rsidRPr="00B704D5">
        <w:rPr>
          <w:color w:val="333333"/>
          <w:szCs w:val="24"/>
        </w:rPr>
        <w:t xml:space="preserve">.  </w:t>
      </w:r>
    </w:p>
    <w:p w14:paraId="4F6DF05A" w14:textId="77777777" w:rsidR="00B704D5" w:rsidRPr="00B704D5" w:rsidRDefault="00B704D5" w:rsidP="00B704D5">
      <w:pPr>
        <w:pStyle w:val="NoSpacing"/>
        <w:rPr>
          <w:color w:val="333333"/>
          <w:szCs w:val="24"/>
        </w:rPr>
      </w:pPr>
    </w:p>
    <w:p w14:paraId="1D773C29" w14:textId="77777777" w:rsidR="00B704D5" w:rsidRPr="00B704D5" w:rsidRDefault="00B704D5" w:rsidP="00B704D5">
      <w:pPr>
        <w:pStyle w:val="NoSpacing"/>
        <w:rPr>
          <w:color w:val="333333"/>
          <w:szCs w:val="24"/>
        </w:rPr>
      </w:pPr>
      <w:r w:rsidRPr="00B704D5">
        <w:rPr>
          <w:b/>
          <w:color w:val="333333"/>
          <w:szCs w:val="24"/>
        </w:rPr>
        <w:t xml:space="preserve">(d)  </w:t>
      </w:r>
      <w:bookmarkStart w:id="341" w:name="Bookmark__d_2"/>
      <w:bookmarkEnd w:id="341"/>
      <w:r w:rsidRPr="00B704D5">
        <w:rPr>
          <w:color w:val="333333"/>
          <w:szCs w:val="24"/>
        </w:rPr>
        <w:t xml:space="preserve">A paper or electronic copy of any application or notice submitted to the Department shall also be submitted to EPA at the following address, unless EPA waives the requirement for notice at </w:t>
      </w:r>
      <w:hyperlink r:id="rId191" w:history="1">
        <w:r w:rsidRPr="00B704D5">
          <w:rPr>
            <w:rStyle w:val="Hyperlink"/>
            <w:i/>
            <w:szCs w:val="24"/>
          </w:rPr>
          <w:t>40 CFR 70.8</w:t>
        </w:r>
      </w:hyperlink>
      <w:r w:rsidRPr="00B704D5">
        <w:rPr>
          <w:color w:val="333333"/>
          <w:szCs w:val="24"/>
        </w:rPr>
        <w:t xml:space="preserve">, or determines that an application summary, with any relevant portion of the permit application, may be submitted in lieu of the complete application.   </w:t>
      </w:r>
    </w:p>
    <w:p w14:paraId="54098EC5" w14:textId="77777777" w:rsidR="00B704D5" w:rsidRDefault="00B704D5" w:rsidP="00B704D5">
      <w:pPr>
        <w:pStyle w:val="NoSpacing"/>
        <w:rPr>
          <w:color w:val="333333"/>
          <w:szCs w:val="24"/>
        </w:rPr>
      </w:pPr>
    </w:p>
    <w:p w14:paraId="024BB78E" w14:textId="74A75F8D" w:rsidR="00B704D5" w:rsidRPr="00B704D5" w:rsidRDefault="00B704D5" w:rsidP="00B65CD1">
      <w:pPr>
        <w:pStyle w:val="NoSpacing"/>
        <w:ind w:left="720"/>
        <w:rPr>
          <w:color w:val="333333"/>
          <w:szCs w:val="24"/>
        </w:rPr>
      </w:pPr>
      <w:r w:rsidRPr="00B704D5">
        <w:rPr>
          <w:color w:val="333333"/>
          <w:szCs w:val="24"/>
        </w:rPr>
        <w:t xml:space="preserve">United States Environmental Protection Agency, Region II  </w:t>
      </w:r>
    </w:p>
    <w:p w14:paraId="2DCD8114" w14:textId="47AA8B1B" w:rsidR="00B704D5" w:rsidRPr="00B704D5" w:rsidRDefault="00B704D5" w:rsidP="00B65CD1">
      <w:pPr>
        <w:pStyle w:val="NoSpacing"/>
        <w:ind w:left="720"/>
        <w:rPr>
          <w:color w:val="333333"/>
          <w:szCs w:val="24"/>
        </w:rPr>
      </w:pPr>
      <w:r w:rsidRPr="00B704D5">
        <w:rPr>
          <w:color w:val="333333"/>
          <w:szCs w:val="24"/>
        </w:rPr>
        <w:t xml:space="preserve">Air Compliance Branch </w:t>
      </w:r>
    </w:p>
    <w:p w14:paraId="3FDDA27A" w14:textId="77777777" w:rsidR="00B704D5" w:rsidRPr="00B704D5" w:rsidRDefault="00B704D5" w:rsidP="00B65CD1">
      <w:pPr>
        <w:pStyle w:val="NoSpacing"/>
        <w:ind w:left="720"/>
        <w:rPr>
          <w:color w:val="333333"/>
          <w:szCs w:val="24"/>
        </w:rPr>
      </w:pPr>
      <w:r w:rsidRPr="00B704D5">
        <w:rPr>
          <w:color w:val="333333"/>
          <w:szCs w:val="24"/>
        </w:rPr>
        <w:t>290 Broadway</w:t>
      </w:r>
    </w:p>
    <w:p w14:paraId="34AEF45E" w14:textId="77777777" w:rsidR="00B704D5" w:rsidRPr="00B704D5" w:rsidRDefault="00B704D5" w:rsidP="00B65CD1">
      <w:pPr>
        <w:pStyle w:val="NoSpacing"/>
        <w:ind w:left="720"/>
        <w:rPr>
          <w:color w:val="333333"/>
          <w:szCs w:val="24"/>
        </w:rPr>
      </w:pPr>
      <w:r w:rsidRPr="00B704D5">
        <w:rPr>
          <w:color w:val="333333"/>
          <w:szCs w:val="24"/>
        </w:rPr>
        <w:t xml:space="preserve">New York, New York 10007-1866 </w:t>
      </w:r>
    </w:p>
    <w:p w14:paraId="40A654CC" w14:textId="77777777" w:rsidR="00B704D5" w:rsidRDefault="00B704D5" w:rsidP="00B704D5">
      <w:pPr>
        <w:pStyle w:val="NoSpacing"/>
        <w:rPr>
          <w:b/>
          <w:color w:val="333333"/>
          <w:szCs w:val="24"/>
        </w:rPr>
      </w:pPr>
    </w:p>
    <w:p w14:paraId="36E19004" w14:textId="0DB700CC" w:rsidR="00B704D5" w:rsidRPr="00B704D5" w:rsidRDefault="00B704D5" w:rsidP="00B704D5">
      <w:pPr>
        <w:pStyle w:val="NoSpacing"/>
        <w:rPr>
          <w:color w:val="333333"/>
          <w:szCs w:val="24"/>
        </w:rPr>
      </w:pPr>
      <w:r w:rsidRPr="00B704D5">
        <w:rPr>
          <w:b/>
          <w:color w:val="333333"/>
          <w:szCs w:val="24"/>
        </w:rPr>
        <w:t xml:space="preserve">(e)  </w:t>
      </w:r>
      <w:bookmarkStart w:id="342" w:name="Bookmark__e_1"/>
      <w:bookmarkEnd w:id="342"/>
      <w:r w:rsidRPr="00B704D5">
        <w:rPr>
          <w:color w:val="333333"/>
          <w:szCs w:val="24"/>
        </w:rPr>
        <w:t xml:space="preserve">An applicant for an initial operating permit or operating permit renewal is encouraged to submit an application to the Department no less than 90 days prior to the applicable application deadline set forth at </w:t>
      </w:r>
      <w:hyperlink r:id="rId192" w:history="1">
        <w:r w:rsidRPr="00B704D5">
          <w:rPr>
            <w:rStyle w:val="Hyperlink"/>
            <w:i/>
            <w:szCs w:val="24"/>
          </w:rPr>
          <w:t>N.J.A.C. 7:27-22.5</w:t>
        </w:r>
      </w:hyperlink>
      <w:r w:rsidRPr="00B704D5">
        <w:rPr>
          <w:color w:val="333333"/>
          <w:szCs w:val="24"/>
        </w:rPr>
        <w:t xml:space="preserve"> or </w:t>
      </w:r>
      <w:hyperlink r:id="rId193" w:history="1">
        <w:r w:rsidRPr="00B704D5">
          <w:rPr>
            <w:rStyle w:val="Hyperlink"/>
            <w:i/>
            <w:szCs w:val="24"/>
          </w:rPr>
          <w:t>22.30</w:t>
        </w:r>
      </w:hyperlink>
      <w:r w:rsidRPr="00B704D5">
        <w:rPr>
          <w:color w:val="333333"/>
          <w:szCs w:val="24"/>
        </w:rPr>
        <w:t xml:space="preserve">, respectively.  </w:t>
      </w:r>
    </w:p>
    <w:p w14:paraId="2480E574" w14:textId="77777777" w:rsidR="00B704D5" w:rsidRDefault="00B704D5" w:rsidP="00B704D5">
      <w:pPr>
        <w:pStyle w:val="NoSpacing"/>
        <w:rPr>
          <w:b/>
          <w:color w:val="333333"/>
          <w:szCs w:val="24"/>
        </w:rPr>
      </w:pPr>
    </w:p>
    <w:p w14:paraId="065EC971" w14:textId="480FE2E9" w:rsidR="00B704D5" w:rsidRPr="00B704D5" w:rsidRDefault="00B704D5" w:rsidP="00B704D5">
      <w:pPr>
        <w:pStyle w:val="NoSpacing"/>
        <w:rPr>
          <w:color w:val="333333"/>
          <w:szCs w:val="24"/>
        </w:rPr>
      </w:pPr>
      <w:r w:rsidRPr="00B704D5">
        <w:rPr>
          <w:b/>
          <w:color w:val="333333"/>
          <w:szCs w:val="24"/>
        </w:rPr>
        <w:t xml:space="preserve">(f)  </w:t>
      </w:r>
      <w:bookmarkStart w:id="343" w:name="Bookmark__f_0"/>
      <w:bookmarkEnd w:id="343"/>
      <w:r w:rsidRPr="00B704D5">
        <w:rPr>
          <w:color w:val="333333"/>
          <w:szCs w:val="24"/>
        </w:rPr>
        <w:t xml:space="preserve">Within 30 days of receipt of an application, the Department will issue a letter detailing any deficiencies in respect to administrative completeness in the application, thereby providing the applicant the opportunity to correct the deficiencies prior to the application deadline.  </w:t>
      </w:r>
    </w:p>
    <w:p w14:paraId="1D5D4011" w14:textId="77777777" w:rsidR="00B704D5" w:rsidRDefault="00B704D5" w:rsidP="00B704D5">
      <w:pPr>
        <w:pStyle w:val="NoSpacing"/>
        <w:rPr>
          <w:b/>
          <w:color w:val="333333"/>
          <w:szCs w:val="24"/>
        </w:rPr>
      </w:pPr>
    </w:p>
    <w:p w14:paraId="7D629B4F" w14:textId="7FEF60B0" w:rsidR="00B704D5" w:rsidRPr="00B704D5" w:rsidRDefault="00B704D5" w:rsidP="00B704D5">
      <w:pPr>
        <w:pStyle w:val="NoSpacing"/>
        <w:rPr>
          <w:color w:val="333333"/>
          <w:szCs w:val="24"/>
        </w:rPr>
      </w:pPr>
      <w:r w:rsidRPr="00B704D5">
        <w:rPr>
          <w:b/>
          <w:color w:val="333333"/>
          <w:szCs w:val="24"/>
        </w:rPr>
        <w:t xml:space="preserve">(g)  </w:t>
      </w:r>
      <w:bookmarkStart w:id="344" w:name="Bookmark__g_0"/>
      <w:bookmarkEnd w:id="344"/>
      <w:r w:rsidRPr="00B704D5">
        <w:rPr>
          <w:color w:val="333333"/>
          <w:szCs w:val="24"/>
        </w:rPr>
        <w:t xml:space="preserve">An applicant who electronically registers one or more sources under a general operating permit shall submit the completed registration form in accordance with </w:t>
      </w:r>
      <w:hyperlink r:id="rId194" w:history="1">
        <w:r w:rsidRPr="00B704D5">
          <w:rPr>
            <w:rStyle w:val="Hyperlink"/>
            <w:i/>
            <w:szCs w:val="24"/>
          </w:rPr>
          <w:t>N.J.A.C. 7:27-22.3(b)</w:t>
        </w:r>
      </w:hyperlink>
      <w:r w:rsidRPr="00B704D5">
        <w:rPr>
          <w:color w:val="333333"/>
          <w:szCs w:val="24"/>
        </w:rPr>
        <w:t xml:space="preserve"> using the appropriate electronic method listed at http://</w:t>
      </w:r>
      <w:hyperlink r:id="rId195" w:history="1">
        <w:r w:rsidRPr="00B704D5">
          <w:rPr>
            <w:rStyle w:val="Hyperlink"/>
            <w:i/>
            <w:szCs w:val="24"/>
          </w:rPr>
          <w:t>www.state.nj.us/dep/aqpp</w:t>
        </w:r>
      </w:hyperlink>
      <w:r w:rsidRPr="00B704D5">
        <w:rPr>
          <w:color w:val="333333"/>
          <w:szCs w:val="24"/>
        </w:rPr>
        <w:t xml:space="preserve">.  </w:t>
      </w:r>
    </w:p>
    <w:p w14:paraId="5D01D2FD" w14:textId="77777777" w:rsidR="00B704D5" w:rsidRDefault="00B704D5" w:rsidP="00B704D5">
      <w:pPr>
        <w:pStyle w:val="NoSpacing"/>
        <w:rPr>
          <w:b/>
          <w:color w:val="333333"/>
          <w:szCs w:val="24"/>
        </w:rPr>
      </w:pPr>
    </w:p>
    <w:p w14:paraId="4AED2CCB" w14:textId="1D6F9708" w:rsidR="00B704D5" w:rsidRPr="00B704D5" w:rsidRDefault="00B704D5" w:rsidP="00B704D5">
      <w:pPr>
        <w:pStyle w:val="NoSpacing"/>
        <w:rPr>
          <w:color w:val="333333"/>
          <w:szCs w:val="24"/>
        </w:rPr>
      </w:pPr>
      <w:r w:rsidRPr="00B704D5">
        <w:rPr>
          <w:b/>
          <w:color w:val="333333"/>
          <w:szCs w:val="24"/>
        </w:rPr>
        <w:t xml:space="preserve">(h)  </w:t>
      </w:r>
      <w:bookmarkStart w:id="345" w:name="Bookmark__h_0"/>
      <w:bookmarkEnd w:id="345"/>
      <w:r w:rsidRPr="00B704D5">
        <w:rPr>
          <w:color w:val="333333"/>
          <w:szCs w:val="24"/>
        </w:rPr>
        <w:t xml:space="preserve">An owner or operator of a fumigation operation of a commodity or industrial structure that meets the definition of "significant source operation" at </w:t>
      </w:r>
      <w:hyperlink r:id="rId196" w:history="1">
        <w:r w:rsidRPr="00B704D5">
          <w:rPr>
            <w:rStyle w:val="Hyperlink"/>
            <w:i/>
            <w:szCs w:val="24"/>
          </w:rPr>
          <w:t>N.J.A.C. 7:27-22.1</w:t>
        </w:r>
      </w:hyperlink>
      <w:r w:rsidRPr="00B704D5">
        <w:rPr>
          <w:color w:val="333333"/>
          <w:szCs w:val="24"/>
        </w:rPr>
        <w:t>, paragraph 21, as of June 3, 2022, shall submit an application for an initial operating permit or a minor or significant modification to the facility's operating permit no later than February 3, 2023.</w:t>
      </w:r>
    </w:p>
    <w:p w14:paraId="5A3AD6B0" w14:textId="642050AA" w:rsidR="00723B7D" w:rsidRDefault="00723B7D" w:rsidP="00B704D5">
      <w:pPr>
        <w:pStyle w:val="NoSpacing"/>
        <w:widowControl/>
        <w:rPr>
          <w:b/>
          <w:szCs w:val="24"/>
        </w:rPr>
      </w:pPr>
    </w:p>
    <w:p w14:paraId="529CA190" w14:textId="77777777" w:rsidR="00B704D5" w:rsidRPr="00AD6304" w:rsidRDefault="00B704D5" w:rsidP="00B704D5">
      <w:pPr>
        <w:pStyle w:val="NoSpacing"/>
        <w:widowControl/>
        <w:rPr>
          <w:b/>
          <w:szCs w:val="24"/>
        </w:rPr>
      </w:pPr>
    </w:p>
    <w:p w14:paraId="1E4B1201" w14:textId="77777777" w:rsidR="00F3150B" w:rsidRPr="00AD6304" w:rsidRDefault="00F3150B" w:rsidP="00AD6304">
      <w:pPr>
        <w:pStyle w:val="NoSpacing"/>
        <w:rPr>
          <w:b/>
          <w:szCs w:val="24"/>
        </w:rPr>
      </w:pPr>
      <w:bookmarkStart w:id="346" w:name="a7_27_22_5__Application_procedures_for_i"/>
      <w:bookmarkStart w:id="347" w:name="_Toc129430951"/>
      <w:bookmarkStart w:id="348" w:name="_Toc130636189"/>
      <w:bookmarkStart w:id="349" w:name="_Toc136859117"/>
      <w:bookmarkStart w:id="350" w:name="_Toc136859255"/>
      <w:bookmarkStart w:id="351" w:name="_Toc136859432"/>
    </w:p>
    <w:p w14:paraId="40FE71B3" w14:textId="77777777" w:rsidR="00723B7D" w:rsidRPr="00AD6304" w:rsidRDefault="00723B7D" w:rsidP="00B65CD1">
      <w:pPr>
        <w:pStyle w:val="Heading1"/>
      </w:pPr>
      <w:bookmarkStart w:id="352" w:name="_Toc429050433"/>
      <w:r w:rsidRPr="00AD6304">
        <w:t>7:27-22.5</w:t>
      </w:r>
      <w:r w:rsidR="00531390">
        <w:tab/>
      </w:r>
      <w:r w:rsidRPr="00AD6304">
        <w:t>Application procedures for initial operating permits</w:t>
      </w:r>
      <w:bookmarkEnd w:id="346"/>
      <w:bookmarkEnd w:id="347"/>
      <w:bookmarkEnd w:id="348"/>
      <w:bookmarkEnd w:id="349"/>
      <w:bookmarkEnd w:id="350"/>
      <w:bookmarkEnd w:id="351"/>
      <w:bookmarkEnd w:id="352"/>
    </w:p>
    <w:p w14:paraId="7C5CC8D9" w14:textId="77777777" w:rsidR="00F3150B" w:rsidRPr="00AD6304" w:rsidRDefault="00F3150B" w:rsidP="00AD6304">
      <w:pPr>
        <w:widowControl/>
        <w:rPr>
          <w:snapToGrid/>
          <w:color w:val="333333"/>
          <w:szCs w:val="24"/>
        </w:rPr>
      </w:pPr>
    </w:p>
    <w:p w14:paraId="4BAF61A0" w14:textId="77777777" w:rsidR="00ED4431" w:rsidRPr="00ED4431" w:rsidRDefault="00ED4431" w:rsidP="00ED4431">
      <w:pPr>
        <w:pStyle w:val="NoSpacing"/>
        <w:rPr>
          <w:snapToGrid/>
          <w:color w:val="333333"/>
          <w:szCs w:val="24"/>
        </w:rPr>
      </w:pPr>
      <w:r w:rsidRPr="00ED4431">
        <w:rPr>
          <w:b/>
          <w:snapToGrid/>
          <w:color w:val="333333"/>
          <w:szCs w:val="24"/>
        </w:rPr>
        <w:t xml:space="preserve">(a)  </w:t>
      </w:r>
      <w:bookmarkStart w:id="353" w:name="Bookmark__a_9"/>
      <w:bookmarkEnd w:id="353"/>
      <w:r w:rsidRPr="00ED4431">
        <w:rPr>
          <w:snapToGrid/>
          <w:color w:val="333333"/>
          <w:szCs w:val="24"/>
        </w:rPr>
        <w:t xml:space="preserve">The application procedures in this section apply to all applications submitted to the Department for initial operating permits.  </w:t>
      </w:r>
    </w:p>
    <w:p w14:paraId="4EA84EC2" w14:textId="77777777" w:rsidR="00E8027B" w:rsidRDefault="00E8027B" w:rsidP="00ED4431">
      <w:pPr>
        <w:pStyle w:val="NoSpacing"/>
        <w:rPr>
          <w:b/>
          <w:snapToGrid/>
          <w:color w:val="333333"/>
          <w:szCs w:val="24"/>
        </w:rPr>
      </w:pPr>
    </w:p>
    <w:p w14:paraId="22411D55" w14:textId="0263EDD9" w:rsidR="00ED4431" w:rsidRPr="00ED4431" w:rsidRDefault="00ED4431" w:rsidP="00ED4431">
      <w:pPr>
        <w:pStyle w:val="NoSpacing"/>
        <w:rPr>
          <w:snapToGrid/>
          <w:color w:val="333333"/>
          <w:szCs w:val="24"/>
        </w:rPr>
      </w:pPr>
      <w:r w:rsidRPr="00ED4431">
        <w:rPr>
          <w:b/>
          <w:snapToGrid/>
          <w:color w:val="333333"/>
          <w:szCs w:val="24"/>
        </w:rPr>
        <w:t xml:space="preserve">(b)  </w:t>
      </w:r>
      <w:bookmarkStart w:id="354" w:name="Bookmark__b_3"/>
      <w:bookmarkEnd w:id="354"/>
      <w:r w:rsidRPr="00ED4431">
        <w:rPr>
          <w:snapToGrid/>
          <w:color w:val="333333"/>
          <w:szCs w:val="24"/>
        </w:rPr>
        <w:t xml:space="preserve">The owner or operator of a facility subject to this subchapter shall submit a timely and administratively complete application for an initial operating permit. To be considered timely, an administratively complete application for an initial operating permit shall be submitted to the Department no later than the applicable deadline established in this section. An applicant for an initial operating permit is encouraged to submit the application to the Department no less than 90 days prior to the applicable application deadline set forth in this section. Within 30 days of receipt of an application, the Department will issue a letter detailing any deficiencies in respect to administrative completeness in the application, thereby providing the applicant the opportunity to correct the deficiencies prior to the complete application deadline listed at (c) below. An application shall be deemed administratively complete if the Department does not notify the applicant, within 60 days of its receipt of the application, that additional information is required.  </w:t>
      </w:r>
    </w:p>
    <w:p w14:paraId="6B9ABD9F" w14:textId="77777777" w:rsidR="00E8027B" w:rsidRDefault="00E8027B" w:rsidP="00ED4431">
      <w:pPr>
        <w:pStyle w:val="NoSpacing"/>
        <w:rPr>
          <w:b/>
          <w:snapToGrid/>
          <w:color w:val="333333"/>
          <w:szCs w:val="24"/>
        </w:rPr>
      </w:pPr>
    </w:p>
    <w:p w14:paraId="370EFE73" w14:textId="29E259C6" w:rsidR="00ED4431" w:rsidRPr="00ED4431" w:rsidRDefault="00ED4431" w:rsidP="00ED4431">
      <w:pPr>
        <w:pStyle w:val="NoSpacing"/>
        <w:rPr>
          <w:snapToGrid/>
          <w:color w:val="333333"/>
          <w:szCs w:val="24"/>
        </w:rPr>
      </w:pPr>
      <w:r w:rsidRPr="00ED4431">
        <w:rPr>
          <w:b/>
          <w:snapToGrid/>
          <w:color w:val="333333"/>
          <w:szCs w:val="24"/>
        </w:rPr>
        <w:t xml:space="preserve">(c)  </w:t>
      </w:r>
      <w:bookmarkStart w:id="355" w:name="Bookmark__c_6"/>
      <w:bookmarkEnd w:id="355"/>
      <w:r w:rsidRPr="00ED4431">
        <w:rPr>
          <w:snapToGrid/>
          <w:color w:val="333333"/>
          <w:szCs w:val="24"/>
        </w:rPr>
        <w:t xml:space="preserve">For an existing facility subject to this subchapter, the applicable deadline for submitting an administratively complete application for an initial operating permit is the earlier of the deadlines at (c)1 and 2 below that apply to the facility:  </w:t>
      </w:r>
    </w:p>
    <w:p w14:paraId="26E9DB29" w14:textId="77777777" w:rsidR="00E8027B" w:rsidRDefault="00E8027B" w:rsidP="00ED4431">
      <w:pPr>
        <w:pStyle w:val="NoSpacing"/>
        <w:rPr>
          <w:b/>
          <w:snapToGrid/>
          <w:color w:val="333333"/>
          <w:szCs w:val="24"/>
        </w:rPr>
      </w:pPr>
    </w:p>
    <w:p w14:paraId="554460EF" w14:textId="2A695B8C" w:rsidR="00ED4431" w:rsidRPr="00ED4431" w:rsidRDefault="00ED4431" w:rsidP="00E8027B">
      <w:pPr>
        <w:pStyle w:val="NoSpacing"/>
        <w:ind w:left="360"/>
        <w:rPr>
          <w:snapToGrid/>
          <w:color w:val="333333"/>
          <w:szCs w:val="24"/>
        </w:rPr>
      </w:pPr>
      <w:r w:rsidRPr="00ED4431">
        <w:rPr>
          <w:b/>
          <w:snapToGrid/>
          <w:color w:val="333333"/>
          <w:szCs w:val="24"/>
        </w:rPr>
        <w:t xml:space="preserve">1.  </w:t>
      </w:r>
      <w:bookmarkStart w:id="356" w:name="Bookmark__c_1_0"/>
      <w:bookmarkEnd w:id="356"/>
      <w:r w:rsidRPr="00ED4431">
        <w:rPr>
          <w:snapToGrid/>
          <w:color w:val="333333"/>
          <w:szCs w:val="24"/>
        </w:rPr>
        <w:t xml:space="preserve">For an affected Title IV facility with source operations subject to the acid deposition control program Phase II requirements for initial operating permits, the applicable deadline specified at </w:t>
      </w:r>
      <w:hyperlink r:id="rId197" w:history="1">
        <w:r w:rsidRPr="00ED4431">
          <w:rPr>
            <w:rStyle w:val="Hyperlink"/>
            <w:i/>
            <w:snapToGrid/>
            <w:szCs w:val="24"/>
          </w:rPr>
          <w:t>N.J.A.C. 7:27-22.29(b)</w:t>
        </w:r>
      </w:hyperlink>
      <w:r w:rsidRPr="00ED4431">
        <w:rPr>
          <w:snapToGrid/>
          <w:color w:val="333333"/>
          <w:szCs w:val="24"/>
        </w:rPr>
        <w:t xml:space="preserve">; or  </w:t>
      </w:r>
    </w:p>
    <w:p w14:paraId="56C553E1" w14:textId="77777777" w:rsidR="00E8027B" w:rsidRDefault="00E8027B" w:rsidP="00E8027B">
      <w:pPr>
        <w:pStyle w:val="NoSpacing"/>
        <w:ind w:left="360"/>
        <w:rPr>
          <w:b/>
          <w:snapToGrid/>
          <w:color w:val="333333"/>
          <w:szCs w:val="24"/>
        </w:rPr>
      </w:pPr>
    </w:p>
    <w:p w14:paraId="3B47A4E4" w14:textId="74896A70" w:rsidR="00ED4431" w:rsidRPr="00ED4431" w:rsidRDefault="00ED4431" w:rsidP="00E8027B">
      <w:pPr>
        <w:pStyle w:val="NoSpacing"/>
        <w:ind w:left="360"/>
        <w:rPr>
          <w:snapToGrid/>
          <w:color w:val="333333"/>
          <w:szCs w:val="24"/>
        </w:rPr>
      </w:pPr>
      <w:r w:rsidRPr="00ED4431">
        <w:rPr>
          <w:b/>
          <w:snapToGrid/>
          <w:color w:val="333333"/>
          <w:szCs w:val="24"/>
        </w:rPr>
        <w:t xml:space="preserve">2.  </w:t>
      </w:r>
      <w:bookmarkStart w:id="357" w:name="Bookmark__c_2_0"/>
      <w:bookmarkEnd w:id="357"/>
      <w:r w:rsidRPr="00ED4431">
        <w:rPr>
          <w:snapToGrid/>
          <w:color w:val="333333"/>
          <w:szCs w:val="24"/>
        </w:rPr>
        <w:t xml:space="preserve">For a facility with any source operation designated by the EPA pursuant to </w:t>
      </w:r>
      <w:hyperlink r:id="rId198" w:history="1">
        <w:r w:rsidRPr="00ED4431">
          <w:rPr>
            <w:rStyle w:val="Hyperlink"/>
            <w:i/>
            <w:snapToGrid/>
            <w:szCs w:val="24"/>
          </w:rPr>
          <w:t>40 CFR 70.3(a)(5)</w:t>
        </w:r>
      </w:hyperlink>
      <w:r w:rsidRPr="00ED4431">
        <w:rPr>
          <w:snapToGrid/>
          <w:color w:val="333333"/>
          <w:szCs w:val="24"/>
        </w:rPr>
        <w:t xml:space="preserve"> as requiring an operating permit, within 12 months after the effective date of the EPA's designation, or by a later deadline specified by the EPA in its designation.  </w:t>
      </w:r>
    </w:p>
    <w:p w14:paraId="7407F026" w14:textId="77777777" w:rsidR="00E8027B" w:rsidRDefault="00E8027B" w:rsidP="00ED4431">
      <w:pPr>
        <w:pStyle w:val="NoSpacing"/>
        <w:rPr>
          <w:b/>
          <w:snapToGrid/>
          <w:color w:val="333333"/>
          <w:szCs w:val="24"/>
        </w:rPr>
      </w:pPr>
    </w:p>
    <w:p w14:paraId="468D802A" w14:textId="01FD7897" w:rsidR="00ED4431" w:rsidRPr="00ED4431" w:rsidRDefault="00ED4431" w:rsidP="00ED4431">
      <w:pPr>
        <w:pStyle w:val="NoSpacing"/>
        <w:rPr>
          <w:snapToGrid/>
          <w:color w:val="333333"/>
          <w:szCs w:val="24"/>
        </w:rPr>
      </w:pPr>
      <w:r w:rsidRPr="00ED4431">
        <w:rPr>
          <w:b/>
          <w:snapToGrid/>
          <w:color w:val="333333"/>
          <w:szCs w:val="24"/>
        </w:rPr>
        <w:t>(d)-(</w:t>
      </w:r>
      <w:proofErr w:type="gramStart"/>
      <w:r w:rsidRPr="00ED4431">
        <w:rPr>
          <w:b/>
          <w:snapToGrid/>
          <w:color w:val="333333"/>
          <w:szCs w:val="24"/>
        </w:rPr>
        <w:t xml:space="preserve">e)  </w:t>
      </w:r>
      <w:bookmarkStart w:id="358" w:name="Bookmark__d_3"/>
      <w:bookmarkEnd w:id="358"/>
      <w:r w:rsidRPr="00ED4431">
        <w:rPr>
          <w:snapToGrid/>
          <w:color w:val="333333"/>
          <w:szCs w:val="24"/>
        </w:rPr>
        <w:t>(</w:t>
      </w:r>
      <w:proofErr w:type="gramEnd"/>
      <w:r w:rsidRPr="00ED4431">
        <w:rPr>
          <w:snapToGrid/>
          <w:color w:val="333333"/>
          <w:szCs w:val="24"/>
        </w:rPr>
        <w:t xml:space="preserve">Reserved)  </w:t>
      </w:r>
    </w:p>
    <w:p w14:paraId="3DFA0C0A" w14:textId="77777777" w:rsidR="00E8027B" w:rsidRDefault="00E8027B" w:rsidP="00ED4431">
      <w:pPr>
        <w:pStyle w:val="NoSpacing"/>
        <w:rPr>
          <w:b/>
          <w:snapToGrid/>
          <w:color w:val="333333"/>
          <w:szCs w:val="24"/>
        </w:rPr>
      </w:pPr>
    </w:p>
    <w:p w14:paraId="3D7AB415" w14:textId="6F94E3F4" w:rsidR="00ED4431" w:rsidRPr="00ED4431" w:rsidRDefault="00ED4431" w:rsidP="00ED4431">
      <w:pPr>
        <w:pStyle w:val="NoSpacing"/>
        <w:rPr>
          <w:snapToGrid/>
          <w:color w:val="333333"/>
          <w:szCs w:val="24"/>
        </w:rPr>
      </w:pPr>
      <w:r w:rsidRPr="00ED4431">
        <w:rPr>
          <w:b/>
          <w:snapToGrid/>
          <w:color w:val="333333"/>
          <w:szCs w:val="24"/>
        </w:rPr>
        <w:t xml:space="preserve">(f)  </w:t>
      </w:r>
      <w:bookmarkStart w:id="359" w:name="Bookmark__f_1"/>
      <w:bookmarkEnd w:id="359"/>
      <w:r w:rsidRPr="00ED4431">
        <w:rPr>
          <w:snapToGrid/>
          <w:color w:val="333333"/>
          <w:szCs w:val="24"/>
        </w:rPr>
        <w:t xml:space="preserve">For a new facility subject to this subchapter, the deadline for submitting an initial operating permit application is the later of the following:  </w:t>
      </w:r>
    </w:p>
    <w:p w14:paraId="48813737" w14:textId="77777777" w:rsidR="00E8027B" w:rsidRDefault="00E8027B" w:rsidP="00ED4431">
      <w:pPr>
        <w:pStyle w:val="NoSpacing"/>
        <w:rPr>
          <w:b/>
          <w:snapToGrid/>
          <w:color w:val="333333"/>
          <w:szCs w:val="24"/>
        </w:rPr>
      </w:pPr>
    </w:p>
    <w:p w14:paraId="275B67E4" w14:textId="3CACB3F9" w:rsidR="00ED4431" w:rsidRPr="00ED4431" w:rsidRDefault="00ED4431" w:rsidP="00E8027B">
      <w:pPr>
        <w:pStyle w:val="NoSpacing"/>
        <w:ind w:left="360"/>
        <w:rPr>
          <w:snapToGrid/>
          <w:color w:val="333333"/>
          <w:szCs w:val="24"/>
        </w:rPr>
      </w:pPr>
      <w:r w:rsidRPr="00ED4431">
        <w:rPr>
          <w:b/>
          <w:snapToGrid/>
          <w:color w:val="333333"/>
          <w:szCs w:val="24"/>
        </w:rPr>
        <w:t xml:space="preserve">1.  </w:t>
      </w:r>
      <w:bookmarkStart w:id="360" w:name="Bookmark__f_1_0"/>
      <w:bookmarkEnd w:id="360"/>
      <w:r w:rsidRPr="00ED4431">
        <w:rPr>
          <w:snapToGrid/>
          <w:color w:val="333333"/>
          <w:szCs w:val="24"/>
        </w:rPr>
        <w:t xml:space="preserve">The applicable deadline set forth at (c) above; or  </w:t>
      </w:r>
    </w:p>
    <w:p w14:paraId="70180AE8" w14:textId="77777777" w:rsidR="00E8027B" w:rsidRDefault="00E8027B" w:rsidP="00E8027B">
      <w:pPr>
        <w:pStyle w:val="NoSpacing"/>
        <w:ind w:left="360"/>
        <w:rPr>
          <w:b/>
          <w:snapToGrid/>
          <w:color w:val="333333"/>
          <w:szCs w:val="24"/>
        </w:rPr>
      </w:pPr>
    </w:p>
    <w:p w14:paraId="78AD5CA2" w14:textId="20301811" w:rsidR="00ED4431" w:rsidRPr="00ED4431" w:rsidRDefault="00ED4431" w:rsidP="00E8027B">
      <w:pPr>
        <w:pStyle w:val="NoSpacing"/>
        <w:ind w:left="360"/>
        <w:rPr>
          <w:snapToGrid/>
          <w:color w:val="333333"/>
          <w:szCs w:val="24"/>
        </w:rPr>
      </w:pPr>
      <w:r w:rsidRPr="00ED4431">
        <w:rPr>
          <w:b/>
          <w:snapToGrid/>
          <w:color w:val="333333"/>
          <w:szCs w:val="24"/>
        </w:rPr>
        <w:t xml:space="preserve">2.  </w:t>
      </w:r>
      <w:bookmarkStart w:id="361" w:name="Bookmark__f_2"/>
      <w:bookmarkEnd w:id="361"/>
      <w:r w:rsidRPr="00ED4431">
        <w:rPr>
          <w:snapToGrid/>
          <w:color w:val="333333"/>
          <w:szCs w:val="24"/>
        </w:rPr>
        <w:t xml:space="preserve">Twelve months after the new facility commences operation.  </w:t>
      </w:r>
    </w:p>
    <w:p w14:paraId="47C597F8" w14:textId="77777777" w:rsidR="00E8027B" w:rsidRDefault="00E8027B" w:rsidP="00ED4431">
      <w:pPr>
        <w:pStyle w:val="NoSpacing"/>
        <w:rPr>
          <w:b/>
          <w:snapToGrid/>
          <w:color w:val="333333"/>
          <w:szCs w:val="24"/>
        </w:rPr>
      </w:pPr>
    </w:p>
    <w:p w14:paraId="2DC7A5A5" w14:textId="6567521A" w:rsidR="00ED4431" w:rsidRPr="00ED4431" w:rsidRDefault="00ED4431" w:rsidP="00ED4431">
      <w:pPr>
        <w:pStyle w:val="NoSpacing"/>
        <w:rPr>
          <w:snapToGrid/>
          <w:color w:val="333333"/>
          <w:szCs w:val="24"/>
        </w:rPr>
      </w:pPr>
      <w:r w:rsidRPr="00ED4431">
        <w:rPr>
          <w:b/>
          <w:snapToGrid/>
          <w:color w:val="333333"/>
          <w:szCs w:val="24"/>
        </w:rPr>
        <w:t xml:space="preserve">(g)  </w:t>
      </w:r>
      <w:bookmarkStart w:id="362" w:name="Bookmark__g_1"/>
      <w:bookmarkEnd w:id="362"/>
      <w:r w:rsidRPr="00ED4431">
        <w:rPr>
          <w:snapToGrid/>
          <w:color w:val="333333"/>
          <w:szCs w:val="24"/>
        </w:rPr>
        <w:t xml:space="preserve">A new facility subject to this subchapter may either obtain preconstruction permit and operating certificate approval pursuant to </w:t>
      </w:r>
      <w:hyperlink r:id="rId199" w:history="1">
        <w:r w:rsidRPr="00ED4431">
          <w:rPr>
            <w:rStyle w:val="Hyperlink"/>
            <w:i/>
            <w:snapToGrid/>
            <w:szCs w:val="24"/>
          </w:rPr>
          <w:t>N.J.A.C. 7:27-8</w:t>
        </w:r>
      </w:hyperlink>
      <w:r w:rsidRPr="00ED4431">
        <w:rPr>
          <w:snapToGrid/>
          <w:color w:val="333333"/>
          <w:szCs w:val="24"/>
        </w:rPr>
        <w:t xml:space="preserve"> or such facility may elect to obtain both preconstruction and operating permit approval simultaneously by the submittal and approval of a consolidated preconstruction and operating permit application pursuant to this subchapter and </w:t>
      </w:r>
      <w:hyperlink r:id="rId200" w:history="1">
        <w:r w:rsidRPr="00ED4431">
          <w:rPr>
            <w:rStyle w:val="Hyperlink"/>
            <w:i/>
            <w:snapToGrid/>
            <w:szCs w:val="24"/>
          </w:rPr>
          <w:t>N.J.A.C. 7:27-8</w:t>
        </w:r>
      </w:hyperlink>
      <w:r w:rsidRPr="00ED4431">
        <w:rPr>
          <w:snapToGrid/>
          <w:color w:val="333333"/>
          <w:szCs w:val="24"/>
        </w:rPr>
        <w:t xml:space="preserve"> prior to construction of the facility. In either situation, the facility </w:t>
      </w:r>
      <w:r w:rsidRPr="00ED4431">
        <w:rPr>
          <w:snapToGrid/>
          <w:color w:val="333333"/>
          <w:szCs w:val="24"/>
        </w:rPr>
        <w:lastRenderedPageBreak/>
        <w:t xml:space="preserve">shall comply with the application deadline in (f) above.  </w:t>
      </w:r>
    </w:p>
    <w:p w14:paraId="2A686528" w14:textId="77777777" w:rsidR="00E8027B" w:rsidRDefault="00E8027B" w:rsidP="00ED4431">
      <w:pPr>
        <w:pStyle w:val="NoSpacing"/>
        <w:rPr>
          <w:b/>
          <w:snapToGrid/>
          <w:color w:val="333333"/>
          <w:szCs w:val="24"/>
        </w:rPr>
      </w:pPr>
    </w:p>
    <w:p w14:paraId="5F2A68E8" w14:textId="233B062B" w:rsidR="00ED4431" w:rsidRPr="00ED4431" w:rsidRDefault="00ED4431" w:rsidP="00ED4431">
      <w:pPr>
        <w:pStyle w:val="NoSpacing"/>
        <w:rPr>
          <w:snapToGrid/>
          <w:color w:val="333333"/>
          <w:szCs w:val="24"/>
        </w:rPr>
      </w:pPr>
      <w:r w:rsidRPr="00ED4431">
        <w:rPr>
          <w:b/>
          <w:snapToGrid/>
          <w:color w:val="333333"/>
          <w:szCs w:val="24"/>
        </w:rPr>
        <w:t xml:space="preserve">(h)  </w:t>
      </w:r>
      <w:bookmarkStart w:id="363" w:name="Bookmark__h_3"/>
      <w:bookmarkEnd w:id="363"/>
      <w:r w:rsidRPr="00ED4431">
        <w:rPr>
          <w:snapToGrid/>
          <w:color w:val="333333"/>
          <w:szCs w:val="24"/>
        </w:rPr>
        <w:t xml:space="preserve">For an existing facility that becomes subject to this subchapter through a change to the facility or to any source operation, or to the use thereof, the applicable deadline for submitting the application for an initial operating permit is the later of the following:  </w:t>
      </w:r>
    </w:p>
    <w:p w14:paraId="21BE792A" w14:textId="77777777" w:rsidR="00E8027B" w:rsidRDefault="00E8027B" w:rsidP="00ED4431">
      <w:pPr>
        <w:pStyle w:val="NoSpacing"/>
        <w:rPr>
          <w:b/>
          <w:snapToGrid/>
          <w:color w:val="333333"/>
          <w:szCs w:val="24"/>
        </w:rPr>
      </w:pPr>
    </w:p>
    <w:p w14:paraId="79076E6F" w14:textId="7B986DF0" w:rsidR="00ED4431" w:rsidRPr="00ED4431" w:rsidRDefault="00ED4431" w:rsidP="00E8027B">
      <w:pPr>
        <w:pStyle w:val="NoSpacing"/>
        <w:ind w:left="360"/>
        <w:rPr>
          <w:snapToGrid/>
          <w:color w:val="333333"/>
          <w:szCs w:val="24"/>
        </w:rPr>
      </w:pPr>
      <w:r w:rsidRPr="00ED4431">
        <w:rPr>
          <w:b/>
          <w:snapToGrid/>
          <w:color w:val="333333"/>
          <w:szCs w:val="24"/>
        </w:rPr>
        <w:t xml:space="preserve">1.  </w:t>
      </w:r>
      <w:bookmarkStart w:id="364" w:name="Bookmark__h_1_0"/>
      <w:bookmarkEnd w:id="364"/>
      <w:r w:rsidRPr="00ED4431">
        <w:rPr>
          <w:snapToGrid/>
          <w:color w:val="333333"/>
          <w:szCs w:val="24"/>
        </w:rPr>
        <w:t xml:space="preserve">The applicable deadline set forth at (c) above; or  </w:t>
      </w:r>
    </w:p>
    <w:p w14:paraId="615B033F" w14:textId="77777777" w:rsidR="00E8027B" w:rsidRDefault="00E8027B" w:rsidP="00E8027B">
      <w:pPr>
        <w:pStyle w:val="NoSpacing"/>
        <w:ind w:left="360"/>
        <w:rPr>
          <w:b/>
          <w:snapToGrid/>
          <w:color w:val="333333"/>
          <w:szCs w:val="24"/>
        </w:rPr>
      </w:pPr>
    </w:p>
    <w:p w14:paraId="2D249694" w14:textId="3B846672" w:rsidR="00ED4431" w:rsidRPr="00ED4431" w:rsidRDefault="00ED4431" w:rsidP="00E8027B">
      <w:pPr>
        <w:pStyle w:val="NoSpacing"/>
        <w:ind w:left="360"/>
        <w:rPr>
          <w:snapToGrid/>
          <w:color w:val="333333"/>
          <w:szCs w:val="24"/>
        </w:rPr>
      </w:pPr>
      <w:r w:rsidRPr="00ED4431">
        <w:rPr>
          <w:b/>
          <w:snapToGrid/>
          <w:color w:val="333333"/>
          <w:szCs w:val="24"/>
        </w:rPr>
        <w:t xml:space="preserve">2.  </w:t>
      </w:r>
      <w:bookmarkStart w:id="365" w:name="Bookmark__h_2_0"/>
      <w:bookmarkEnd w:id="365"/>
      <w:r w:rsidRPr="00ED4431">
        <w:rPr>
          <w:snapToGrid/>
          <w:color w:val="333333"/>
          <w:szCs w:val="24"/>
        </w:rPr>
        <w:t xml:space="preserve">Twelve months after the new or changed facility commences operation.  </w:t>
      </w:r>
    </w:p>
    <w:p w14:paraId="11FD3FC7" w14:textId="77777777" w:rsidR="00E8027B" w:rsidRDefault="00E8027B" w:rsidP="00ED4431">
      <w:pPr>
        <w:pStyle w:val="NoSpacing"/>
        <w:rPr>
          <w:b/>
          <w:snapToGrid/>
          <w:color w:val="333333"/>
          <w:szCs w:val="24"/>
        </w:rPr>
      </w:pPr>
    </w:p>
    <w:p w14:paraId="6FB18826" w14:textId="26E7498C" w:rsidR="00ED4431" w:rsidRPr="00ED4431" w:rsidRDefault="00ED4431" w:rsidP="00ED4431">
      <w:pPr>
        <w:pStyle w:val="NoSpacing"/>
        <w:rPr>
          <w:snapToGrid/>
          <w:color w:val="333333"/>
          <w:szCs w:val="24"/>
        </w:rPr>
      </w:pPr>
      <w:r w:rsidRPr="00ED4431">
        <w:rPr>
          <w:b/>
          <w:snapToGrid/>
          <w:color w:val="333333"/>
          <w:szCs w:val="24"/>
        </w:rPr>
        <w:t>(</w:t>
      </w:r>
      <w:proofErr w:type="spellStart"/>
      <w:r w:rsidRPr="00ED4431">
        <w:rPr>
          <w:b/>
          <w:snapToGrid/>
          <w:color w:val="333333"/>
          <w:szCs w:val="24"/>
        </w:rPr>
        <w:t>i</w:t>
      </w:r>
      <w:proofErr w:type="spellEnd"/>
      <w:r w:rsidRPr="00ED4431">
        <w:rPr>
          <w:b/>
          <w:snapToGrid/>
          <w:color w:val="333333"/>
          <w:szCs w:val="24"/>
        </w:rPr>
        <w:t xml:space="preserve">)  </w:t>
      </w:r>
      <w:bookmarkStart w:id="366" w:name="Bookmark__i_1"/>
      <w:bookmarkEnd w:id="366"/>
      <w:r w:rsidRPr="00ED4431">
        <w:rPr>
          <w:snapToGrid/>
          <w:color w:val="333333"/>
          <w:szCs w:val="24"/>
        </w:rPr>
        <w:t xml:space="preserve">For a facility that becomes subject to this subchapter through a change to any applicable requirement, or creation of a new applicable requirement, the applicable deadline for submitting the application for an initial operating permit, if no deadline is specified in the new requirement, is the later of the following:  </w:t>
      </w:r>
    </w:p>
    <w:p w14:paraId="39BD1BFB" w14:textId="77777777" w:rsidR="00E8027B" w:rsidRDefault="00E8027B" w:rsidP="00ED4431">
      <w:pPr>
        <w:pStyle w:val="NoSpacing"/>
        <w:rPr>
          <w:b/>
          <w:snapToGrid/>
          <w:color w:val="333333"/>
          <w:szCs w:val="24"/>
        </w:rPr>
      </w:pPr>
    </w:p>
    <w:p w14:paraId="08C11896" w14:textId="42FB3215" w:rsidR="00ED4431" w:rsidRPr="00ED4431" w:rsidRDefault="00ED4431" w:rsidP="00E8027B">
      <w:pPr>
        <w:pStyle w:val="NoSpacing"/>
        <w:ind w:left="360"/>
        <w:rPr>
          <w:snapToGrid/>
          <w:color w:val="333333"/>
          <w:szCs w:val="24"/>
        </w:rPr>
      </w:pPr>
      <w:r w:rsidRPr="00ED4431">
        <w:rPr>
          <w:b/>
          <w:snapToGrid/>
          <w:color w:val="333333"/>
          <w:szCs w:val="24"/>
        </w:rPr>
        <w:t xml:space="preserve">1.  </w:t>
      </w:r>
      <w:bookmarkStart w:id="367" w:name="Bookmark__i_1_0"/>
      <w:bookmarkEnd w:id="367"/>
      <w:r w:rsidRPr="00ED4431">
        <w:rPr>
          <w:snapToGrid/>
          <w:color w:val="333333"/>
          <w:szCs w:val="24"/>
        </w:rPr>
        <w:t xml:space="preserve">The applicable deadline set forth at (c) above; or  </w:t>
      </w:r>
    </w:p>
    <w:p w14:paraId="4D98CDF8" w14:textId="77777777" w:rsidR="00E8027B" w:rsidRDefault="00E8027B" w:rsidP="00E8027B">
      <w:pPr>
        <w:pStyle w:val="NoSpacing"/>
        <w:ind w:left="360"/>
        <w:rPr>
          <w:b/>
          <w:snapToGrid/>
          <w:color w:val="333333"/>
          <w:szCs w:val="24"/>
        </w:rPr>
      </w:pPr>
    </w:p>
    <w:p w14:paraId="72D8F2DA" w14:textId="178111E9" w:rsidR="00ED4431" w:rsidRPr="00ED4431" w:rsidRDefault="00ED4431" w:rsidP="00E8027B">
      <w:pPr>
        <w:pStyle w:val="NoSpacing"/>
        <w:ind w:left="360"/>
        <w:rPr>
          <w:snapToGrid/>
          <w:color w:val="333333"/>
          <w:szCs w:val="24"/>
        </w:rPr>
      </w:pPr>
      <w:r w:rsidRPr="00ED4431">
        <w:rPr>
          <w:b/>
          <w:snapToGrid/>
          <w:color w:val="333333"/>
          <w:szCs w:val="24"/>
        </w:rPr>
        <w:t xml:space="preserve">2.  </w:t>
      </w:r>
      <w:bookmarkStart w:id="368" w:name="Bookmark__i_2"/>
      <w:bookmarkEnd w:id="368"/>
      <w:r w:rsidRPr="00ED4431">
        <w:rPr>
          <w:snapToGrid/>
          <w:color w:val="333333"/>
          <w:szCs w:val="24"/>
        </w:rPr>
        <w:t xml:space="preserve">Twelve months after the effective date of the new applicable requirement.  </w:t>
      </w:r>
    </w:p>
    <w:p w14:paraId="6124270E" w14:textId="77777777" w:rsidR="00E8027B" w:rsidRDefault="00E8027B" w:rsidP="00ED4431">
      <w:pPr>
        <w:pStyle w:val="NoSpacing"/>
        <w:rPr>
          <w:b/>
          <w:snapToGrid/>
          <w:color w:val="333333"/>
          <w:szCs w:val="24"/>
        </w:rPr>
      </w:pPr>
    </w:p>
    <w:p w14:paraId="57172D48" w14:textId="503A2181" w:rsidR="00B279E4" w:rsidRDefault="00ED4431" w:rsidP="00ED4431">
      <w:pPr>
        <w:pStyle w:val="NoSpacing"/>
        <w:rPr>
          <w:snapToGrid/>
          <w:color w:val="333333"/>
          <w:szCs w:val="24"/>
        </w:rPr>
      </w:pPr>
      <w:r w:rsidRPr="00ED4431">
        <w:rPr>
          <w:b/>
          <w:snapToGrid/>
          <w:color w:val="333333"/>
          <w:szCs w:val="24"/>
        </w:rPr>
        <w:t xml:space="preserve">(j)  </w:t>
      </w:r>
      <w:bookmarkStart w:id="369" w:name="Bookmark__j_0"/>
      <w:bookmarkEnd w:id="369"/>
      <w:r w:rsidRPr="00ED4431">
        <w:rPr>
          <w:snapToGrid/>
          <w:color w:val="333333"/>
          <w:szCs w:val="24"/>
        </w:rPr>
        <w:t xml:space="preserve">If a facility has over 100 source operations, the owner or operator may elect to divide the facility into two or more </w:t>
      </w:r>
      <w:proofErr w:type="gramStart"/>
      <w:r w:rsidRPr="00ED4431">
        <w:rPr>
          <w:snapToGrid/>
          <w:color w:val="333333"/>
          <w:szCs w:val="24"/>
        </w:rPr>
        <w:t>components, and</w:t>
      </w:r>
      <w:proofErr w:type="gramEnd"/>
      <w:r w:rsidRPr="00ED4431">
        <w:rPr>
          <w:snapToGrid/>
          <w:color w:val="333333"/>
          <w:szCs w:val="24"/>
        </w:rPr>
        <w:t xml:space="preserve"> submit a separate application for an initial operating permit for each component. Such applications shall be submitted on a schedule proposed by the owner or operator and approved by the Department, except that the application for the final component shall be submitted no later than the application deadline established for the facility pursuant to (c) above.</w:t>
      </w:r>
    </w:p>
    <w:p w14:paraId="43715138" w14:textId="77777777" w:rsidR="00E8027B" w:rsidRDefault="00E8027B" w:rsidP="00ED4431">
      <w:pPr>
        <w:pStyle w:val="NoSpacing"/>
        <w:rPr>
          <w:snapToGrid/>
          <w:color w:val="333333"/>
          <w:szCs w:val="24"/>
        </w:rPr>
      </w:pPr>
    </w:p>
    <w:p w14:paraId="0FC0A053" w14:textId="77777777" w:rsidR="00E8027B" w:rsidRDefault="00E8027B" w:rsidP="00ED4431">
      <w:pPr>
        <w:pStyle w:val="NoSpacing"/>
        <w:rPr>
          <w:snapToGrid/>
          <w:color w:val="333333"/>
          <w:szCs w:val="24"/>
        </w:rPr>
      </w:pPr>
    </w:p>
    <w:p w14:paraId="4AD8D36F" w14:textId="77777777" w:rsidR="00E8027B" w:rsidRPr="00AD6304" w:rsidRDefault="00E8027B" w:rsidP="00ED4431">
      <w:pPr>
        <w:pStyle w:val="NoSpacing"/>
        <w:rPr>
          <w:b/>
          <w:szCs w:val="24"/>
        </w:rPr>
      </w:pPr>
    </w:p>
    <w:p w14:paraId="2F31114D" w14:textId="77777777" w:rsidR="00723B7D" w:rsidRPr="00AD6304" w:rsidRDefault="00723B7D" w:rsidP="008B6EB0">
      <w:pPr>
        <w:pStyle w:val="Heading1"/>
      </w:pPr>
      <w:bookmarkStart w:id="370" w:name="a7_27_22_6__Operating_permit_application"/>
      <w:bookmarkStart w:id="371" w:name="_Toc129430952"/>
      <w:bookmarkStart w:id="372" w:name="_Toc130636190"/>
      <w:bookmarkStart w:id="373" w:name="_Toc136859118"/>
      <w:bookmarkStart w:id="374" w:name="_Toc136859256"/>
      <w:bookmarkStart w:id="375" w:name="_Toc136859433"/>
      <w:bookmarkStart w:id="376" w:name="_Toc429050434"/>
      <w:r w:rsidRPr="00AD6304">
        <w:t>7:27</w:t>
      </w:r>
      <w:r w:rsidRPr="00AD6304">
        <w:noBreakHyphen/>
        <w:t>22.6</w:t>
      </w:r>
      <w:r w:rsidR="00EF372F">
        <w:tab/>
      </w:r>
      <w:r w:rsidRPr="00AD6304">
        <w:t>Operating permit application contents</w:t>
      </w:r>
      <w:bookmarkEnd w:id="370"/>
      <w:bookmarkEnd w:id="371"/>
      <w:bookmarkEnd w:id="372"/>
      <w:bookmarkEnd w:id="373"/>
      <w:bookmarkEnd w:id="374"/>
      <w:bookmarkEnd w:id="375"/>
      <w:bookmarkEnd w:id="376"/>
    </w:p>
    <w:p w14:paraId="08719144" w14:textId="77777777" w:rsidR="00EF372F" w:rsidRDefault="00EF372F" w:rsidP="00EF372F">
      <w:pPr>
        <w:pStyle w:val="NoSpacing"/>
        <w:ind w:left="720" w:hanging="720"/>
        <w:rPr>
          <w:color w:val="333333"/>
          <w:szCs w:val="24"/>
        </w:rPr>
      </w:pPr>
    </w:p>
    <w:p w14:paraId="78143B65" w14:textId="77777777" w:rsidR="005C16CF" w:rsidRPr="005C16CF" w:rsidRDefault="005C16CF" w:rsidP="005C16CF">
      <w:pPr>
        <w:pStyle w:val="NoSpacing"/>
        <w:rPr>
          <w:color w:val="333333"/>
          <w:szCs w:val="24"/>
        </w:rPr>
      </w:pPr>
      <w:r w:rsidRPr="005C16CF">
        <w:rPr>
          <w:b/>
          <w:color w:val="333333"/>
          <w:szCs w:val="24"/>
        </w:rPr>
        <w:t xml:space="preserve">(a)  </w:t>
      </w:r>
      <w:bookmarkStart w:id="377" w:name="Bookmark__a_10"/>
      <w:bookmarkEnd w:id="377"/>
      <w:r w:rsidRPr="005C16CF">
        <w:rPr>
          <w:color w:val="333333"/>
          <w:szCs w:val="24"/>
        </w:rPr>
        <w:t xml:space="preserve">To be administratively complete, an application for an initial operating permit shall include all information required by this section. The required information shall be provided on and with forms obtained from the Department, which will direct the applicant to set the information forth in a format such that the Department can incorporate the information readily into the draft operating permit.  </w:t>
      </w:r>
    </w:p>
    <w:p w14:paraId="55151E17" w14:textId="77777777" w:rsidR="005C16CF" w:rsidRDefault="005C16CF" w:rsidP="005C16CF">
      <w:pPr>
        <w:pStyle w:val="NoSpacing"/>
        <w:rPr>
          <w:b/>
          <w:color w:val="333333"/>
          <w:szCs w:val="24"/>
        </w:rPr>
      </w:pPr>
    </w:p>
    <w:p w14:paraId="3B377B91" w14:textId="3C1036DA" w:rsidR="005C16CF" w:rsidRPr="005C16CF" w:rsidRDefault="005C16CF" w:rsidP="005C16CF">
      <w:pPr>
        <w:pStyle w:val="NoSpacing"/>
        <w:rPr>
          <w:color w:val="333333"/>
          <w:szCs w:val="24"/>
        </w:rPr>
      </w:pPr>
      <w:r w:rsidRPr="005C16CF">
        <w:rPr>
          <w:b/>
          <w:color w:val="333333"/>
          <w:szCs w:val="24"/>
        </w:rPr>
        <w:t xml:space="preserve">(b)  </w:t>
      </w:r>
      <w:bookmarkStart w:id="378" w:name="Bookmark__b_4"/>
      <w:bookmarkEnd w:id="378"/>
      <w:r w:rsidRPr="005C16CF">
        <w:rPr>
          <w:color w:val="333333"/>
          <w:szCs w:val="24"/>
        </w:rPr>
        <w:t xml:space="preserve">The required contents of an application for authorization to operate under a general operating permit, an administrative amendment, a minor modification, a significant modification, or a renewal of an operating permit are not set forth in this section, but rather are set forth at </w:t>
      </w:r>
      <w:hyperlink r:id="rId201" w:history="1">
        <w:r w:rsidRPr="005C16CF">
          <w:rPr>
            <w:rStyle w:val="Hyperlink"/>
            <w:i/>
            <w:szCs w:val="24"/>
          </w:rPr>
          <w:t>N.J.A.C. 7:27-22.14</w:t>
        </w:r>
      </w:hyperlink>
      <w:r w:rsidRPr="005C16CF">
        <w:rPr>
          <w:color w:val="333333"/>
          <w:szCs w:val="24"/>
        </w:rPr>
        <w:t xml:space="preserve">, </w:t>
      </w:r>
      <w:hyperlink r:id="rId202" w:history="1">
        <w:r w:rsidRPr="005C16CF">
          <w:rPr>
            <w:rStyle w:val="Hyperlink"/>
            <w:i/>
            <w:szCs w:val="24"/>
          </w:rPr>
          <w:t>22.20</w:t>
        </w:r>
      </w:hyperlink>
      <w:r w:rsidRPr="005C16CF">
        <w:rPr>
          <w:color w:val="333333"/>
          <w:szCs w:val="24"/>
        </w:rPr>
        <w:t xml:space="preserve">, </w:t>
      </w:r>
      <w:hyperlink r:id="rId203" w:history="1">
        <w:r w:rsidRPr="005C16CF">
          <w:rPr>
            <w:rStyle w:val="Hyperlink"/>
            <w:i/>
            <w:szCs w:val="24"/>
          </w:rPr>
          <w:t>22.23</w:t>
        </w:r>
      </w:hyperlink>
      <w:r w:rsidRPr="005C16CF">
        <w:rPr>
          <w:color w:val="333333"/>
          <w:szCs w:val="24"/>
        </w:rPr>
        <w:t xml:space="preserve">, </w:t>
      </w:r>
      <w:hyperlink r:id="rId204" w:history="1">
        <w:r w:rsidRPr="005C16CF">
          <w:rPr>
            <w:rStyle w:val="Hyperlink"/>
            <w:i/>
            <w:szCs w:val="24"/>
          </w:rPr>
          <w:t>22.24</w:t>
        </w:r>
      </w:hyperlink>
      <w:r w:rsidRPr="005C16CF">
        <w:rPr>
          <w:color w:val="333333"/>
          <w:szCs w:val="24"/>
        </w:rPr>
        <w:t xml:space="preserve">, and </w:t>
      </w:r>
      <w:hyperlink r:id="rId205" w:history="1">
        <w:r w:rsidRPr="005C16CF">
          <w:rPr>
            <w:rStyle w:val="Hyperlink"/>
            <w:i/>
            <w:szCs w:val="24"/>
          </w:rPr>
          <w:t>22.30</w:t>
        </w:r>
      </w:hyperlink>
      <w:r w:rsidRPr="005C16CF">
        <w:rPr>
          <w:color w:val="333333"/>
          <w:szCs w:val="24"/>
        </w:rPr>
        <w:t xml:space="preserve">, respectively. Requirements for submitting a notice of a seven-day-notice change are set forth at </w:t>
      </w:r>
      <w:hyperlink r:id="rId206" w:history="1">
        <w:r w:rsidRPr="005C16CF">
          <w:rPr>
            <w:rStyle w:val="Hyperlink"/>
            <w:i/>
            <w:szCs w:val="24"/>
          </w:rPr>
          <w:t>N.J.A.C. 7:27-22.22</w:t>
        </w:r>
      </w:hyperlink>
      <w:r w:rsidRPr="005C16CF">
        <w:rPr>
          <w:color w:val="333333"/>
          <w:szCs w:val="24"/>
        </w:rPr>
        <w:t xml:space="preserve">.  </w:t>
      </w:r>
    </w:p>
    <w:p w14:paraId="2DDBDE25" w14:textId="77777777" w:rsidR="005C16CF" w:rsidRDefault="005C16CF" w:rsidP="005C16CF">
      <w:pPr>
        <w:pStyle w:val="NoSpacing"/>
        <w:rPr>
          <w:b/>
          <w:color w:val="333333"/>
          <w:szCs w:val="24"/>
        </w:rPr>
      </w:pPr>
    </w:p>
    <w:p w14:paraId="5A8C367A" w14:textId="129D0BD6" w:rsidR="005C16CF" w:rsidRPr="005C16CF" w:rsidRDefault="005C16CF" w:rsidP="005C16CF">
      <w:pPr>
        <w:pStyle w:val="NoSpacing"/>
        <w:rPr>
          <w:color w:val="333333"/>
          <w:szCs w:val="24"/>
        </w:rPr>
      </w:pPr>
      <w:r w:rsidRPr="005C16CF">
        <w:rPr>
          <w:b/>
          <w:color w:val="333333"/>
          <w:szCs w:val="24"/>
        </w:rPr>
        <w:t xml:space="preserve">(c)  </w:t>
      </w:r>
      <w:bookmarkStart w:id="379" w:name="Bookmark__c_7"/>
      <w:bookmarkEnd w:id="379"/>
      <w:r w:rsidRPr="005C16CF">
        <w:rPr>
          <w:color w:val="333333"/>
          <w:szCs w:val="24"/>
        </w:rPr>
        <w:t xml:space="preserve">Any source operation at a facility subject to this subchapter shall be included in the facility's application for an operating permit, except for exempt activities as defined at </w:t>
      </w:r>
      <w:hyperlink r:id="rId207" w:history="1">
        <w:r w:rsidRPr="005C16CF">
          <w:rPr>
            <w:rStyle w:val="Hyperlink"/>
            <w:i/>
            <w:szCs w:val="24"/>
          </w:rPr>
          <w:t>N.J.A.C. 7:27-22.1</w:t>
        </w:r>
      </w:hyperlink>
      <w:r w:rsidRPr="005C16CF">
        <w:rPr>
          <w:color w:val="333333"/>
          <w:szCs w:val="24"/>
        </w:rPr>
        <w:t xml:space="preserve">.  </w:t>
      </w:r>
    </w:p>
    <w:p w14:paraId="20321304" w14:textId="77777777" w:rsidR="005C16CF" w:rsidRDefault="005C16CF" w:rsidP="005C16CF">
      <w:pPr>
        <w:pStyle w:val="NoSpacing"/>
        <w:rPr>
          <w:b/>
          <w:color w:val="333333"/>
          <w:szCs w:val="24"/>
        </w:rPr>
      </w:pPr>
    </w:p>
    <w:p w14:paraId="5012C721" w14:textId="66E5FD44" w:rsidR="005C16CF" w:rsidRPr="005C16CF" w:rsidRDefault="005C16CF" w:rsidP="005C16CF">
      <w:pPr>
        <w:pStyle w:val="NoSpacing"/>
        <w:rPr>
          <w:color w:val="333333"/>
          <w:szCs w:val="24"/>
        </w:rPr>
      </w:pPr>
      <w:r w:rsidRPr="005C16CF">
        <w:rPr>
          <w:b/>
          <w:color w:val="333333"/>
          <w:szCs w:val="24"/>
        </w:rPr>
        <w:t xml:space="preserve">(d)  </w:t>
      </w:r>
      <w:bookmarkStart w:id="380" w:name="Bookmark__d_4"/>
      <w:bookmarkEnd w:id="380"/>
      <w:r w:rsidRPr="005C16CF">
        <w:rPr>
          <w:color w:val="333333"/>
          <w:szCs w:val="24"/>
        </w:rPr>
        <w:t xml:space="preserve">All source operations which are not exempt as defined at </w:t>
      </w:r>
      <w:hyperlink r:id="rId208" w:history="1">
        <w:r w:rsidRPr="005C16CF">
          <w:rPr>
            <w:rStyle w:val="Hyperlink"/>
            <w:i/>
            <w:szCs w:val="24"/>
          </w:rPr>
          <w:t>N.J.A.C. 7:27-22.1</w:t>
        </w:r>
      </w:hyperlink>
      <w:r w:rsidRPr="005C16CF">
        <w:rPr>
          <w:color w:val="333333"/>
          <w:szCs w:val="24"/>
        </w:rPr>
        <w:t xml:space="preserve"> and are </w:t>
      </w:r>
      <w:r w:rsidRPr="005C16CF">
        <w:rPr>
          <w:color w:val="333333"/>
          <w:szCs w:val="24"/>
        </w:rPr>
        <w:lastRenderedPageBreak/>
        <w:t xml:space="preserve">significant or insignificant source operations shall be included in a facility's application for an operating permit. Source operations shall be classified as either significant or insignificant, as defined at </w:t>
      </w:r>
      <w:hyperlink r:id="rId209" w:history="1">
        <w:r w:rsidRPr="005C16CF">
          <w:rPr>
            <w:rStyle w:val="Hyperlink"/>
            <w:i/>
            <w:szCs w:val="24"/>
          </w:rPr>
          <w:t>N.J.A.C. 7:27-22.1</w:t>
        </w:r>
      </w:hyperlink>
      <w:r w:rsidRPr="005C16CF">
        <w:rPr>
          <w:color w:val="333333"/>
          <w:szCs w:val="24"/>
        </w:rPr>
        <w:t xml:space="preserve">. Different types and amounts of information are required for significant and insignificant source operations in the application for an operating permit.  </w:t>
      </w:r>
    </w:p>
    <w:p w14:paraId="31F156D6" w14:textId="77777777" w:rsidR="005C16CF" w:rsidRDefault="005C16CF" w:rsidP="005C16CF">
      <w:pPr>
        <w:pStyle w:val="NoSpacing"/>
        <w:rPr>
          <w:b/>
          <w:color w:val="333333"/>
          <w:szCs w:val="24"/>
        </w:rPr>
      </w:pPr>
    </w:p>
    <w:p w14:paraId="7B6E0A89" w14:textId="2283B632" w:rsidR="005C16CF" w:rsidRPr="005C16CF" w:rsidRDefault="005C16CF" w:rsidP="005C16CF">
      <w:pPr>
        <w:pStyle w:val="NoSpacing"/>
        <w:rPr>
          <w:color w:val="333333"/>
          <w:szCs w:val="24"/>
        </w:rPr>
      </w:pPr>
      <w:r w:rsidRPr="005C16CF">
        <w:rPr>
          <w:b/>
          <w:color w:val="333333"/>
          <w:szCs w:val="24"/>
        </w:rPr>
        <w:t xml:space="preserve">(e)  </w:t>
      </w:r>
      <w:bookmarkStart w:id="381" w:name="Bookmark__e_2"/>
      <w:bookmarkEnd w:id="381"/>
      <w:r w:rsidRPr="005C16CF">
        <w:rPr>
          <w:color w:val="333333"/>
          <w:szCs w:val="24"/>
        </w:rPr>
        <w:t xml:space="preserve">In an application, an owner or operator may claim a source operation to be an insignificant source operation as defined at </w:t>
      </w:r>
      <w:hyperlink r:id="rId210" w:history="1">
        <w:r w:rsidRPr="005C16CF">
          <w:rPr>
            <w:rStyle w:val="Hyperlink"/>
            <w:i/>
            <w:szCs w:val="24"/>
          </w:rPr>
          <w:t>N.J.A.C. 7:27-22.1</w:t>
        </w:r>
      </w:hyperlink>
      <w:r w:rsidRPr="005C16CF">
        <w:rPr>
          <w:color w:val="333333"/>
          <w:szCs w:val="24"/>
        </w:rPr>
        <w:t xml:space="preserve">.  </w:t>
      </w:r>
    </w:p>
    <w:p w14:paraId="7C56A1A2" w14:textId="77777777" w:rsidR="005C16CF" w:rsidRDefault="005C16CF" w:rsidP="005C16CF">
      <w:pPr>
        <w:pStyle w:val="NoSpacing"/>
        <w:rPr>
          <w:b/>
          <w:color w:val="333333"/>
          <w:szCs w:val="24"/>
        </w:rPr>
      </w:pPr>
    </w:p>
    <w:p w14:paraId="479729E6" w14:textId="1AEFCB4A" w:rsidR="005C16CF" w:rsidRPr="005C16CF" w:rsidRDefault="005C16CF" w:rsidP="005C16CF">
      <w:pPr>
        <w:pStyle w:val="NoSpacing"/>
        <w:rPr>
          <w:color w:val="333333"/>
          <w:szCs w:val="24"/>
        </w:rPr>
      </w:pPr>
      <w:r w:rsidRPr="005C16CF">
        <w:rPr>
          <w:b/>
          <w:color w:val="333333"/>
          <w:szCs w:val="24"/>
        </w:rPr>
        <w:t xml:space="preserve">(f)  </w:t>
      </w:r>
      <w:bookmarkStart w:id="382" w:name="Bookmark__f_3"/>
      <w:bookmarkEnd w:id="382"/>
      <w:r w:rsidRPr="005C16CF">
        <w:rPr>
          <w:color w:val="333333"/>
          <w:szCs w:val="24"/>
        </w:rPr>
        <w:t xml:space="preserve">An application for an initial operating permit shall include all information required by the application form, the instructions accompanying the application form, and the applicable completeness checklist(s) for the application. This shall include, but is not limited to, the following:  </w:t>
      </w:r>
    </w:p>
    <w:p w14:paraId="73C3004F" w14:textId="77777777" w:rsidR="005C16CF" w:rsidRDefault="005C16CF" w:rsidP="005C16CF">
      <w:pPr>
        <w:pStyle w:val="NoSpacing"/>
        <w:rPr>
          <w:b/>
          <w:color w:val="333333"/>
          <w:szCs w:val="24"/>
        </w:rPr>
      </w:pPr>
    </w:p>
    <w:p w14:paraId="0D2F2769" w14:textId="340D0D46" w:rsidR="005C16CF" w:rsidRPr="005C16CF" w:rsidRDefault="005C16CF" w:rsidP="005C16CF">
      <w:pPr>
        <w:pStyle w:val="NoSpacing"/>
        <w:ind w:left="360"/>
        <w:rPr>
          <w:color w:val="333333"/>
          <w:szCs w:val="24"/>
        </w:rPr>
      </w:pPr>
      <w:r w:rsidRPr="005C16CF">
        <w:rPr>
          <w:b/>
          <w:color w:val="333333"/>
          <w:szCs w:val="24"/>
        </w:rPr>
        <w:t xml:space="preserve">1.  </w:t>
      </w:r>
      <w:bookmarkStart w:id="383" w:name="Bookmark__f_1_1"/>
      <w:bookmarkEnd w:id="383"/>
      <w:r w:rsidRPr="005C16CF">
        <w:rPr>
          <w:color w:val="333333"/>
          <w:szCs w:val="24"/>
        </w:rPr>
        <w:t xml:space="preserve">Information pertaining to the identification of the applicant, including:  </w:t>
      </w:r>
    </w:p>
    <w:p w14:paraId="021D2B26" w14:textId="77777777" w:rsidR="005C16CF" w:rsidRDefault="005C16CF" w:rsidP="005C16CF">
      <w:pPr>
        <w:pStyle w:val="NoSpacing"/>
        <w:rPr>
          <w:b/>
          <w:color w:val="333333"/>
          <w:szCs w:val="24"/>
        </w:rPr>
      </w:pPr>
    </w:p>
    <w:p w14:paraId="6507AC3A" w14:textId="6CE0AB6B" w:rsidR="005C16CF" w:rsidRPr="005C16CF" w:rsidRDefault="005C16CF" w:rsidP="005C16CF">
      <w:pPr>
        <w:pStyle w:val="NoSpacing"/>
        <w:ind w:left="720"/>
        <w:rPr>
          <w:color w:val="333333"/>
          <w:szCs w:val="24"/>
        </w:rPr>
      </w:pPr>
      <w:proofErr w:type="spellStart"/>
      <w:r w:rsidRPr="005C16CF">
        <w:rPr>
          <w:b/>
          <w:color w:val="333333"/>
          <w:szCs w:val="24"/>
        </w:rPr>
        <w:t>i</w:t>
      </w:r>
      <w:proofErr w:type="spellEnd"/>
      <w:r w:rsidRPr="005C16CF">
        <w:rPr>
          <w:b/>
          <w:color w:val="333333"/>
          <w:szCs w:val="24"/>
        </w:rPr>
        <w:t xml:space="preserve">.  </w:t>
      </w:r>
      <w:bookmarkStart w:id="384" w:name="Bookmark__f_1_i"/>
      <w:bookmarkEnd w:id="384"/>
      <w:r w:rsidRPr="005C16CF">
        <w:rPr>
          <w:color w:val="333333"/>
          <w:szCs w:val="24"/>
        </w:rPr>
        <w:t>The company name and mailing address, division name and the plant name and address (if different</w:t>
      </w:r>
      <w:proofErr w:type="gramStart"/>
      <w:r w:rsidRPr="005C16CF">
        <w:rPr>
          <w:color w:val="333333"/>
          <w:szCs w:val="24"/>
        </w:rPr>
        <w:t>);</w:t>
      </w:r>
      <w:proofErr w:type="gramEnd"/>
      <w:r w:rsidRPr="005C16CF">
        <w:rPr>
          <w:color w:val="333333"/>
          <w:szCs w:val="24"/>
        </w:rPr>
        <w:t xml:space="preserve">  </w:t>
      </w:r>
    </w:p>
    <w:p w14:paraId="7267190A" w14:textId="77777777" w:rsidR="005C16CF" w:rsidRPr="005C16CF" w:rsidRDefault="005C16CF" w:rsidP="005C16CF">
      <w:pPr>
        <w:pStyle w:val="NoSpacing"/>
        <w:ind w:left="720"/>
        <w:rPr>
          <w:color w:val="333333"/>
          <w:szCs w:val="24"/>
        </w:rPr>
      </w:pPr>
      <w:r w:rsidRPr="005C16CF">
        <w:rPr>
          <w:b/>
          <w:color w:val="333333"/>
          <w:szCs w:val="24"/>
        </w:rPr>
        <w:t xml:space="preserve">ii.  </w:t>
      </w:r>
      <w:bookmarkStart w:id="385" w:name="Bookmark__f_1_ii"/>
      <w:bookmarkEnd w:id="385"/>
      <w:r w:rsidRPr="005C16CF">
        <w:rPr>
          <w:color w:val="333333"/>
          <w:szCs w:val="24"/>
        </w:rPr>
        <w:t xml:space="preserve">The name and address of each owner, each owner's agent (if any), and each operator of the </w:t>
      </w:r>
      <w:proofErr w:type="gramStart"/>
      <w:r w:rsidRPr="005C16CF">
        <w:rPr>
          <w:color w:val="333333"/>
          <w:szCs w:val="24"/>
        </w:rPr>
        <w:t>facility;</w:t>
      </w:r>
      <w:proofErr w:type="gramEnd"/>
      <w:r w:rsidRPr="005C16CF">
        <w:rPr>
          <w:color w:val="333333"/>
          <w:szCs w:val="24"/>
        </w:rPr>
        <w:t xml:space="preserve">  </w:t>
      </w:r>
    </w:p>
    <w:p w14:paraId="78388B04" w14:textId="77777777" w:rsidR="005C16CF" w:rsidRPr="005C16CF" w:rsidRDefault="005C16CF" w:rsidP="005C16CF">
      <w:pPr>
        <w:pStyle w:val="NoSpacing"/>
        <w:ind w:left="720"/>
        <w:rPr>
          <w:color w:val="333333"/>
          <w:szCs w:val="24"/>
        </w:rPr>
      </w:pPr>
      <w:r w:rsidRPr="005C16CF">
        <w:rPr>
          <w:b/>
          <w:color w:val="333333"/>
          <w:szCs w:val="24"/>
        </w:rPr>
        <w:t xml:space="preserve">iii.  </w:t>
      </w:r>
      <w:bookmarkStart w:id="386" w:name="Bookmark__f_1_iii"/>
      <w:bookmarkEnd w:id="386"/>
      <w:r w:rsidRPr="005C16CF">
        <w:rPr>
          <w:color w:val="333333"/>
          <w:szCs w:val="24"/>
        </w:rPr>
        <w:t xml:space="preserve">The name and telephone number of the on-site facility manager and of any additional on-site contact person; and  </w:t>
      </w:r>
    </w:p>
    <w:p w14:paraId="2C3A185B" w14:textId="77777777" w:rsidR="005C16CF" w:rsidRPr="005C16CF" w:rsidRDefault="005C16CF" w:rsidP="005C16CF">
      <w:pPr>
        <w:pStyle w:val="NoSpacing"/>
        <w:ind w:left="720"/>
        <w:rPr>
          <w:color w:val="333333"/>
          <w:szCs w:val="24"/>
        </w:rPr>
      </w:pPr>
      <w:r w:rsidRPr="005C16CF">
        <w:rPr>
          <w:b/>
          <w:color w:val="333333"/>
          <w:szCs w:val="24"/>
        </w:rPr>
        <w:t xml:space="preserve">iv.  </w:t>
      </w:r>
      <w:bookmarkStart w:id="387" w:name="Bookmark__f_1_iv"/>
      <w:bookmarkEnd w:id="387"/>
      <w:r w:rsidRPr="005C16CF">
        <w:rPr>
          <w:color w:val="333333"/>
          <w:szCs w:val="24"/>
        </w:rPr>
        <w:t xml:space="preserve">The name and address of any responsible official, as defined at </w:t>
      </w:r>
      <w:hyperlink r:id="rId211" w:history="1">
        <w:r w:rsidRPr="005C16CF">
          <w:rPr>
            <w:rStyle w:val="Hyperlink"/>
            <w:i/>
            <w:szCs w:val="24"/>
          </w:rPr>
          <w:t>N.J.A.C. 7:27-1.4</w:t>
        </w:r>
      </w:hyperlink>
      <w:r w:rsidRPr="005C16CF">
        <w:rPr>
          <w:color w:val="333333"/>
          <w:szCs w:val="24"/>
        </w:rPr>
        <w:t xml:space="preserve">;  </w:t>
      </w:r>
    </w:p>
    <w:p w14:paraId="492D60A0" w14:textId="77777777" w:rsidR="005C16CF" w:rsidRDefault="005C16CF" w:rsidP="005C16CF">
      <w:pPr>
        <w:pStyle w:val="NoSpacing"/>
        <w:rPr>
          <w:b/>
          <w:color w:val="333333"/>
          <w:szCs w:val="24"/>
        </w:rPr>
      </w:pPr>
    </w:p>
    <w:p w14:paraId="4BC5374C" w14:textId="2B53CEB3" w:rsidR="005C16CF" w:rsidRPr="005C16CF" w:rsidRDefault="005C16CF" w:rsidP="005C16CF">
      <w:pPr>
        <w:pStyle w:val="NoSpacing"/>
        <w:ind w:left="360"/>
        <w:rPr>
          <w:color w:val="333333"/>
          <w:szCs w:val="24"/>
        </w:rPr>
      </w:pPr>
      <w:r w:rsidRPr="005C16CF">
        <w:rPr>
          <w:b/>
          <w:color w:val="333333"/>
          <w:szCs w:val="24"/>
        </w:rPr>
        <w:t xml:space="preserve">2.  </w:t>
      </w:r>
      <w:bookmarkStart w:id="388" w:name="Bookmark__f_2_0"/>
      <w:bookmarkEnd w:id="388"/>
      <w:r w:rsidRPr="005C16CF">
        <w:rPr>
          <w:color w:val="333333"/>
          <w:szCs w:val="24"/>
        </w:rPr>
        <w:t xml:space="preserve">For the source operations proposed to be classified as insignificant source operations pursuant to (d) or (e) above, the following information:  </w:t>
      </w:r>
    </w:p>
    <w:p w14:paraId="11A2BDB0" w14:textId="77777777" w:rsidR="005C16CF" w:rsidRDefault="005C16CF" w:rsidP="005C16CF">
      <w:pPr>
        <w:pStyle w:val="NoSpacing"/>
        <w:rPr>
          <w:b/>
          <w:color w:val="333333"/>
          <w:szCs w:val="24"/>
        </w:rPr>
      </w:pPr>
    </w:p>
    <w:p w14:paraId="67E72916" w14:textId="28D1BF40" w:rsidR="005C16CF" w:rsidRPr="005C16CF" w:rsidRDefault="005C16CF" w:rsidP="005C16CF">
      <w:pPr>
        <w:pStyle w:val="NoSpacing"/>
        <w:ind w:left="720"/>
        <w:rPr>
          <w:color w:val="333333"/>
          <w:szCs w:val="24"/>
        </w:rPr>
      </w:pPr>
      <w:proofErr w:type="spellStart"/>
      <w:r w:rsidRPr="005C16CF">
        <w:rPr>
          <w:b/>
          <w:color w:val="333333"/>
          <w:szCs w:val="24"/>
        </w:rPr>
        <w:t>i</w:t>
      </w:r>
      <w:proofErr w:type="spellEnd"/>
      <w:r w:rsidRPr="005C16CF">
        <w:rPr>
          <w:b/>
          <w:color w:val="333333"/>
          <w:szCs w:val="24"/>
        </w:rPr>
        <w:t xml:space="preserve">.  </w:t>
      </w:r>
      <w:bookmarkStart w:id="389" w:name="Bookmark__f_2_i"/>
      <w:bookmarkEnd w:id="389"/>
      <w:r w:rsidRPr="005C16CF">
        <w:rPr>
          <w:color w:val="333333"/>
          <w:szCs w:val="24"/>
        </w:rPr>
        <w:t xml:space="preserve">A list of the types of insignificant source operations found at the </w:t>
      </w:r>
      <w:proofErr w:type="gramStart"/>
      <w:r w:rsidRPr="005C16CF">
        <w:rPr>
          <w:color w:val="333333"/>
          <w:szCs w:val="24"/>
        </w:rPr>
        <w:t>facility;</w:t>
      </w:r>
      <w:proofErr w:type="gramEnd"/>
      <w:r w:rsidRPr="005C16CF">
        <w:rPr>
          <w:color w:val="333333"/>
          <w:szCs w:val="24"/>
        </w:rPr>
        <w:t xml:space="preserve">   </w:t>
      </w:r>
    </w:p>
    <w:p w14:paraId="2A201FF6" w14:textId="77777777" w:rsidR="005C16CF" w:rsidRPr="005C16CF" w:rsidRDefault="005C16CF" w:rsidP="005C16CF">
      <w:pPr>
        <w:pStyle w:val="NoSpacing"/>
        <w:ind w:left="720"/>
        <w:rPr>
          <w:color w:val="333333"/>
          <w:szCs w:val="24"/>
        </w:rPr>
      </w:pPr>
      <w:r w:rsidRPr="005C16CF">
        <w:rPr>
          <w:b/>
          <w:color w:val="333333"/>
          <w:szCs w:val="24"/>
        </w:rPr>
        <w:t xml:space="preserve">ii.  </w:t>
      </w:r>
      <w:bookmarkStart w:id="390" w:name="Bookmark__f_2_ii"/>
      <w:bookmarkEnd w:id="390"/>
      <w:r w:rsidRPr="005C16CF">
        <w:rPr>
          <w:color w:val="333333"/>
          <w:szCs w:val="24"/>
        </w:rPr>
        <w:t xml:space="preserve">An estimate of the total emissions from all insignificant source operations, listed separately for each criteria pollutant; and  </w:t>
      </w:r>
    </w:p>
    <w:p w14:paraId="2D76FA95" w14:textId="77777777" w:rsidR="005C16CF" w:rsidRPr="005C16CF" w:rsidRDefault="005C16CF" w:rsidP="005C16CF">
      <w:pPr>
        <w:pStyle w:val="NoSpacing"/>
        <w:ind w:left="720"/>
        <w:rPr>
          <w:color w:val="333333"/>
          <w:szCs w:val="24"/>
        </w:rPr>
      </w:pPr>
      <w:r w:rsidRPr="005C16CF">
        <w:rPr>
          <w:b/>
          <w:color w:val="333333"/>
          <w:szCs w:val="24"/>
        </w:rPr>
        <w:t xml:space="preserve">iii.  </w:t>
      </w:r>
      <w:bookmarkStart w:id="391" w:name="Bookmark__f_2_iii"/>
      <w:bookmarkEnd w:id="391"/>
      <w:r w:rsidRPr="005C16CF">
        <w:rPr>
          <w:color w:val="333333"/>
          <w:szCs w:val="24"/>
        </w:rPr>
        <w:t xml:space="preserve">A listing of applicable requirements which generally apply to insignificant source operations at the </w:t>
      </w:r>
      <w:proofErr w:type="gramStart"/>
      <w:r w:rsidRPr="005C16CF">
        <w:rPr>
          <w:color w:val="333333"/>
          <w:szCs w:val="24"/>
        </w:rPr>
        <w:t>facility;</w:t>
      </w:r>
      <w:proofErr w:type="gramEnd"/>
      <w:r w:rsidRPr="005C16CF">
        <w:rPr>
          <w:color w:val="333333"/>
          <w:szCs w:val="24"/>
        </w:rPr>
        <w:t xml:space="preserve">  </w:t>
      </w:r>
    </w:p>
    <w:p w14:paraId="3AA3611F" w14:textId="77777777" w:rsidR="005C16CF" w:rsidRDefault="005C16CF" w:rsidP="005C16CF">
      <w:pPr>
        <w:pStyle w:val="NoSpacing"/>
        <w:rPr>
          <w:b/>
          <w:color w:val="333333"/>
          <w:szCs w:val="24"/>
        </w:rPr>
      </w:pPr>
    </w:p>
    <w:p w14:paraId="4877F447" w14:textId="29DDBCDE" w:rsidR="005C16CF" w:rsidRPr="005C16CF" w:rsidRDefault="005C16CF" w:rsidP="005C16CF">
      <w:pPr>
        <w:pStyle w:val="NoSpacing"/>
        <w:ind w:left="360"/>
        <w:rPr>
          <w:color w:val="333333"/>
          <w:szCs w:val="24"/>
        </w:rPr>
      </w:pPr>
      <w:r w:rsidRPr="005C16CF">
        <w:rPr>
          <w:b/>
          <w:color w:val="333333"/>
          <w:szCs w:val="24"/>
        </w:rPr>
        <w:t xml:space="preserve">3.  </w:t>
      </w:r>
      <w:bookmarkStart w:id="392" w:name="Bookmark__f_3_0"/>
      <w:bookmarkEnd w:id="392"/>
      <w:r w:rsidRPr="005C16CF">
        <w:rPr>
          <w:color w:val="333333"/>
          <w:szCs w:val="24"/>
        </w:rPr>
        <w:t xml:space="preserve">For each significant source operation at the facility that will be subject to the operating permit, information including, but not limited to, the following:  </w:t>
      </w:r>
    </w:p>
    <w:p w14:paraId="1D6E41C4" w14:textId="77777777" w:rsidR="005C16CF" w:rsidRDefault="005C16CF" w:rsidP="005C16CF">
      <w:pPr>
        <w:pStyle w:val="NoSpacing"/>
        <w:rPr>
          <w:b/>
          <w:color w:val="333333"/>
          <w:szCs w:val="24"/>
        </w:rPr>
      </w:pPr>
    </w:p>
    <w:p w14:paraId="3CE332F1" w14:textId="5E0C6AE8" w:rsidR="005C16CF" w:rsidRPr="005C16CF" w:rsidRDefault="005C16CF" w:rsidP="005C16CF">
      <w:pPr>
        <w:pStyle w:val="NoSpacing"/>
        <w:ind w:left="720"/>
        <w:rPr>
          <w:color w:val="333333"/>
          <w:szCs w:val="24"/>
        </w:rPr>
      </w:pPr>
      <w:proofErr w:type="spellStart"/>
      <w:r w:rsidRPr="005C16CF">
        <w:rPr>
          <w:b/>
          <w:color w:val="333333"/>
          <w:szCs w:val="24"/>
        </w:rPr>
        <w:t>i</w:t>
      </w:r>
      <w:proofErr w:type="spellEnd"/>
      <w:r w:rsidRPr="005C16CF">
        <w:rPr>
          <w:b/>
          <w:color w:val="333333"/>
          <w:szCs w:val="24"/>
        </w:rPr>
        <w:t xml:space="preserve">.  </w:t>
      </w:r>
      <w:bookmarkStart w:id="393" w:name="Bookmark__f_3_i"/>
      <w:bookmarkEnd w:id="393"/>
      <w:r w:rsidRPr="005C16CF">
        <w:rPr>
          <w:color w:val="333333"/>
          <w:szCs w:val="24"/>
        </w:rPr>
        <w:t xml:space="preserve">A brief description of the source </w:t>
      </w:r>
      <w:proofErr w:type="gramStart"/>
      <w:r w:rsidRPr="005C16CF">
        <w:rPr>
          <w:color w:val="333333"/>
          <w:szCs w:val="24"/>
        </w:rPr>
        <w:t>operation;</w:t>
      </w:r>
      <w:proofErr w:type="gramEnd"/>
      <w:r w:rsidRPr="005C16CF">
        <w:rPr>
          <w:color w:val="333333"/>
          <w:szCs w:val="24"/>
        </w:rPr>
        <w:t xml:space="preserve">  </w:t>
      </w:r>
    </w:p>
    <w:p w14:paraId="732617A5" w14:textId="77777777" w:rsidR="005C16CF" w:rsidRPr="005C16CF" w:rsidRDefault="005C16CF" w:rsidP="005C16CF">
      <w:pPr>
        <w:pStyle w:val="NoSpacing"/>
        <w:ind w:left="720"/>
        <w:rPr>
          <w:color w:val="333333"/>
          <w:szCs w:val="24"/>
        </w:rPr>
      </w:pPr>
      <w:r w:rsidRPr="005C16CF">
        <w:rPr>
          <w:b/>
          <w:color w:val="333333"/>
          <w:szCs w:val="24"/>
        </w:rPr>
        <w:t xml:space="preserve">ii.  </w:t>
      </w:r>
      <w:bookmarkStart w:id="394" w:name="Bookmark__f_3_ii"/>
      <w:bookmarkEnd w:id="394"/>
      <w:r w:rsidRPr="005C16CF">
        <w:rPr>
          <w:color w:val="333333"/>
          <w:szCs w:val="24"/>
        </w:rPr>
        <w:t xml:space="preserve">The identification number of any preconstruction permit issued by the Department for the source </w:t>
      </w:r>
      <w:proofErr w:type="gramStart"/>
      <w:r w:rsidRPr="005C16CF">
        <w:rPr>
          <w:color w:val="333333"/>
          <w:szCs w:val="24"/>
        </w:rPr>
        <w:t>operation;</w:t>
      </w:r>
      <w:proofErr w:type="gramEnd"/>
      <w:r w:rsidRPr="005C16CF">
        <w:rPr>
          <w:color w:val="333333"/>
          <w:szCs w:val="24"/>
        </w:rPr>
        <w:t xml:space="preserve">  </w:t>
      </w:r>
    </w:p>
    <w:p w14:paraId="17661BD1" w14:textId="77777777" w:rsidR="005C16CF" w:rsidRPr="005C16CF" w:rsidRDefault="005C16CF" w:rsidP="005C16CF">
      <w:pPr>
        <w:pStyle w:val="NoSpacing"/>
        <w:ind w:left="720"/>
        <w:rPr>
          <w:color w:val="333333"/>
          <w:szCs w:val="24"/>
        </w:rPr>
      </w:pPr>
      <w:r w:rsidRPr="005C16CF">
        <w:rPr>
          <w:b/>
          <w:color w:val="333333"/>
          <w:szCs w:val="24"/>
        </w:rPr>
        <w:t xml:space="preserve">iii.  </w:t>
      </w:r>
      <w:bookmarkStart w:id="395" w:name="Bookmark__f_3_iii"/>
      <w:bookmarkEnd w:id="395"/>
      <w:r w:rsidRPr="005C16CF">
        <w:rPr>
          <w:color w:val="333333"/>
          <w:szCs w:val="24"/>
        </w:rPr>
        <w:t xml:space="preserve">Identification of any stack or chimney that serves the source operation and specification of:  </w:t>
      </w:r>
    </w:p>
    <w:p w14:paraId="672DAB2A" w14:textId="77777777" w:rsidR="005C16CF" w:rsidRDefault="005C16CF" w:rsidP="005C16CF">
      <w:pPr>
        <w:pStyle w:val="NoSpacing"/>
        <w:rPr>
          <w:b/>
          <w:color w:val="333333"/>
          <w:szCs w:val="24"/>
        </w:rPr>
      </w:pPr>
    </w:p>
    <w:p w14:paraId="4345D29A" w14:textId="32C914BF" w:rsidR="005C16CF" w:rsidRPr="005C16CF" w:rsidRDefault="005C16CF" w:rsidP="005C16CF">
      <w:pPr>
        <w:pStyle w:val="NoSpacing"/>
        <w:ind w:left="1080"/>
        <w:rPr>
          <w:color w:val="333333"/>
          <w:szCs w:val="24"/>
        </w:rPr>
      </w:pPr>
      <w:r w:rsidRPr="005C16CF">
        <w:rPr>
          <w:b/>
          <w:color w:val="333333"/>
          <w:szCs w:val="24"/>
        </w:rPr>
        <w:t xml:space="preserve">(1)  </w:t>
      </w:r>
      <w:bookmarkStart w:id="396" w:name="Bookmark__f_3_iii_1"/>
      <w:bookmarkEnd w:id="396"/>
      <w:r w:rsidRPr="005C16CF">
        <w:rPr>
          <w:color w:val="333333"/>
          <w:szCs w:val="24"/>
        </w:rPr>
        <w:t xml:space="preserve">Any stack designation assigned by the Department for the stack or chimney; and  </w:t>
      </w:r>
    </w:p>
    <w:p w14:paraId="68AD4831" w14:textId="77777777" w:rsidR="005C16CF" w:rsidRPr="005C16CF" w:rsidRDefault="005C16CF" w:rsidP="005C16CF">
      <w:pPr>
        <w:pStyle w:val="NoSpacing"/>
        <w:ind w:left="1080"/>
        <w:rPr>
          <w:color w:val="333333"/>
          <w:szCs w:val="24"/>
        </w:rPr>
      </w:pPr>
      <w:r w:rsidRPr="005C16CF">
        <w:rPr>
          <w:b/>
          <w:color w:val="333333"/>
          <w:szCs w:val="24"/>
        </w:rPr>
        <w:t xml:space="preserve">(2)  </w:t>
      </w:r>
      <w:bookmarkStart w:id="397" w:name="Bookmark__f_3_iii_2"/>
      <w:bookmarkEnd w:id="397"/>
      <w:r w:rsidRPr="005C16CF">
        <w:rPr>
          <w:color w:val="333333"/>
          <w:szCs w:val="24"/>
        </w:rPr>
        <w:t xml:space="preserve">Any stack designation assigned by the facility for the stack or chimney; and  </w:t>
      </w:r>
    </w:p>
    <w:p w14:paraId="12466CD0" w14:textId="77777777" w:rsidR="005C16CF" w:rsidRDefault="005C16CF" w:rsidP="005C16CF">
      <w:pPr>
        <w:pStyle w:val="NoSpacing"/>
        <w:rPr>
          <w:b/>
          <w:color w:val="333333"/>
          <w:szCs w:val="24"/>
        </w:rPr>
      </w:pPr>
    </w:p>
    <w:p w14:paraId="5AB76F5E" w14:textId="510A46AE" w:rsidR="005C16CF" w:rsidRPr="005C16CF" w:rsidRDefault="005C16CF" w:rsidP="005C16CF">
      <w:pPr>
        <w:pStyle w:val="NoSpacing"/>
        <w:ind w:left="720"/>
        <w:rPr>
          <w:color w:val="333333"/>
          <w:szCs w:val="24"/>
        </w:rPr>
      </w:pPr>
      <w:r w:rsidRPr="005C16CF">
        <w:rPr>
          <w:b/>
          <w:color w:val="333333"/>
          <w:szCs w:val="24"/>
        </w:rPr>
        <w:t xml:space="preserve">iv.  </w:t>
      </w:r>
      <w:bookmarkStart w:id="398" w:name="Bookmark__f_3_iv"/>
      <w:bookmarkEnd w:id="398"/>
      <w:r w:rsidRPr="005C16CF">
        <w:rPr>
          <w:color w:val="333333"/>
          <w:szCs w:val="24"/>
        </w:rPr>
        <w:t xml:space="preserve">Identification of the production process in which the source operation is </w:t>
      </w:r>
      <w:proofErr w:type="gramStart"/>
      <w:r w:rsidRPr="005C16CF">
        <w:rPr>
          <w:color w:val="333333"/>
          <w:szCs w:val="24"/>
        </w:rPr>
        <w:t>used;</w:t>
      </w:r>
      <w:proofErr w:type="gramEnd"/>
      <w:r w:rsidRPr="005C16CF">
        <w:rPr>
          <w:color w:val="333333"/>
          <w:szCs w:val="24"/>
        </w:rPr>
        <w:t xml:space="preserve">  </w:t>
      </w:r>
    </w:p>
    <w:p w14:paraId="572567C1" w14:textId="77777777" w:rsidR="005C16CF" w:rsidRDefault="005C16CF" w:rsidP="005C16CF">
      <w:pPr>
        <w:pStyle w:val="NoSpacing"/>
        <w:rPr>
          <w:b/>
          <w:color w:val="333333"/>
          <w:szCs w:val="24"/>
        </w:rPr>
      </w:pPr>
    </w:p>
    <w:p w14:paraId="4A3854BF" w14:textId="79E1667B" w:rsidR="005C16CF" w:rsidRPr="005C16CF" w:rsidRDefault="005C16CF" w:rsidP="005C16CF">
      <w:pPr>
        <w:pStyle w:val="NoSpacing"/>
        <w:ind w:left="360"/>
        <w:rPr>
          <w:color w:val="333333"/>
          <w:szCs w:val="24"/>
        </w:rPr>
      </w:pPr>
      <w:r w:rsidRPr="005C16CF">
        <w:rPr>
          <w:b/>
          <w:color w:val="333333"/>
          <w:szCs w:val="24"/>
        </w:rPr>
        <w:lastRenderedPageBreak/>
        <w:t xml:space="preserve">4.  </w:t>
      </w:r>
      <w:bookmarkStart w:id="399" w:name="Bookmark__f_4"/>
      <w:bookmarkEnd w:id="399"/>
      <w:r w:rsidRPr="005C16CF">
        <w:rPr>
          <w:color w:val="333333"/>
          <w:szCs w:val="24"/>
        </w:rPr>
        <w:t xml:space="preserve">A general description of each of the facility's production processes and products in sufficient detail to determine which applicable requirements apply to the facility including, but not limited to, for each production process its NAICS code. The description shall set forth for each production process:  </w:t>
      </w:r>
    </w:p>
    <w:p w14:paraId="1782396A" w14:textId="77777777" w:rsidR="005C16CF" w:rsidRDefault="005C16CF" w:rsidP="005C16CF">
      <w:pPr>
        <w:pStyle w:val="NoSpacing"/>
        <w:rPr>
          <w:b/>
          <w:color w:val="333333"/>
          <w:szCs w:val="24"/>
        </w:rPr>
      </w:pPr>
    </w:p>
    <w:p w14:paraId="6E17F6EE" w14:textId="27237D14" w:rsidR="005C16CF" w:rsidRPr="005C16CF" w:rsidRDefault="005C16CF" w:rsidP="005C16CF">
      <w:pPr>
        <w:pStyle w:val="NoSpacing"/>
        <w:ind w:left="720"/>
        <w:rPr>
          <w:color w:val="333333"/>
          <w:szCs w:val="24"/>
        </w:rPr>
      </w:pPr>
      <w:proofErr w:type="spellStart"/>
      <w:r w:rsidRPr="005C16CF">
        <w:rPr>
          <w:b/>
          <w:color w:val="333333"/>
          <w:szCs w:val="24"/>
        </w:rPr>
        <w:t>i</w:t>
      </w:r>
      <w:proofErr w:type="spellEnd"/>
      <w:r w:rsidRPr="005C16CF">
        <w:rPr>
          <w:b/>
          <w:color w:val="333333"/>
          <w:szCs w:val="24"/>
        </w:rPr>
        <w:t xml:space="preserve">.  </w:t>
      </w:r>
      <w:bookmarkStart w:id="400" w:name="Bookmark__f_4_i"/>
      <w:bookmarkEnd w:id="400"/>
      <w:r w:rsidRPr="005C16CF">
        <w:rPr>
          <w:color w:val="333333"/>
          <w:szCs w:val="24"/>
        </w:rPr>
        <w:t xml:space="preserve">The significant source operations associated with the production process pursuant to (f)3iv </w:t>
      </w:r>
      <w:proofErr w:type="gramStart"/>
      <w:r w:rsidRPr="005C16CF">
        <w:rPr>
          <w:color w:val="333333"/>
          <w:szCs w:val="24"/>
        </w:rPr>
        <w:t>above;</w:t>
      </w:r>
      <w:proofErr w:type="gramEnd"/>
      <w:r w:rsidRPr="005C16CF">
        <w:rPr>
          <w:color w:val="333333"/>
          <w:szCs w:val="24"/>
        </w:rPr>
        <w:t xml:space="preserve">  </w:t>
      </w:r>
    </w:p>
    <w:p w14:paraId="2868F69B" w14:textId="77777777" w:rsidR="005C16CF" w:rsidRPr="005C16CF" w:rsidRDefault="005C16CF" w:rsidP="005C16CF">
      <w:pPr>
        <w:pStyle w:val="NoSpacing"/>
        <w:ind w:left="720"/>
        <w:rPr>
          <w:color w:val="333333"/>
          <w:szCs w:val="24"/>
        </w:rPr>
      </w:pPr>
      <w:r w:rsidRPr="005C16CF">
        <w:rPr>
          <w:b/>
          <w:color w:val="333333"/>
          <w:szCs w:val="24"/>
        </w:rPr>
        <w:t xml:space="preserve">ii.  </w:t>
      </w:r>
      <w:bookmarkStart w:id="401" w:name="Bookmark__f_4_ii"/>
      <w:bookmarkEnd w:id="401"/>
      <w:r w:rsidRPr="005C16CF">
        <w:rPr>
          <w:color w:val="333333"/>
          <w:szCs w:val="24"/>
        </w:rPr>
        <w:t xml:space="preserve">The product(s) or intermediate product(s), together with any associated co-products, produced by the production process; and  </w:t>
      </w:r>
    </w:p>
    <w:p w14:paraId="5DC972BF" w14:textId="77777777" w:rsidR="005C16CF" w:rsidRPr="005C16CF" w:rsidRDefault="005C16CF" w:rsidP="005C16CF">
      <w:pPr>
        <w:pStyle w:val="NoSpacing"/>
        <w:ind w:left="720"/>
        <w:rPr>
          <w:color w:val="333333"/>
          <w:szCs w:val="24"/>
        </w:rPr>
      </w:pPr>
      <w:r w:rsidRPr="005C16CF">
        <w:rPr>
          <w:b/>
          <w:color w:val="333333"/>
          <w:szCs w:val="24"/>
        </w:rPr>
        <w:t xml:space="preserve">iii.  </w:t>
      </w:r>
      <w:bookmarkStart w:id="402" w:name="Bookmark__f_4_iii"/>
      <w:bookmarkEnd w:id="402"/>
      <w:r w:rsidRPr="005C16CF">
        <w:rPr>
          <w:color w:val="333333"/>
          <w:szCs w:val="24"/>
        </w:rPr>
        <w:t xml:space="preserve">A general description of the operating scenario used to produce the product(s) or intermediate product(s), and a description of any operating scenarios that may be used to produce the same product(s) or intermediate product(s). Such description of an operating scenario shall be prepared pursuant to </w:t>
      </w:r>
      <w:hyperlink r:id="rId212" w:history="1">
        <w:r w:rsidRPr="005C16CF">
          <w:rPr>
            <w:rStyle w:val="Hyperlink"/>
            <w:i/>
            <w:szCs w:val="24"/>
          </w:rPr>
          <w:t>N.J.A.C. 7:27-22.27</w:t>
        </w:r>
      </w:hyperlink>
      <w:r w:rsidRPr="005C16CF">
        <w:rPr>
          <w:color w:val="333333"/>
          <w:szCs w:val="24"/>
        </w:rPr>
        <w:t xml:space="preserve">;  </w:t>
      </w:r>
    </w:p>
    <w:p w14:paraId="4247165F" w14:textId="77777777" w:rsidR="005C16CF" w:rsidRDefault="005C16CF" w:rsidP="005C16CF">
      <w:pPr>
        <w:pStyle w:val="NoSpacing"/>
        <w:rPr>
          <w:b/>
          <w:color w:val="333333"/>
          <w:szCs w:val="24"/>
        </w:rPr>
      </w:pPr>
    </w:p>
    <w:p w14:paraId="1443EC72" w14:textId="061A8403" w:rsidR="005C16CF" w:rsidRPr="005C16CF" w:rsidRDefault="005C16CF" w:rsidP="005C16CF">
      <w:pPr>
        <w:pStyle w:val="NoSpacing"/>
        <w:ind w:left="360"/>
        <w:rPr>
          <w:color w:val="333333"/>
          <w:szCs w:val="24"/>
        </w:rPr>
      </w:pPr>
      <w:r w:rsidRPr="005C16CF">
        <w:rPr>
          <w:b/>
          <w:color w:val="333333"/>
          <w:szCs w:val="24"/>
        </w:rPr>
        <w:t xml:space="preserve">5.  </w:t>
      </w:r>
      <w:bookmarkStart w:id="403" w:name="Bookmark__f_5"/>
      <w:bookmarkEnd w:id="403"/>
      <w:r w:rsidRPr="005C16CF">
        <w:rPr>
          <w:color w:val="333333"/>
          <w:szCs w:val="24"/>
        </w:rPr>
        <w:t xml:space="preserve">The following information pertaining to emissions at the facility:  </w:t>
      </w:r>
    </w:p>
    <w:p w14:paraId="660D4BD8" w14:textId="77777777" w:rsidR="005C16CF" w:rsidRDefault="005C16CF" w:rsidP="005C16CF">
      <w:pPr>
        <w:pStyle w:val="NoSpacing"/>
        <w:rPr>
          <w:b/>
          <w:color w:val="333333"/>
          <w:szCs w:val="24"/>
        </w:rPr>
      </w:pPr>
    </w:p>
    <w:p w14:paraId="0CD289D7" w14:textId="3C320597" w:rsidR="005C16CF" w:rsidRPr="005C16CF" w:rsidRDefault="005C16CF" w:rsidP="005C16CF">
      <w:pPr>
        <w:pStyle w:val="NoSpacing"/>
        <w:ind w:left="720"/>
        <w:rPr>
          <w:color w:val="333333"/>
          <w:szCs w:val="24"/>
        </w:rPr>
      </w:pPr>
      <w:proofErr w:type="spellStart"/>
      <w:r w:rsidRPr="005C16CF">
        <w:rPr>
          <w:b/>
          <w:color w:val="333333"/>
          <w:szCs w:val="24"/>
        </w:rPr>
        <w:t>i</w:t>
      </w:r>
      <w:proofErr w:type="spellEnd"/>
      <w:r w:rsidRPr="005C16CF">
        <w:rPr>
          <w:b/>
          <w:color w:val="333333"/>
          <w:szCs w:val="24"/>
        </w:rPr>
        <w:t xml:space="preserve">.  </w:t>
      </w:r>
      <w:bookmarkStart w:id="404" w:name="Bookmark__f_5_i"/>
      <w:bookmarkEnd w:id="404"/>
      <w:r w:rsidRPr="005C16CF">
        <w:rPr>
          <w:color w:val="333333"/>
          <w:szCs w:val="24"/>
        </w:rPr>
        <w:t xml:space="preserve">For each significant source operation, each air contaminant that it may emit, and its potential to emit that air contaminant, including any non-captured emissions, in tons per year, and any other units, for example pounds per hour, required to verify compliance with any applicable requirement. If the source operation's potential to emit a given air contaminant does not exceed the applicable threshold for reporting emissions set forth at </w:t>
      </w:r>
      <w:hyperlink r:id="rId213" w:history="1">
        <w:r w:rsidRPr="005C16CF">
          <w:rPr>
            <w:rStyle w:val="Hyperlink"/>
            <w:i/>
            <w:szCs w:val="24"/>
          </w:rPr>
          <w:t>N.J.A.C. 7:27-22</w:t>
        </w:r>
      </w:hyperlink>
      <w:r w:rsidRPr="005C16CF">
        <w:rPr>
          <w:color w:val="333333"/>
          <w:szCs w:val="24"/>
        </w:rPr>
        <w:t xml:space="preserve"> Appendix, Table A, incorporated herein by reference, or at 17.9, Tables 3A and 3B, the air contaminant need not be included;  </w:t>
      </w:r>
    </w:p>
    <w:p w14:paraId="03FEA7F8" w14:textId="77777777" w:rsidR="005C16CF" w:rsidRPr="005C16CF" w:rsidRDefault="005C16CF" w:rsidP="005C16CF">
      <w:pPr>
        <w:pStyle w:val="NoSpacing"/>
        <w:ind w:left="720"/>
        <w:rPr>
          <w:color w:val="333333"/>
          <w:szCs w:val="24"/>
        </w:rPr>
      </w:pPr>
      <w:r w:rsidRPr="005C16CF">
        <w:rPr>
          <w:b/>
          <w:color w:val="333333"/>
          <w:szCs w:val="24"/>
        </w:rPr>
        <w:t xml:space="preserve">ii.  </w:t>
      </w:r>
      <w:bookmarkStart w:id="405" w:name="Bookmark__f_5_ii"/>
      <w:bookmarkEnd w:id="405"/>
      <w:r w:rsidRPr="005C16CF">
        <w:rPr>
          <w:color w:val="333333"/>
          <w:szCs w:val="24"/>
        </w:rPr>
        <w:t xml:space="preserve">For the facility, each air contaminant, if any, emitted as fugitive emissions and not associated with any source operation; the cause of that air contaminant being emitted as fugitive emissions; and a reasonable estimate of the facility's fugitive emissions of that air contaminant, in tons per year, and any other units required to verify compliance with any applicable requirement. However, if the facility's potential to emit a given air contaminant as fugitive emissions does not exceed the applicable threshold for reporting emissions set forth at </w:t>
      </w:r>
      <w:hyperlink r:id="rId214" w:history="1">
        <w:r w:rsidRPr="005C16CF">
          <w:rPr>
            <w:rStyle w:val="Hyperlink"/>
            <w:i/>
            <w:szCs w:val="24"/>
          </w:rPr>
          <w:t>N.J.A.C. 7:27-22</w:t>
        </w:r>
      </w:hyperlink>
      <w:r w:rsidRPr="005C16CF">
        <w:rPr>
          <w:color w:val="333333"/>
          <w:szCs w:val="24"/>
        </w:rPr>
        <w:t xml:space="preserve"> Appendix, Table A, incorporated herein by reference, or at 17.9, Tables 3A and 3B, the information required by this paragraph need not be given in respect to that air contaminant;  </w:t>
      </w:r>
    </w:p>
    <w:p w14:paraId="5B7E84AC" w14:textId="77777777" w:rsidR="005C16CF" w:rsidRPr="005C16CF" w:rsidRDefault="005C16CF" w:rsidP="005C16CF">
      <w:pPr>
        <w:pStyle w:val="NoSpacing"/>
        <w:ind w:left="720"/>
        <w:rPr>
          <w:color w:val="333333"/>
          <w:szCs w:val="24"/>
        </w:rPr>
      </w:pPr>
      <w:r w:rsidRPr="005C16CF">
        <w:rPr>
          <w:b/>
          <w:color w:val="333333"/>
          <w:szCs w:val="24"/>
        </w:rPr>
        <w:t xml:space="preserve">iii.  </w:t>
      </w:r>
      <w:bookmarkStart w:id="406" w:name="Bookmark__f_5_iii"/>
      <w:bookmarkEnd w:id="406"/>
      <w:r w:rsidRPr="005C16CF">
        <w:rPr>
          <w:color w:val="333333"/>
          <w:szCs w:val="24"/>
        </w:rPr>
        <w:t xml:space="preserve">For the facility as a whole, the facility's aggregate potential to emit, in tons per year, each air contaminant that may be emitted within the facility, including the emissions determined pursuant to (f)5i and ii </w:t>
      </w:r>
      <w:proofErr w:type="gramStart"/>
      <w:r w:rsidRPr="005C16CF">
        <w:rPr>
          <w:color w:val="333333"/>
          <w:szCs w:val="24"/>
        </w:rPr>
        <w:t>above;</w:t>
      </w:r>
      <w:proofErr w:type="gramEnd"/>
      <w:r w:rsidRPr="005C16CF">
        <w:rPr>
          <w:color w:val="333333"/>
          <w:szCs w:val="24"/>
        </w:rPr>
        <w:t xml:space="preserve">  </w:t>
      </w:r>
    </w:p>
    <w:p w14:paraId="1FB4A170" w14:textId="77777777" w:rsidR="005C16CF" w:rsidRPr="005C16CF" w:rsidRDefault="005C16CF" w:rsidP="005C16CF">
      <w:pPr>
        <w:pStyle w:val="NoSpacing"/>
        <w:ind w:left="720"/>
        <w:rPr>
          <w:color w:val="333333"/>
          <w:szCs w:val="24"/>
        </w:rPr>
      </w:pPr>
      <w:r w:rsidRPr="005C16CF">
        <w:rPr>
          <w:b/>
          <w:color w:val="333333"/>
          <w:szCs w:val="24"/>
        </w:rPr>
        <w:t xml:space="preserve">iv.  </w:t>
      </w:r>
      <w:bookmarkStart w:id="407" w:name="Bookmark__f_5_iv"/>
      <w:bookmarkEnd w:id="407"/>
      <w:r w:rsidRPr="005C16CF">
        <w:rPr>
          <w:color w:val="333333"/>
          <w:szCs w:val="24"/>
        </w:rPr>
        <w:t xml:space="preserve">Identification of each stack or chimney at the facility and, for each stack or chimney, designation of which significant source operations are vented through the stack and </w:t>
      </w:r>
      <w:proofErr w:type="gramStart"/>
      <w:r w:rsidRPr="005C16CF">
        <w:rPr>
          <w:color w:val="333333"/>
          <w:szCs w:val="24"/>
        </w:rPr>
        <w:t>chimney;</w:t>
      </w:r>
      <w:proofErr w:type="gramEnd"/>
      <w:r w:rsidRPr="005C16CF">
        <w:rPr>
          <w:color w:val="333333"/>
          <w:szCs w:val="24"/>
        </w:rPr>
        <w:t xml:space="preserve">  </w:t>
      </w:r>
    </w:p>
    <w:p w14:paraId="6FA20F31" w14:textId="77777777" w:rsidR="005C16CF" w:rsidRPr="005C16CF" w:rsidRDefault="005C16CF" w:rsidP="005C16CF">
      <w:pPr>
        <w:pStyle w:val="NoSpacing"/>
        <w:ind w:left="720"/>
        <w:rPr>
          <w:color w:val="333333"/>
          <w:szCs w:val="24"/>
        </w:rPr>
      </w:pPr>
      <w:r w:rsidRPr="005C16CF">
        <w:rPr>
          <w:b/>
          <w:color w:val="333333"/>
          <w:szCs w:val="24"/>
        </w:rPr>
        <w:t xml:space="preserve">v.  </w:t>
      </w:r>
      <w:bookmarkStart w:id="408" w:name="Bookmark__f_5_v"/>
      <w:bookmarkEnd w:id="408"/>
      <w:r w:rsidRPr="005C16CF">
        <w:rPr>
          <w:color w:val="333333"/>
          <w:szCs w:val="24"/>
        </w:rPr>
        <w:t xml:space="preserve">For each source operation, a listing of any fuels used and the maximum quantity of each commercial fuel or non-commercial fuel to be used </w:t>
      </w:r>
      <w:proofErr w:type="gramStart"/>
      <w:r w:rsidRPr="005C16CF">
        <w:rPr>
          <w:color w:val="333333"/>
          <w:szCs w:val="24"/>
        </w:rPr>
        <w:t>annually;</w:t>
      </w:r>
      <w:proofErr w:type="gramEnd"/>
      <w:r w:rsidRPr="005C16CF">
        <w:rPr>
          <w:color w:val="333333"/>
          <w:szCs w:val="24"/>
        </w:rPr>
        <w:t xml:space="preserve">  </w:t>
      </w:r>
    </w:p>
    <w:p w14:paraId="372DABE9" w14:textId="77777777" w:rsidR="005C16CF" w:rsidRPr="005C16CF" w:rsidRDefault="005C16CF" w:rsidP="005C16CF">
      <w:pPr>
        <w:pStyle w:val="NoSpacing"/>
        <w:ind w:left="720"/>
        <w:rPr>
          <w:color w:val="333333"/>
          <w:szCs w:val="24"/>
        </w:rPr>
      </w:pPr>
      <w:r w:rsidRPr="005C16CF">
        <w:rPr>
          <w:b/>
          <w:color w:val="333333"/>
          <w:szCs w:val="24"/>
        </w:rPr>
        <w:t xml:space="preserve">vi.  </w:t>
      </w:r>
      <w:bookmarkStart w:id="409" w:name="Bookmark__f_5_vi"/>
      <w:bookmarkEnd w:id="409"/>
      <w:r w:rsidRPr="005C16CF">
        <w:rPr>
          <w:color w:val="333333"/>
          <w:szCs w:val="24"/>
        </w:rPr>
        <w:t xml:space="preserve">For each production process, the raw materials to be used, and either the maximum rate of production and the maximum annual hours of operation, or the maximum batch size and the maximum number of batches per </w:t>
      </w:r>
      <w:proofErr w:type="gramStart"/>
      <w:r w:rsidRPr="005C16CF">
        <w:rPr>
          <w:color w:val="333333"/>
          <w:szCs w:val="24"/>
        </w:rPr>
        <w:t>year;</w:t>
      </w:r>
      <w:proofErr w:type="gramEnd"/>
      <w:r w:rsidRPr="005C16CF">
        <w:rPr>
          <w:color w:val="333333"/>
          <w:szCs w:val="24"/>
        </w:rPr>
        <w:t xml:space="preserve">  </w:t>
      </w:r>
    </w:p>
    <w:p w14:paraId="6E28CCB4" w14:textId="77777777" w:rsidR="005C16CF" w:rsidRPr="005C16CF" w:rsidRDefault="005C16CF" w:rsidP="005C16CF">
      <w:pPr>
        <w:pStyle w:val="NoSpacing"/>
        <w:ind w:left="720"/>
        <w:rPr>
          <w:color w:val="333333"/>
          <w:szCs w:val="24"/>
        </w:rPr>
      </w:pPr>
      <w:r w:rsidRPr="005C16CF">
        <w:rPr>
          <w:b/>
          <w:color w:val="333333"/>
          <w:szCs w:val="24"/>
        </w:rPr>
        <w:t xml:space="preserve">vii.  </w:t>
      </w:r>
      <w:bookmarkStart w:id="410" w:name="Bookmark__f_5_vii"/>
      <w:bookmarkEnd w:id="410"/>
      <w:r w:rsidRPr="005C16CF">
        <w:rPr>
          <w:color w:val="333333"/>
          <w:szCs w:val="24"/>
        </w:rPr>
        <w:t xml:space="preserve">For each source operation, a description of the control apparatus, if any, serving the source operation; if the control apparatus is not used for all operating scenarios, a description of the circumstances under which it is not </w:t>
      </w:r>
      <w:proofErr w:type="gramStart"/>
      <w:r w:rsidRPr="005C16CF">
        <w:rPr>
          <w:color w:val="333333"/>
          <w:szCs w:val="24"/>
        </w:rPr>
        <w:t>used;</w:t>
      </w:r>
      <w:proofErr w:type="gramEnd"/>
      <w:r w:rsidRPr="005C16CF">
        <w:rPr>
          <w:color w:val="333333"/>
          <w:szCs w:val="24"/>
        </w:rPr>
        <w:t xml:space="preserve">  </w:t>
      </w:r>
    </w:p>
    <w:p w14:paraId="2E420509" w14:textId="77777777" w:rsidR="005C16CF" w:rsidRPr="005C16CF" w:rsidRDefault="005C16CF" w:rsidP="005C16CF">
      <w:pPr>
        <w:pStyle w:val="NoSpacing"/>
        <w:ind w:left="720"/>
        <w:rPr>
          <w:color w:val="333333"/>
          <w:szCs w:val="24"/>
        </w:rPr>
      </w:pPr>
      <w:r w:rsidRPr="005C16CF">
        <w:rPr>
          <w:b/>
          <w:color w:val="333333"/>
          <w:szCs w:val="24"/>
        </w:rPr>
        <w:lastRenderedPageBreak/>
        <w:t xml:space="preserve">viii.  </w:t>
      </w:r>
      <w:bookmarkStart w:id="411" w:name="Bookmark__f_5_viii"/>
      <w:bookmarkEnd w:id="411"/>
      <w:r w:rsidRPr="005C16CF">
        <w:rPr>
          <w:color w:val="333333"/>
          <w:szCs w:val="24"/>
        </w:rPr>
        <w:t xml:space="preserve">For the facility, identification and description of all monitoring devices or activities proposed to verify compliance with applicable </w:t>
      </w:r>
      <w:proofErr w:type="gramStart"/>
      <w:r w:rsidRPr="005C16CF">
        <w:rPr>
          <w:color w:val="333333"/>
          <w:szCs w:val="24"/>
        </w:rPr>
        <w:t>requirements;</w:t>
      </w:r>
      <w:proofErr w:type="gramEnd"/>
      <w:r w:rsidRPr="005C16CF">
        <w:rPr>
          <w:color w:val="333333"/>
          <w:szCs w:val="24"/>
        </w:rPr>
        <w:t xml:space="preserve">  </w:t>
      </w:r>
    </w:p>
    <w:p w14:paraId="35C7F69F" w14:textId="77777777" w:rsidR="005C16CF" w:rsidRPr="005C16CF" w:rsidRDefault="005C16CF" w:rsidP="005C16CF">
      <w:pPr>
        <w:pStyle w:val="NoSpacing"/>
        <w:ind w:left="720"/>
        <w:rPr>
          <w:color w:val="333333"/>
          <w:szCs w:val="24"/>
        </w:rPr>
      </w:pPr>
      <w:r w:rsidRPr="005C16CF">
        <w:rPr>
          <w:b/>
          <w:color w:val="333333"/>
          <w:szCs w:val="24"/>
        </w:rPr>
        <w:t xml:space="preserve">ix.  </w:t>
      </w:r>
      <w:bookmarkStart w:id="412" w:name="Bookmark__f_5_ix"/>
      <w:bookmarkEnd w:id="412"/>
      <w:r w:rsidRPr="005C16CF">
        <w:rPr>
          <w:color w:val="333333"/>
          <w:szCs w:val="24"/>
        </w:rPr>
        <w:t xml:space="preserve">Any additional emissions information or emissions-related information needed to verify whether any potentially applicable requirement applies to the facility or to any source operation at the </w:t>
      </w:r>
      <w:proofErr w:type="gramStart"/>
      <w:r w:rsidRPr="005C16CF">
        <w:rPr>
          <w:color w:val="333333"/>
          <w:szCs w:val="24"/>
        </w:rPr>
        <w:t>facility;</w:t>
      </w:r>
      <w:proofErr w:type="gramEnd"/>
      <w:r w:rsidRPr="005C16CF">
        <w:rPr>
          <w:color w:val="333333"/>
          <w:szCs w:val="24"/>
        </w:rPr>
        <w:t xml:space="preserve">  </w:t>
      </w:r>
    </w:p>
    <w:p w14:paraId="534D0F1F" w14:textId="77777777" w:rsidR="005C16CF" w:rsidRPr="005C16CF" w:rsidRDefault="005C16CF" w:rsidP="005C16CF">
      <w:pPr>
        <w:pStyle w:val="NoSpacing"/>
        <w:ind w:left="720"/>
        <w:rPr>
          <w:color w:val="333333"/>
          <w:szCs w:val="24"/>
        </w:rPr>
      </w:pPr>
      <w:r w:rsidRPr="005C16CF">
        <w:rPr>
          <w:b/>
          <w:color w:val="333333"/>
          <w:szCs w:val="24"/>
        </w:rPr>
        <w:t xml:space="preserve">x.  </w:t>
      </w:r>
      <w:bookmarkStart w:id="413" w:name="Bookmark__f_5_x"/>
      <w:bookmarkEnd w:id="413"/>
      <w:r w:rsidRPr="005C16CF">
        <w:rPr>
          <w:color w:val="333333"/>
          <w:szCs w:val="24"/>
        </w:rPr>
        <w:t xml:space="preserve">Any other information required by an applicable </w:t>
      </w:r>
      <w:proofErr w:type="gramStart"/>
      <w:r w:rsidRPr="005C16CF">
        <w:rPr>
          <w:color w:val="333333"/>
          <w:szCs w:val="24"/>
        </w:rPr>
        <w:t>requirement;</w:t>
      </w:r>
      <w:proofErr w:type="gramEnd"/>
      <w:r w:rsidRPr="005C16CF">
        <w:rPr>
          <w:color w:val="333333"/>
          <w:szCs w:val="24"/>
        </w:rPr>
        <w:t xml:space="preserve">  </w:t>
      </w:r>
    </w:p>
    <w:p w14:paraId="4E49FE8A" w14:textId="77777777" w:rsidR="005C16CF" w:rsidRPr="005C16CF" w:rsidRDefault="005C16CF" w:rsidP="005C16CF">
      <w:pPr>
        <w:pStyle w:val="NoSpacing"/>
        <w:ind w:left="720"/>
        <w:rPr>
          <w:color w:val="333333"/>
          <w:szCs w:val="24"/>
        </w:rPr>
      </w:pPr>
      <w:r w:rsidRPr="005C16CF">
        <w:rPr>
          <w:b/>
          <w:color w:val="333333"/>
          <w:szCs w:val="24"/>
        </w:rPr>
        <w:t xml:space="preserve">xi.  </w:t>
      </w:r>
      <w:bookmarkStart w:id="414" w:name="Bookmark__f_5_xi"/>
      <w:bookmarkEnd w:id="414"/>
      <w:r w:rsidRPr="005C16CF">
        <w:rPr>
          <w:color w:val="333333"/>
          <w:szCs w:val="24"/>
        </w:rPr>
        <w:t xml:space="preserve">Any calculations upon which information in (f)5i through x is based; and  </w:t>
      </w:r>
    </w:p>
    <w:p w14:paraId="07B6CBA7" w14:textId="77777777" w:rsidR="005C16CF" w:rsidRPr="005C16CF" w:rsidRDefault="005C16CF" w:rsidP="005C16CF">
      <w:pPr>
        <w:pStyle w:val="NoSpacing"/>
        <w:ind w:left="720"/>
        <w:rPr>
          <w:color w:val="333333"/>
          <w:szCs w:val="24"/>
        </w:rPr>
      </w:pPr>
      <w:r w:rsidRPr="005C16CF">
        <w:rPr>
          <w:b/>
          <w:color w:val="333333"/>
          <w:szCs w:val="24"/>
        </w:rPr>
        <w:t xml:space="preserve">xii.  </w:t>
      </w:r>
      <w:bookmarkStart w:id="415" w:name="Bookmark__f_5_xii"/>
      <w:bookmarkEnd w:id="415"/>
      <w:r w:rsidRPr="005C16CF">
        <w:rPr>
          <w:color w:val="333333"/>
          <w:szCs w:val="24"/>
        </w:rPr>
        <w:t xml:space="preserve">For each criteria pollutant, any emission reductions that have been banked, pursuant to </w:t>
      </w:r>
      <w:hyperlink r:id="rId215" w:history="1">
        <w:r w:rsidRPr="005C16CF">
          <w:rPr>
            <w:rStyle w:val="Hyperlink"/>
            <w:i/>
            <w:szCs w:val="24"/>
          </w:rPr>
          <w:t>N.J.A.C. 7:27-18.8</w:t>
        </w:r>
      </w:hyperlink>
      <w:r w:rsidRPr="005C16CF">
        <w:rPr>
          <w:color w:val="333333"/>
          <w:szCs w:val="24"/>
        </w:rPr>
        <w:t xml:space="preserve">, and an indication as to whether they are held by the owner or operator of the facility or by another person;  </w:t>
      </w:r>
    </w:p>
    <w:p w14:paraId="0874DBA2" w14:textId="77777777" w:rsidR="005C16CF" w:rsidRDefault="005C16CF" w:rsidP="005C16CF">
      <w:pPr>
        <w:pStyle w:val="NoSpacing"/>
        <w:rPr>
          <w:b/>
          <w:color w:val="333333"/>
          <w:szCs w:val="24"/>
        </w:rPr>
      </w:pPr>
    </w:p>
    <w:p w14:paraId="0AAF7F24" w14:textId="46D8DBCB" w:rsidR="005C16CF" w:rsidRPr="005C16CF" w:rsidRDefault="005C16CF" w:rsidP="005C16CF">
      <w:pPr>
        <w:pStyle w:val="NoSpacing"/>
        <w:ind w:left="360"/>
        <w:rPr>
          <w:color w:val="333333"/>
          <w:szCs w:val="24"/>
        </w:rPr>
      </w:pPr>
      <w:r w:rsidRPr="005C16CF">
        <w:rPr>
          <w:b/>
          <w:color w:val="333333"/>
          <w:szCs w:val="24"/>
        </w:rPr>
        <w:t xml:space="preserve">6.  </w:t>
      </w:r>
      <w:bookmarkStart w:id="416" w:name="Bookmark__f_6"/>
      <w:bookmarkEnd w:id="416"/>
      <w:r w:rsidRPr="005C16CF">
        <w:rPr>
          <w:color w:val="333333"/>
          <w:szCs w:val="24"/>
        </w:rPr>
        <w:t xml:space="preserve">For each significant source operation at the facility or, if applicable, for each group of source operations, or for the </w:t>
      </w:r>
      <w:proofErr w:type="gramStart"/>
      <w:r w:rsidRPr="005C16CF">
        <w:rPr>
          <w:color w:val="333333"/>
          <w:szCs w:val="24"/>
        </w:rPr>
        <w:t>facility as a whole, information</w:t>
      </w:r>
      <w:proofErr w:type="gramEnd"/>
      <w:r w:rsidRPr="005C16CF">
        <w:rPr>
          <w:color w:val="333333"/>
          <w:szCs w:val="24"/>
        </w:rPr>
        <w:t xml:space="preserve"> pertaining to air pollution control requirements as follows:  </w:t>
      </w:r>
    </w:p>
    <w:p w14:paraId="3DA39005" w14:textId="77777777" w:rsidR="005C16CF" w:rsidRDefault="005C16CF" w:rsidP="005C16CF">
      <w:pPr>
        <w:pStyle w:val="NoSpacing"/>
        <w:rPr>
          <w:b/>
          <w:color w:val="333333"/>
          <w:szCs w:val="24"/>
        </w:rPr>
      </w:pPr>
    </w:p>
    <w:p w14:paraId="09AD47C5" w14:textId="4D7C8914" w:rsidR="005C16CF" w:rsidRPr="005C16CF" w:rsidRDefault="005C16CF" w:rsidP="005C16CF">
      <w:pPr>
        <w:pStyle w:val="NoSpacing"/>
        <w:ind w:left="720"/>
        <w:rPr>
          <w:color w:val="333333"/>
          <w:szCs w:val="24"/>
        </w:rPr>
      </w:pPr>
      <w:proofErr w:type="spellStart"/>
      <w:r w:rsidRPr="005C16CF">
        <w:rPr>
          <w:b/>
          <w:color w:val="333333"/>
          <w:szCs w:val="24"/>
        </w:rPr>
        <w:t>i</w:t>
      </w:r>
      <w:proofErr w:type="spellEnd"/>
      <w:r w:rsidRPr="005C16CF">
        <w:rPr>
          <w:b/>
          <w:color w:val="333333"/>
          <w:szCs w:val="24"/>
        </w:rPr>
        <w:t xml:space="preserve">.  </w:t>
      </w:r>
      <w:bookmarkStart w:id="417" w:name="Bookmark__f_6_i"/>
      <w:bookmarkEnd w:id="417"/>
      <w:r w:rsidRPr="005C16CF">
        <w:rPr>
          <w:color w:val="333333"/>
          <w:szCs w:val="24"/>
        </w:rPr>
        <w:t xml:space="preserve">Description of each applicable </w:t>
      </w:r>
      <w:proofErr w:type="gramStart"/>
      <w:r w:rsidRPr="005C16CF">
        <w:rPr>
          <w:color w:val="333333"/>
          <w:szCs w:val="24"/>
        </w:rPr>
        <w:t>requirement;</w:t>
      </w:r>
      <w:proofErr w:type="gramEnd"/>
      <w:r w:rsidRPr="005C16CF">
        <w:rPr>
          <w:color w:val="333333"/>
          <w:szCs w:val="24"/>
        </w:rPr>
        <w:t xml:space="preserve">  </w:t>
      </w:r>
    </w:p>
    <w:p w14:paraId="57A7132D" w14:textId="77777777" w:rsidR="005C16CF" w:rsidRPr="005C16CF" w:rsidRDefault="005C16CF" w:rsidP="005C16CF">
      <w:pPr>
        <w:pStyle w:val="NoSpacing"/>
        <w:ind w:left="720"/>
        <w:rPr>
          <w:color w:val="333333"/>
          <w:szCs w:val="24"/>
        </w:rPr>
      </w:pPr>
      <w:r w:rsidRPr="005C16CF">
        <w:rPr>
          <w:b/>
          <w:color w:val="333333"/>
          <w:szCs w:val="24"/>
        </w:rPr>
        <w:t xml:space="preserve">ii.  </w:t>
      </w:r>
      <w:bookmarkStart w:id="418" w:name="Bookmark__f_6_ii"/>
      <w:bookmarkEnd w:id="418"/>
      <w:r w:rsidRPr="005C16CF">
        <w:rPr>
          <w:color w:val="333333"/>
          <w:szCs w:val="24"/>
        </w:rPr>
        <w:t xml:space="preserve">Citation to the State or Federal rule, regulation, permit, or other authority, that establishes each applicable requirement upon which the proposed permit conditions are </w:t>
      </w:r>
      <w:proofErr w:type="gramStart"/>
      <w:r w:rsidRPr="005C16CF">
        <w:rPr>
          <w:color w:val="333333"/>
          <w:szCs w:val="24"/>
        </w:rPr>
        <w:t>based;</w:t>
      </w:r>
      <w:proofErr w:type="gramEnd"/>
      <w:r w:rsidRPr="005C16CF">
        <w:rPr>
          <w:color w:val="333333"/>
          <w:szCs w:val="24"/>
        </w:rPr>
        <w:t xml:space="preserve">  </w:t>
      </w:r>
    </w:p>
    <w:p w14:paraId="3F97918B" w14:textId="77777777" w:rsidR="005C16CF" w:rsidRPr="005C16CF" w:rsidRDefault="005C16CF" w:rsidP="005C16CF">
      <w:pPr>
        <w:pStyle w:val="NoSpacing"/>
        <w:ind w:left="720"/>
        <w:rPr>
          <w:color w:val="333333"/>
          <w:szCs w:val="24"/>
        </w:rPr>
      </w:pPr>
      <w:r w:rsidRPr="005C16CF">
        <w:rPr>
          <w:b/>
          <w:color w:val="333333"/>
          <w:szCs w:val="24"/>
        </w:rPr>
        <w:t xml:space="preserve">iii.  </w:t>
      </w:r>
      <w:bookmarkStart w:id="419" w:name="Bookmark__f_6_iii"/>
      <w:bookmarkEnd w:id="419"/>
      <w:r w:rsidRPr="005C16CF">
        <w:rPr>
          <w:color w:val="333333"/>
          <w:szCs w:val="24"/>
        </w:rPr>
        <w:t xml:space="preserve">For each applicable requirement, each provision of the applicable requirement that sets forth a maximum allowable emissions limitation, a limitation on operation affecting emissions, or a work practice standard affecting emissions applicable to the </w:t>
      </w:r>
      <w:proofErr w:type="gramStart"/>
      <w:r w:rsidRPr="005C16CF">
        <w:rPr>
          <w:color w:val="333333"/>
          <w:szCs w:val="24"/>
        </w:rPr>
        <w:t>facility;</w:t>
      </w:r>
      <w:proofErr w:type="gramEnd"/>
      <w:r w:rsidRPr="005C16CF">
        <w:rPr>
          <w:color w:val="333333"/>
          <w:szCs w:val="24"/>
        </w:rPr>
        <w:t xml:space="preserve">  </w:t>
      </w:r>
    </w:p>
    <w:p w14:paraId="34B7666D" w14:textId="77777777" w:rsidR="005C16CF" w:rsidRPr="005C16CF" w:rsidRDefault="005C16CF" w:rsidP="005C16CF">
      <w:pPr>
        <w:pStyle w:val="NoSpacing"/>
        <w:ind w:left="720"/>
        <w:rPr>
          <w:color w:val="333333"/>
          <w:szCs w:val="24"/>
        </w:rPr>
      </w:pPr>
      <w:r w:rsidRPr="005C16CF">
        <w:rPr>
          <w:b/>
          <w:color w:val="333333"/>
          <w:szCs w:val="24"/>
        </w:rPr>
        <w:t xml:space="preserve">iv.  </w:t>
      </w:r>
      <w:bookmarkStart w:id="420" w:name="Bookmark__f_6_iv"/>
      <w:bookmarkEnd w:id="420"/>
      <w:r w:rsidRPr="005C16CF">
        <w:rPr>
          <w:color w:val="333333"/>
          <w:szCs w:val="24"/>
        </w:rPr>
        <w:t xml:space="preserve">The proposed permit conditions that incorporate and reflect each provision provided pursuant to (f)6ii </w:t>
      </w:r>
      <w:proofErr w:type="gramStart"/>
      <w:r w:rsidRPr="005C16CF">
        <w:rPr>
          <w:color w:val="333333"/>
          <w:szCs w:val="24"/>
        </w:rPr>
        <w:t>above;</w:t>
      </w:r>
      <w:proofErr w:type="gramEnd"/>
      <w:r w:rsidRPr="005C16CF">
        <w:rPr>
          <w:color w:val="333333"/>
          <w:szCs w:val="24"/>
        </w:rPr>
        <w:t xml:space="preserve">  </w:t>
      </w:r>
    </w:p>
    <w:p w14:paraId="7AE130C5" w14:textId="77777777" w:rsidR="005C16CF" w:rsidRPr="005C16CF" w:rsidRDefault="005C16CF" w:rsidP="005C16CF">
      <w:pPr>
        <w:pStyle w:val="NoSpacing"/>
        <w:ind w:left="720"/>
        <w:rPr>
          <w:color w:val="333333"/>
          <w:szCs w:val="24"/>
        </w:rPr>
      </w:pPr>
      <w:r w:rsidRPr="005C16CF">
        <w:rPr>
          <w:b/>
          <w:color w:val="333333"/>
          <w:szCs w:val="24"/>
        </w:rPr>
        <w:t xml:space="preserve">v.  </w:t>
      </w:r>
      <w:bookmarkStart w:id="421" w:name="Bookmark__f_6_v"/>
      <w:bookmarkEnd w:id="421"/>
      <w:r w:rsidRPr="005C16CF">
        <w:rPr>
          <w:color w:val="333333"/>
          <w:szCs w:val="24"/>
        </w:rPr>
        <w:t xml:space="preserve">Identification of any difference in form between a proposed permit condition and the applicable requirement upon which the proposed permit condition is based; and  </w:t>
      </w:r>
    </w:p>
    <w:p w14:paraId="2C18F938" w14:textId="77777777" w:rsidR="005C16CF" w:rsidRPr="005C16CF" w:rsidRDefault="005C16CF" w:rsidP="005C16CF">
      <w:pPr>
        <w:pStyle w:val="NoSpacing"/>
        <w:ind w:left="720"/>
        <w:rPr>
          <w:color w:val="333333"/>
          <w:szCs w:val="24"/>
        </w:rPr>
      </w:pPr>
      <w:r w:rsidRPr="005C16CF">
        <w:rPr>
          <w:b/>
          <w:color w:val="333333"/>
          <w:szCs w:val="24"/>
        </w:rPr>
        <w:t xml:space="preserve">vi.  </w:t>
      </w:r>
      <w:bookmarkStart w:id="422" w:name="Bookmark__f_6_vi"/>
      <w:bookmarkEnd w:id="422"/>
      <w:r w:rsidRPr="005C16CF">
        <w:rPr>
          <w:color w:val="333333"/>
          <w:szCs w:val="24"/>
        </w:rPr>
        <w:t xml:space="preserve">If the owner or operator seeks to have, pursuant to </w:t>
      </w:r>
      <w:hyperlink r:id="rId216" w:history="1">
        <w:r w:rsidRPr="005C16CF">
          <w:rPr>
            <w:rStyle w:val="Hyperlink"/>
            <w:i/>
            <w:szCs w:val="24"/>
          </w:rPr>
          <w:t>N.J.A.C. 7:27-22.3(m)</w:t>
        </w:r>
      </w:hyperlink>
      <w:r w:rsidRPr="005C16CF">
        <w:rPr>
          <w:color w:val="333333"/>
          <w:szCs w:val="24"/>
        </w:rPr>
        <w:t xml:space="preserve">, the operating permit include an alternative emission limit for any significant source operation or any group of significant source operations, a demonstration that:  </w:t>
      </w:r>
    </w:p>
    <w:p w14:paraId="45CC72B2" w14:textId="77777777" w:rsidR="005C16CF" w:rsidRDefault="005C16CF" w:rsidP="005C16CF">
      <w:pPr>
        <w:pStyle w:val="NoSpacing"/>
        <w:rPr>
          <w:b/>
          <w:color w:val="333333"/>
          <w:szCs w:val="24"/>
        </w:rPr>
      </w:pPr>
    </w:p>
    <w:p w14:paraId="551D925D" w14:textId="29CD5897" w:rsidR="005C16CF" w:rsidRPr="005C16CF" w:rsidRDefault="005C16CF" w:rsidP="005C16CF">
      <w:pPr>
        <w:pStyle w:val="NoSpacing"/>
        <w:ind w:left="1080"/>
        <w:rPr>
          <w:color w:val="333333"/>
          <w:szCs w:val="24"/>
        </w:rPr>
      </w:pPr>
      <w:r w:rsidRPr="005C16CF">
        <w:rPr>
          <w:b/>
          <w:color w:val="333333"/>
          <w:szCs w:val="24"/>
        </w:rPr>
        <w:t xml:space="preserve">(1)  </w:t>
      </w:r>
      <w:bookmarkStart w:id="423" w:name="Bookmark__f_6_vi_1"/>
      <w:bookmarkEnd w:id="423"/>
      <w:r w:rsidRPr="005C16CF">
        <w:rPr>
          <w:color w:val="333333"/>
          <w:szCs w:val="24"/>
        </w:rPr>
        <w:t xml:space="preserve">The proposed alternative emissions limit is allowed in the </w:t>
      </w:r>
      <w:proofErr w:type="gramStart"/>
      <w:r w:rsidRPr="005C16CF">
        <w:rPr>
          <w:color w:val="333333"/>
          <w:szCs w:val="24"/>
        </w:rPr>
        <w:t>SIP;</w:t>
      </w:r>
      <w:proofErr w:type="gramEnd"/>
      <w:r w:rsidRPr="005C16CF">
        <w:rPr>
          <w:color w:val="333333"/>
          <w:szCs w:val="24"/>
        </w:rPr>
        <w:t xml:space="preserve">  </w:t>
      </w:r>
    </w:p>
    <w:p w14:paraId="6A84DC63" w14:textId="77777777" w:rsidR="005C16CF" w:rsidRPr="005C16CF" w:rsidRDefault="005C16CF" w:rsidP="005C16CF">
      <w:pPr>
        <w:pStyle w:val="NoSpacing"/>
        <w:ind w:left="1080"/>
        <w:rPr>
          <w:color w:val="333333"/>
          <w:szCs w:val="24"/>
        </w:rPr>
      </w:pPr>
      <w:r w:rsidRPr="005C16CF">
        <w:rPr>
          <w:b/>
          <w:color w:val="333333"/>
          <w:szCs w:val="24"/>
        </w:rPr>
        <w:t xml:space="preserve">(2)  </w:t>
      </w:r>
      <w:bookmarkStart w:id="424" w:name="Bookmark__f_6_vi_2"/>
      <w:bookmarkEnd w:id="424"/>
      <w:r w:rsidRPr="005C16CF">
        <w:rPr>
          <w:color w:val="333333"/>
          <w:szCs w:val="24"/>
        </w:rPr>
        <w:t xml:space="preserve">The proposed alternative emissions limit is equivalent to, or more stringent than, that contained in an applicable requirement; and  </w:t>
      </w:r>
    </w:p>
    <w:p w14:paraId="0607C3AB" w14:textId="77777777" w:rsidR="005C16CF" w:rsidRPr="005C16CF" w:rsidRDefault="005C16CF" w:rsidP="005C16CF">
      <w:pPr>
        <w:pStyle w:val="NoSpacing"/>
        <w:ind w:left="1080"/>
        <w:rPr>
          <w:color w:val="333333"/>
          <w:szCs w:val="24"/>
        </w:rPr>
      </w:pPr>
      <w:r w:rsidRPr="005C16CF">
        <w:rPr>
          <w:b/>
          <w:color w:val="333333"/>
          <w:szCs w:val="24"/>
        </w:rPr>
        <w:t xml:space="preserve">(3)  </w:t>
      </w:r>
      <w:bookmarkStart w:id="425" w:name="Bookmark__f_6_vi_3"/>
      <w:bookmarkEnd w:id="425"/>
      <w:r w:rsidRPr="005C16CF">
        <w:rPr>
          <w:color w:val="333333"/>
          <w:szCs w:val="24"/>
        </w:rPr>
        <w:t xml:space="preserve">The proposed alternative emissions limit is quantifiable, accountable, enforceable, and based on replicable </w:t>
      </w:r>
      <w:proofErr w:type="gramStart"/>
      <w:r w:rsidRPr="005C16CF">
        <w:rPr>
          <w:color w:val="333333"/>
          <w:szCs w:val="24"/>
        </w:rPr>
        <w:t>procedures;</w:t>
      </w:r>
      <w:proofErr w:type="gramEnd"/>
      <w:r w:rsidRPr="005C16CF">
        <w:rPr>
          <w:color w:val="333333"/>
          <w:szCs w:val="24"/>
        </w:rPr>
        <w:t xml:space="preserve">  </w:t>
      </w:r>
    </w:p>
    <w:p w14:paraId="20D604A2" w14:textId="77777777" w:rsidR="005C16CF" w:rsidRDefault="005C16CF" w:rsidP="005C16CF">
      <w:pPr>
        <w:pStyle w:val="NoSpacing"/>
        <w:rPr>
          <w:b/>
          <w:color w:val="333333"/>
          <w:szCs w:val="24"/>
        </w:rPr>
      </w:pPr>
    </w:p>
    <w:p w14:paraId="72EA3AB4" w14:textId="4F58E856" w:rsidR="005C16CF" w:rsidRPr="005C16CF" w:rsidRDefault="005C16CF" w:rsidP="005C16CF">
      <w:pPr>
        <w:pStyle w:val="NoSpacing"/>
        <w:ind w:left="360"/>
        <w:rPr>
          <w:color w:val="333333"/>
          <w:szCs w:val="24"/>
        </w:rPr>
      </w:pPr>
      <w:r w:rsidRPr="005C16CF">
        <w:rPr>
          <w:b/>
          <w:color w:val="333333"/>
          <w:szCs w:val="24"/>
        </w:rPr>
        <w:t xml:space="preserve">7.  </w:t>
      </w:r>
      <w:bookmarkStart w:id="426" w:name="Bookmark__f_7"/>
      <w:bookmarkEnd w:id="426"/>
      <w:r w:rsidRPr="005C16CF">
        <w:rPr>
          <w:color w:val="333333"/>
          <w:szCs w:val="24"/>
        </w:rPr>
        <w:t xml:space="preserve">An explanation of any proposed exemption from an otherwise applicable provision of an applicable requirement, including a citation of the legal authority authorizing the </w:t>
      </w:r>
      <w:proofErr w:type="gramStart"/>
      <w:r w:rsidRPr="005C16CF">
        <w:rPr>
          <w:color w:val="333333"/>
          <w:szCs w:val="24"/>
        </w:rPr>
        <w:t>exemption;</w:t>
      </w:r>
      <w:proofErr w:type="gramEnd"/>
      <w:r w:rsidRPr="005C16CF">
        <w:rPr>
          <w:color w:val="333333"/>
          <w:szCs w:val="24"/>
        </w:rPr>
        <w:t xml:space="preserve">  </w:t>
      </w:r>
    </w:p>
    <w:p w14:paraId="3FF4B4EA" w14:textId="77777777" w:rsidR="005C16CF" w:rsidRDefault="005C16CF" w:rsidP="005C16CF">
      <w:pPr>
        <w:pStyle w:val="NoSpacing"/>
        <w:ind w:left="360"/>
        <w:rPr>
          <w:b/>
          <w:color w:val="333333"/>
          <w:szCs w:val="24"/>
        </w:rPr>
      </w:pPr>
    </w:p>
    <w:p w14:paraId="1EDB0573" w14:textId="02DEFF4C" w:rsidR="005C16CF" w:rsidRPr="005C16CF" w:rsidRDefault="005C16CF" w:rsidP="005C16CF">
      <w:pPr>
        <w:pStyle w:val="NoSpacing"/>
        <w:ind w:left="360"/>
        <w:rPr>
          <w:color w:val="333333"/>
          <w:szCs w:val="24"/>
        </w:rPr>
      </w:pPr>
      <w:r w:rsidRPr="005C16CF">
        <w:rPr>
          <w:b/>
          <w:color w:val="333333"/>
          <w:szCs w:val="24"/>
        </w:rPr>
        <w:t xml:space="preserve">8.  </w:t>
      </w:r>
      <w:bookmarkStart w:id="427" w:name="Bookmark__f_8"/>
      <w:bookmarkEnd w:id="427"/>
      <w:r w:rsidRPr="005C16CF">
        <w:rPr>
          <w:color w:val="333333"/>
          <w:szCs w:val="24"/>
        </w:rPr>
        <w:t xml:space="preserve">A proposed compliance plan meeting the requirements of </w:t>
      </w:r>
      <w:hyperlink r:id="rId217" w:history="1">
        <w:r w:rsidRPr="005C16CF">
          <w:rPr>
            <w:rStyle w:val="Hyperlink"/>
            <w:i/>
            <w:szCs w:val="24"/>
          </w:rPr>
          <w:t>N.J.A.C. 7:27-22.9</w:t>
        </w:r>
      </w:hyperlink>
      <w:r w:rsidRPr="005C16CF">
        <w:rPr>
          <w:color w:val="333333"/>
          <w:szCs w:val="24"/>
        </w:rPr>
        <w:t xml:space="preserve">;  </w:t>
      </w:r>
    </w:p>
    <w:p w14:paraId="4BF4A15B" w14:textId="77777777" w:rsidR="005C16CF" w:rsidRDefault="005C16CF" w:rsidP="005C16CF">
      <w:pPr>
        <w:pStyle w:val="NoSpacing"/>
        <w:ind w:left="360"/>
        <w:rPr>
          <w:b/>
          <w:color w:val="333333"/>
          <w:szCs w:val="24"/>
        </w:rPr>
      </w:pPr>
    </w:p>
    <w:p w14:paraId="536CE292" w14:textId="68BA3E4B" w:rsidR="005C16CF" w:rsidRPr="005C16CF" w:rsidRDefault="005C16CF" w:rsidP="005C16CF">
      <w:pPr>
        <w:pStyle w:val="NoSpacing"/>
        <w:ind w:left="360"/>
        <w:rPr>
          <w:color w:val="333333"/>
          <w:szCs w:val="24"/>
        </w:rPr>
      </w:pPr>
      <w:r w:rsidRPr="005C16CF">
        <w:rPr>
          <w:b/>
          <w:color w:val="333333"/>
          <w:szCs w:val="24"/>
        </w:rPr>
        <w:t xml:space="preserve">9.  </w:t>
      </w:r>
      <w:bookmarkStart w:id="428" w:name="Bookmark__f_9"/>
      <w:bookmarkEnd w:id="428"/>
      <w:r w:rsidRPr="005C16CF">
        <w:rPr>
          <w:color w:val="333333"/>
          <w:szCs w:val="24"/>
        </w:rPr>
        <w:t xml:space="preserve">A listing of any preconstruction permits issued by the Department pursuant to </w:t>
      </w:r>
      <w:hyperlink r:id="rId218" w:history="1">
        <w:r w:rsidRPr="005C16CF">
          <w:rPr>
            <w:rStyle w:val="Hyperlink"/>
            <w:i/>
            <w:szCs w:val="24"/>
          </w:rPr>
          <w:t>N.J.A.C. 7:27-8</w:t>
        </w:r>
      </w:hyperlink>
      <w:r w:rsidRPr="005C16CF">
        <w:rPr>
          <w:color w:val="333333"/>
          <w:szCs w:val="24"/>
        </w:rPr>
        <w:t xml:space="preserve"> prior to the date of application and any applications for preconstruction permits not yet finally acted upon;  </w:t>
      </w:r>
    </w:p>
    <w:p w14:paraId="39CF81FB" w14:textId="77777777" w:rsidR="005C16CF" w:rsidRDefault="005C16CF" w:rsidP="005C16CF">
      <w:pPr>
        <w:pStyle w:val="NoSpacing"/>
        <w:ind w:left="360"/>
        <w:rPr>
          <w:b/>
          <w:color w:val="333333"/>
          <w:szCs w:val="24"/>
        </w:rPr>
      </w:pPr>
    </w:p>
    <w:p w14:paraId="133CD40F" w14:textId="126EA57E" w:rsidR="005C16CF" w:rsidRPr="005C16CF" w:rsidRDefault="005C16CF" w:rsidP="005C16CF">
      <w:pPr>
        <w:pStyle w:val="NoSpacing"/>
        <w:ind w:left="360"/>
        <w:rPr>
          <w:color w:val="333333"/>
          <w:szCs w:val="24"/>
        </w:rPr>
      </w:pPr>
      <w:r w:rsidRPr="005C16CF">
        <w:rPr>
          <w:b/>
          <w:color w:val="333333"/>
          <w:szCs w:val="24"/>
        </w:rPr>
        <w:t xml:space="preserve">10.  </w:t>
      </w:r>
      <w:bookmarkStart w:id="429" w:name="Bookmark__f_10"/>
      <w:bookmarkEnd w:id="429"/>
      <w:r w:rsidRPr="005C16CF">
        <w:rPr>
          <w:color w:val="333333"/>
          <w:szCs w:val="24"/>
        </w:rPr>
        <w:t xml:space="preserve">A statement that a copy of the application, or a summary of the application with any </w:t>
      </w:r>
      <w:r w:rsidRPr="005C16CF">
        <w:rPr>
          <w:color w:val="333333"/>
          <w:szCs w:val="24"/>
        </w:rPr>
        <w:lastRenderedPageBreak/>
        <w:t xml:space="preserve">relevant portion of the permit application as determined by the EPA pursuant to </w:t>
      </w:r>
      <w:hyperlink r:id="rId219" w:history="1">
        <w:r w:rsidRPr="005C16CF">
          <w:rPr>
            <w:rStyle w:val="Hyperlink"/>
            <w:i/>
            <w:szCs w:val="24"/>
          </w:rPr>
          <w:t>40 CFR 70.8</w:t>
        </w:r>
      </w:hyperlink>
      <w:r w:rsidRPr="005C16CF">
        <w:rPr>
          <w:color w:val="333333"/>
          <w:szCs w:val="24"/>
        </w:rPr>
        <w:t xml:space="preserve">, has been sent to the EPA;   </w:t>
      </w:r>
    </w:p>
    <w:p w14:paraId="20D12469" w14:textId="77777777" w:rsidR="005C16CF" w:rsidRDefault="005C16CF" w:rsidP="005C16CF">
      <w:pPr>
        <w:pStyle w:val="NoSpacing"/>
        <w:rPr>
          <w:b/>
          <w:color w:val="333333"/>
          <w:szCs w:val="24"/>
        </w:rPr>
      </w:pPr>
    </w:p>
    <w:p w14:paraId="1F9FEED6" w14:textId="14948579" w:rsidR="005C16CF" w:rsidRPr="005C16CF" w:rsidRDefault="005C16CF" w:rsidP="005C16CF">
      <w:pPr>
        <w:pStyle w:val="NoSpacing"/>
        <w:ind w:left="360"/>
        <w:rPr>
          <w:color w:val="333333"/>
          <w:szCs w:val="24"/>
        </w:rPr>
      </w:pPr>
      <w:r w:rsidRPr="005C16CF">
        <w:rPr>
          <w:b/>
          <w:color w:val="333333"/>
          <w:szCs w:val="24"/>
        </w:rPr>
        <w:t xml:space="preserve">11.  </w:t>
      </w:r>
      <w:bookmarkStart w:id="430" w:name="Bookmark__f_11"/>
      <w:bookmarkEnd w:id="430"/>
      <w:r w:rsidRPr="005C16CF">
        <w:rPr>
          <w:color w:val="333333"/>
          <w:szCs w:val="24"/>
        </w:rPr>
        <w:t xml:space="preserve">Certification of the application pursuant to </w:t>
      </w:r>
      <w:hyperlink r:id="rId220" w:history="1">
        <w:r w:rsidRPr="005C16CF">
          <w:rPr>
            <w:rStyle w:val="Hyperlink"/>
            <w:i/>
            <w:szCs w:val="24"/>
          </w:rPr>
          <w:t>N.J.A.C. 7:27-1.39</w:t>
        </w:r>
      </w:hyperlink>
      <w:r w:rsidRPr="005C16CF">
        <w:rPr>
          <w:color w:val="333333"/>
          <w:szCs w:val="24"/>
        </w:rPr>
        <w:t xml:space="preserve">; and  </w:t>
      </w:r>
    </w:p>
    <w:p w14:paraId="3CF16AA1" w14:textId="77777777" w:rsidR="005C16CF" w:rsidRDefault="005C16CF" w:rsidP="005C16CF">
      <w:pPr>
        <w:pStyle w:val="NoSpacing"/>
        <w:ind w:left="360"/>
        <w:rPr>
          <w:b/>
          <w:color w:val="333333"/>
          <w:szCs w:val="24"/>
        </w:rPr>
      </w:pPr>
    </w:p>
    <w:p w14:paraId="559A41BC" w14:textId="3B1F5AF6" w:rsidR="005C16CF" w:rsidRPr="005C16CF" w:rsidRDefault="005C16CF" w:rsidP="005C16CF">
      <w:pPr>
        <w:pStyle w:val="NoSpacing"/>
        <w:ind w:left="360"/>
        <w:rPr>
          <w:color w:val="333333"/>
          <w:szCs w:val="24"/>
        </w:rPr>
      </w:pPr>
      <w:r w:rsidRPr="005C16CF">
        <w:rPr>
          <w:b/>
          <w:color w:val="333333"/>
          <w:szCs w:val="24"/>
        </w:rPr>
        <w:t xml:space="preserve">12.  </w:t>
      </w:r>
      <w:bookmarkStart w:id="431" w:name="Bookmark__f_12"/>
      <w:bookmarkEnd w:id="431"/>
      <w:r w:rsidRPr="005C16CF">
        <w:rPr>
          <w:color w:val="333333"/>
          <w:szCs w:val="24"/>
        </w:rPr>
        <w:t xml:space="preserve">Any other information that is reasonably necessary to enable the Department to determine whether the applicant has satisfied the requirements of this subchapter for the issuance of a permit.  </w:t>
      </w:r>
    </w:p>
    <w:p w14:paraId="4964CD28" w14:textId="77777777" w:rsidR="005C16CF" w:rsidRDefault="005C16CF" w:rsidP="005C16CF">
      <w:pPr>
        <w:pStyle w:val="NoSpacing"/>
        <w:rPr>
          <w:b/>
          <w:color w:val="333333"/>
          <w:szCs w:val="24"/>
        </w:rPr>
      </w:pPr>
    </w:p>
    <w:p w14:paraId="19D8B9C4" w14:textId="723DD6C2" w:rsidR="005C16CF" w:rsidRPr="005C16CF" w:rsidRDefault="005C16CF" w:rsidP="005C16CF">
      <w:pPr>
        <w:pStyle w:val="NoSpacing"/>
        <w:rPr>
          <w:color w:val="333333"/>
          <w:szCs w:val="24"/>
        </w:rPr>
      </w:pPr>
      <w:r w:rsidRPr="005C16CF">
        <w:rPr>
          <w:b/>
          <w:color w:val="333333"/>
          <w:szCs w:val="24"/>
        </w:rPr>
        <w:t xml:space="preserve">(g)  </w:t>
      </w:r>
      <w:bookmarkStart w:id="432" w:name="Bookmark__g_2"/>
      <w:bookmarkEnd w:id="432"/>
      <w:r w:rsidRPr="005C16CF">
        <w:rPr>
          <w:color w:val="333333"/>
          <w:szCs w:val="24"/>
        </w:rPr>
        <w:t xml:space="preserve">Any applicant who seeks an operating permit authorizing the operation of a production process in one or more alternative modes shall propose these modes as operating scenarios, in the application for an operating permit or significant modification, pursuant to </w:t>
      </w:r>
      <w:hyperlink r:id="rId221" w:history="1">
        <w:r w:rsidRPr="005C16CF">
          <w:rPr>
            <w:rStyle w:val="Hyperlink"/>
            <w:i/>
            <w:szCs w:val="24"/>
          </w:rPr>
          <w:t>N.J.A.C. 7:27-22.27</w:t>
        </w:r>
      </w:hyperlink>
      <w:r w:rsidRPr="005C16CF">
        <w:rPr>
          <w:color w:val="333333"/>
          <w:szCs w:val="24"/>
        </w:rPr>
        <w:t xml:space="preserve">. If the Department approves one or more operating scenarios as part of an operating permit, the production process may be operated in any of the modes specified in the approved operating permit, and may be changed between those modes, without modification of the operating permit or notification to the Department.  </w:t>
      </w:r>
    </w:p>
    <w:p w14:paraId="0FCE23BE" w14:textId="77777777" w:rsidR="005C16CF" w:rsidRDefault="005C16CF" w:rsidP="005C16CF">
      <w:pPr>
        <w:pStyle w:val="NoSpacing"/>
        <w:rPr>
          <w:b/>
          <w:color w:val="333333"/>
          <w:szCs w:val="24"/>
        </w:rPr>
      </w:pPr>
    </w:p>
    <w:p w14:paraId="2A5B6055" w14:textId="3DEEDE2C" w:rsidR="005C16CF" w:rsidRPr="005C16CF" w:rsidRDefault="005C16CF" w:rsidP="005C16CF">
      <w:pPr>
        <w:pStyle w:val="NoSpacing"/>
        <w:rPr>
          <w:color w:val="333333"/>
          <w:szCs w:val="24"/>
        </w:rPr>
      </w:pPr>
      <w:r w:rsidRPr="005C16CF">
        <w:rPr>
          <w:b/>
          <w:color w:val="333333"/>
          <w:szCs w:val="24"/>
        </w:rPr>
        <w:t xml:space="preserve">(h)  </w:t>
      </w:r>
      <w:bookmarkStart w:id="433" w:name="Bookmark__h_4"/>
      <w:bookmarkEnd w:id="433"/>
      <w:r w:rsidRPr="005C16CF">
        <w:rPr>
          <w:color w:val="333333"/>
          <w:szCs w:val="24"/>
        </w:rPr>
        <w:t xml:space="preserve">Any applicant who seeks an operating permit authorizing implementation of an emissions trading program requiring prior Department approval pursuant to </w:t>
      </w:r>
      <w:hyperlink r:id="rId222" w:history="1">
        <w:r w:rsidRPr="005C16CF">
          <w:rPr>
            <w:rStyle w:val="Hyperlink"/>
            <w:i/>
            <w:szCs w:val="24"/>
          </w:rPr>
          <w:t>N.J.A.C. 7:27-22.28A(b)</w:t>
        </w:r>
      </w:hyperlink>
      <w:r w:rsidRPr="005C16CF">
        <w:rPr>
          <w:color w:val="333333"/>
          <w:szCs w:val="24"/>
        </w:rPr>
        <w:t xml:space="preserve"> shall propose the emissions trading in an application for an initial operating permit, minor modification, significant modification, or in a seven-day-notice, as appropriate. An applicant may propose emissions trading for more than one group of source operations at the facility.  </w:t>
      </w:r>
    </w:p>
    <w:p w14:paraId="2DA8C088" w14:textId="77777777" w:rsidR="005C16CF" w:rsidRDefault="005C16CF" w:rsidP="005C16CF">
      <w:pPr>
        <w:pStyle w:val="NoSpacing"/>
        <w:rPr>
          <w:b/>
          <w:color w:val="333333"/>
          <w:szCs w:val="24"/>
        </w:rPr>
      </w:pPr>
    </w:p>
    <w:p w14:paraId="0E8B6557" w14:textId="70E21E13" w:rsidR="005C16CF" w:rsidRPr="005C16CF" w:rsidRDefault="005C16CF" w:rsidP="005C16CF">
      <w:pPr>
        <w:pStyle w:val="NoSpacing"/>
        <w:rPr>
          <w:color w:val="333333"/>
          <w:szCs w:val="24"/>
        </w:rPr>
      </w:pPr>
      <w:r w:rsidRPr="005C16CF">
        <w:rPr>
          <w:b/>
          <w:color w:val="333333"/>
          <w:szCs w:val="24"/>
        </w:rPr>
        <w:t>(</w:t>
      </w:r>
      <w:proofErr w:type="spellStart"/>
      <w:r w:rsidRPr="005C16CF">
        <w:rPr>
          <w:b/>
          <w:color w:val="333333"/>
          <w:szCs w:val="24"/>
        </w:rPr>
        <w:t>i</w:t>
      </w:r>
      <w:proofErr w:type="spellEnd"/>
      <w:r w:rsidRPr="005C16CF">
        <w:rPr>
          <w:b/>
          <w:color w:val="333333"/>
          <w:szCs w:val="24"/>
        </w:rPr>
        <w:t xml:space="preserve">)  </w:t>
      </w:r>
      <w:bookmarkStart w:id="434" w:name="Bookmark__i_3"/>
      <w:bookmarkEnd w:id="434"/>
      <w:r w:rsidRPr="005C16CF">
        <w:rPr>
          <w:color w:val="333333"/>
          <w:szCs w:val="24"/>
        </w:rPr>
        <w:t xml:space="preserve">Any applicant who seeks an operating permit including different emissions limits that apply to a source operation during startup, shutdown, or necessary equipment maintenance, shall propose such emissions limits in the application for the operating permit or significant modification. An applicant may propose such startup, shutdown, or maintenance emissions limits for more than one source operation in the application provided that these limits do not conflict with the SIP or any state or Federal regulation.  </w:t>
      </w:r>
    </w:p>
    <w:p w14:paraId="16986EDF" w14:textId="77777777" w:rsidR="005C16CF" w:rsidRDefault="005C16CF" w:rsidP="005C16CF">
      <w:pPr>
        <w:pStyle w:val="NoSpacing"/>
        <w:rPr>
          <w:b/>
          <w:color w:val="333333"/>
          <w:szCs w:val="24"/>
        </w:rPr>
      </w:pPr>
    </w:p>
    <w:p w14:paraId="14BB6086" w14:textId="0A37B7F2" w:rsidR="005C16CF" w:rsidRPr="005C16CF" w:rsidRDefault="005C16CF" w:rsidP="005C16CF">
      <w:pPr>
        <w:pStyle w:val="NoSpacing"/>
        <w:rPr>
          <w:color w:val="333333"/>
          <w:szCs w:val="24"/>
        </w:rPr>
      </w:pPr>
      <w:r w:rsidRPr="005C16CF">
        <w:rPr>
          <w:b/>
          <w:color w:val="333333"/>
          <w:szCs w:val="24"/>
        </w:rPr>
        <w:t xml:space="preserve">(j)  </w:t>
      </w:r>
      <w:bookmarkStart w:id="435" w:name="Bookmark__j_1"/>
      <w:bookmarkEnd w:id="435"/>
      <w:r w:rsidRPr="005C16CF">
        <w:rPr>
          <w:color w:val="333333"/>
          <w:szCs w:val="24"/>
        </w:rPr>
        <w:t xml:space="preserve">An applicant may elect to propose, in the application for an initial operating permit, the methods to be used to determine the actual emissions of each significant source operation at the facility, for the purpose of preparing emission statements required for the facility pursuant to </w:t>
      </w:r>
      <w:hyperlink r:id="rId223" w:history="1">
        <w:r w:rsidRPr="005C16CF">
          <w:rPr>
            <w:rStyle w:val="Hyperlink"/>
            <w:i/>
            <w:szCs w:val="24"/>
          </w:rPr>
          <w:t>N.J.A.C. 7:27-21</w:t>
        </w:r>
      </w:hyperlink>
      <w:r w:rsidRPr="005C16CF">
        <w:rPr>
          <w:color w:val="333333"/>
          <w:szCs w:val="24"/>
        </w:rPr>
        <w:t xml:space="preserve">.  </w:t>
      </w:r>
    </w:p>
    <w:p w14:paraId="0CC55AC4" w14:textId="77777777" w:rsidR="005C16CF" w:rsidRDefault="005C16CF" w:rsidP="005C16CF">
      <w:pPr>
        <w:pStyle w:val="NoSpacing"/>
        <w:rPr>
          <w:b/>
          <w:color w:val="333333"/>
          <w:szCs w:val="24"/>
        </w:rPr>
      </w:pPr>
    </w:p>
    <w:p w14:paraId="7372A4B5" w14:textId="6C22C3FB" w:rsidR="005C16CF" w:rsidRPr="005C16CF" w:rsidRDefault="005C16CF" w:rsidP="005C16CF">
      <w:pPr>
        <w:pStyle w:val="NoSpacing"/>
        <w:rPr>
          <w:color w:val="333333"/>
          <w:szCs w:val="24"/>
        </w:rPr>
      </w:pPr>
      <w:proofErr w:type="gramStart"/>
      <w:r w:rsidRPr="005C16CF">
        <w:rPr>
          <w:b/>
          <w:color w:val="333333"/>
          <w:szCs w:val="24"/>
        </w:rPr>
        <w:t xml:space="preserve">(k)  </w:t>
      </w:r>
      <w:bookmarkStart w:id="436" w:name="Bookmark__k_0"/>
      <w:bookmarkEnd w:id="436"/>
      <w:r w:rsidRPr="005C16CF">
        <w:rPr>
          <w:color w:val="333333"/>
          <w:szCs w:val="24"/>
        </w:rPr>
        <w:t>(</w:t>
      </w:r>
      <w:proofErr w:type="gramEnd"/>
      <w:r w:rsidRPr="005C16CF">
        <w:rPr>
          <w:color w:val="333333"/>
          <w:szCs w:val="24"/>
        </w:rPr>
        <w:t xml:space="preserve">Reserved)  </w:t>
      </w:r>
    </w:p>
    <w:p w14:paraId="4D73BCE7" w14:textId="77777777" w:rsidR="005C16CF" w:rsidRDefault="005C16CF" w:rsidP="005C16CF">
      <w:pPr>
        <w:pStyle w:val="NoSpacing"/>
        <w:rPr>
          <w:b/>
          <w:color w:val="333333"/>
          <w:szCs w:val="24"/>
        </w:rPr>
      </w:pPr>
    </w:p>
    <w:p w14:paraId="10259E28" w14:textId="31E586DE" w:rsidR="005C16CF" w:rsidRPr="005C16CF" w:rsidRDefault="005C16CF" w:rsidP="005C16CF">
      <w:pPr>
        <w:pStyle w:val="NoSpacing"/>
        <w:rPr>
          <w:color w:val="333333"/>
          <w:szCs w:val="24"/>
        </w:rPr>
      </w:pPr>
      <w:r w:rsidRPr="005C16CF">
        <w:rPr>
          <w:b/>
          <w:color w:val="333333"/>
          <w:szCs w:val="24"/>
        </w:rPr>
        <w:t xml:space="preserve">(l)  </w:t>
      </w:r>
      <w:bookmarkStart w:id="437" w:name="Bookmark__l_0"/>
      <w:bookmarkEnd w:id="437"/>
      <w:r w:rsidRPr="005C16CF">
        <w:rPr>
          <w:color w:val="333333"/>
          <w:szCs w:val="24"/>
        </w:rPr>
        <w:t xml:space="preserve">Any applicant who, pursuant to </w:t>
      </w:r>
      <w:hyperlink r:id="rId224" w:history="1">
        <w:r w:rsidRPr="005C16CF">
          <w:rPr>
            <w:rStyle w:val="Hyperlink"/>
            <w:i/>
            <w:szCs w:val="24"/>
          </w:rPr>
          <w:t>N.J.A.C. 7:27-22.14</w:t>
        </w:r>
      </w:hyperlink>
      <w:r w:rsidRPr="005C16CF">
        <w:rPr>
          <w:color w:val="333333"/>
          <w:szCs w:val="24"/>
        </w:rPr>
        <w:t xml:space="preserve">, seeks to include, as a component of the operating permit for the facility, one or more general operating permits shall specify the general operating permit(s) proposed to be included, identify each source operation to which the general operating permit would apply, and meet all other general operating permit application requirements set forth at </w:t>
      </w:r>
      <w:hyperlink r:id="rId225" w:history="1">
        <w:r w:rsidRPr="005C16CF">
          <w:rPr>
            <w:rStyle w:val="Hyperlink"/>
            <w:i/>
            <w:szCs w:val="24"/>
          </w:rPr>
          <w:t>N.J.A.C. 7:27-22.14</w:t>
        </w:r>
      </w:hyperlink>
      <w:r w:rsidRPr="005C16CF">
        <w:rPr>
          <w:color w:val="333333"/>
          <w:szCs w:val="24"/>
        </w:rPr>
        <w:t xml:space="preserve">. The conditions of such general operating permit, if applicable, will be incorporated into the operating permit for the facility.  </w:t>
      </w:r>
    </w:p>
    <w:p w14:paraId="29AB7649" w14:textId="77777777" w:rsidR="005C16CF" w:rsidRDefault="005C16CF" w:rsidP="005C16CF">
      <w:pPr>
        <w:pStyle w:val="NoSpacing"/>
        <w:rPr>
          <w:b/>
          <w:color w:val="333333"/>
          <w:szCs w:val="24"/>
        </w:rPr>
      </w:pPr>
    </w:p>
    <w:p w14:paraId="0E311550" w14:textId="486018FD" w:rsidR="005C16CF" w:rsidRPr="005C16CF" w:rsidRDefault="005C16CF" w:rsidP="005C16CF">
      <w:pPr>
        <w:pStyle w:val="NoSpacing"/>
        <w:rPr>
          <w:color w:val="333333"/>
          <w:szCs w:val="24"/>
        </w:rPr>
      </w:pPr>
      <w:r w:rsidRPr="005C16CF">
        <w:rPr>
          <w:b/>
          <w:color w:val="333333"/>
          <w:szCs w:val="24"/>
        </w:rPr>
        <w:t xml:space="preserve">(m)  </w:t>
      </w:r>
      <w:bookmarkStart w:id="438" w:name="Bookmark__m_0"/>
      <w:bookmarkEnd w:id="438"/>
      <w:r w:rsidRPr="005C16CF">
        <w:rPr>
          <w:color w:val="333333"/>
          <w:szCs w:val="24"/>
        </w:rPr>
        <w:t xml:space="preserve">If an applicant seeks acknowledgement in the operating permit that any specific provision of a potentially applicable requirement does not in fact apply to the facility, the applicant may </w:t>
      </w:r>
      <w:r w:rsidRPr="005C16CF">
        <w:rPr>
          <w:color w:val="333333"/>
          <w:szCs w:val="24"/>
        </w:rPr>
        <w:lastRenderedPageBreak/>
        <w:t xml:space="preserve">cite such a specific provision, explain why it does not apply, and request that the provision be specifically identified in the operating permit as being inapplicable to the facility.  </w:t>
      </w:r>
    </w:p>
    <w:p w14:paraId="027B1EFA" w14:textId="77777777" w:rsidR="005C16CF" w:rsidRDefault="005C16CF" w:rsidP="005C16CF">
      <w:pPr>
        <w:pStyle w:val="NoSpacing"/>
        <w:rPr>
          <w:b/>
          <w:color w:val="333333"/>
          <w:szCs w:val="24"/>
        </w:rPr>
      </w:pPr>
    </w:p>
    <w:p w14:paraId="0C0B5B0F" w14:textId="5EF54594" w:rsidR="005C16CF" w:rsidRPr="005C16CF" w:rsidRDefault="005C16CF" w:rsidP="005C16CF">
      <w:pPr>
        <w:pStyle w:val="NoSpacing"/>
        <w:rPr>
          <w:color w:val="333333"/>
          <w:szCs w:val="24"/>
        </w:rPr>
      </w:pPr>
      <w:r w:rsidRPr="005C16CF">
        <w:rPr>
          <w:b/>
          <w:color w:val="333333"/>
          <w:szCs w:val="24"/>
        </w:rPr>
        <w:t xml:space="preserve">(n)  </w:t>
      </w:r>
      <w:bookmarkStart w:id="439" w:name="Bookmark__n_0"/>
      <w:bookmarkEnd w:id="439"/>
      <w:r w:rsidRPr="005C16CF">
        <w:rPr>
          <w:color w:val="333333"/>
          <w:szCs w:val="24"/>
        </w:rPr>
        <w:t xml:space="preserve">If an applicant for an initial operating permit seeks to have a compliance extension for a MACT or GACT standard incorporated into the operating permit, the applicant shall demonstrate in the application, pursuant to </w:t>
      </w:r>
      <w:hyperlink r:id="rId226" w:history="1">
        <w:r w:rsidRPr="005C16CF">
          <w:rPr>
            <w:rStyle w:val="Hyperlink"/>
            <w:i/>
            <w:szCs w:val="24"/>
          </w:rPr>
          <w:t>N.J.A.C. 7:27-22.34</w:t>
        </w:r>
      </w:hyperlink>
      <w:r w:rsidRPr="005C16CF">
        <w:rPr>
          <w:color w:val="333333"/>
          <w:szCs w:val="24"/>
        </w:rPr>
        <w:t>, that sufficient early reductions of HAP emissions have been achieved.</w:t>
      </w:r>
    </w:p>
    <w:p w14:paraId="78C1C3DC" w14:textId="77777777" w:rsidR="008255A4" w:rsidRDefault="008255A4" w:rsidP="00AD6304">
      <w:pPr>
        <w:pStyle w:val="NoSpacing"/>
        <w:rPr>
          <w:b/>
          <w:szCs w:val="24"/>
        </w:rPr>
      </w:pPr>
    </w:p>
    <w:p w14:paraId="2995B583" w14:textId="77777777" w:rsidR="005C16CF" w:rsidRDefault="005C16CF" w:rsidP="00AD6304">
      <w:pPr>
        <w:pStyle w:val="NoSpacing"/>
        <w:rPr>
          <w:b/>
          <w:szCs w:val="24"/>
        </w:rPr>
      </w:pPr>
    </w:p>
    <w:p w14:paraId="7CEE40F2" w14:textId="77777777" w:rsidR="005C16CF" w:rsidRPr="00AD6304" w:rsidRDefault="005C16CF" w:rsidP="00AD6304">
      <w:pPr>
        <w:pStyle w:val="NoSpacing"/>
        <w:rPr>
          <w:b/>
          <w:szCs w:val="24"/>
        </w:rPr>
      </w:pPr>
    </w:p>
    <w:p w14:paraId="3C83B5B9" w14:textId="77777777" w:rsidR="00723B7D" w:rsidRPr="00AD6304" w:rsidRDefault="00723B7D" w:rsidP="00273C95">
      <w:pPr>
        <w:pStyle w:val="Heading1"/>
      </w:pPr>
      <w:bookmarkStart w:id="440" w:name="a7_27_22_7__Application_shield"/>
      <w:bookmarkStart w:id="441" w:name="_Toc129430953"/>
      <w:bookmarkStart w:id="442" w:name="_Toc130636191"/>
      <w:bookmarkStart w:id="443" w:name="_Toc136859119"/>
      <w:bookmarkStart w:id="444" w:name="_Toc136859257"/>
      <w:bookmarkStart w:id="445" w:name="_Toc136859434"/>
      <w:bookmarkStart w:id="446" w:name="_Toc429050435"/>
      <w:r w:rsidRPr="00AD6304">
        <w:t>7:27</w:t>
      </w:r>
      <w:r w:rsidRPr="00AD6304">
        <w:noBreakHyphen/>
        <w:t>22.7</w:t>
      </w:r>
      <w:r w:rsidR="00E843F8">
        <w:tab/>
      </w:r>
      <w:r w:rsidRPr="00AD6304">
        <w:t>Application shield</w:t>
      </w:r>
      <w:bookmarkEnd w:id="440"/>
      <w:bookmarkEnd w:id="441"/>
      <w:bookmarkEnd w:id="442"/>
      <w:bookmarkEnd w:id="443"/>
      <w:bookmarkEnd w:id="444"/>
      <w:bookmarkEnd w:id="445"/>
      <w:bookmarkEnd w:id="446"/>
    </w:p>
    <w:p w14:paraId="23DF5C24" w14:textId="77777777" w:rsidR="00E843F8" w:rsidRDefault="00E843F8" w:rsidP="00E843F8">
      <w:pPr>
        <w:pStyle w:val="NoSpacing"/>
        <w:ind w:left="720" w:hanging="720"/>
        <w:rPr>
          <w:color w:val="333333"/>
          <w:szCs w:val="24"/>
        </w:rPr>
      </w:pPr>
    </w:p>
    <w:p w14:paraId="2E100016" w14:textId="77777777" w:rsidR="00A13A5D" w:rsidRPr="00A13A5D" w:rsidRDefault="00A13A5D" w:rsidP="00A13A5D">
      <w:pPr>
        <w:pStyle w:val="NoSpacing"/>
        <w:rPr>
          <w:color w:val="333333"/>
          <w:szCs w:val="24"/>
        </w:rPr>
      </w:pPr>
      <w:r w:rsidRPr="00A13A5D">
        <w:rPr>
          <w:b/>
          <w:color w:val="333333"/>
          <w:szCs w:val="24"/>
        </w:rPr>
        <w:t xml:space="preserve">(a)  </w:t>
      </w:r>
      <w:bookmarkStart w:id="447" w:name="Bookmark__a_11"/>
      <w:bookmarkEnd w:id="447"/>
      <w:r w:rsidRPr="00A13A5D">
        <w:rPr>
          <w:color w:val="333333"/>
          <w:szCs w:val="24"/>
        </w:rPr>
        <w:t xml:space="preserve">An application shield provides that the owner or operator of a facility subject to this subchapter will not be subject to penalties for operating the facility without an operating permit during the time the application shield is in effect.  </w:t>
      </w:r>
    </w:p>
    <w:p w14:paraId="09D7A564" w14:textId="77777777" w:rsidR="002B5872" w:rsidRDefault="002B5872" w:rsidP="00A13A5D">
      <w:pPr>
        <w:pStyle w:val="NoSpacing"/>
        <w:rPr>
          <w:b/>
          <w:color w:val="333333"/>
          <w:szCs w:val="24"/>
        </w:rPr>
      </w:pPr>
    </w:p>
    <w:p w14:paraId="36E02276" w14:textId="5F819901" w:rsidR="00A13A5D" w:rsidRPr="00A13A5D" w:rsidRDefault="00A13A5D" w:rsidP="00A13A5D">
      <w:pPr>
        <w:pStyle w:val="NoSpacing"/>
        <w:rPr>
          <w:color w:val="333333"/>
          <w:szCs w:val="24"/>
        </w:rPr>
      </w:pPr>
      <w:r w:rsidRPr="00A13A5D">
        <w:rPr>
          <w:b/>
          <w:color w:val="333333"/>
          <w:szCs w:val="24"/>
        </w:rPr>
        <w:t xml:space="preserve">(b)  </w:t>
      </w:r>
      <w:bookmarkStart w:id="448" w:name="Bookmark__b_5"/>
      <w:bookmarkEnd w:id="448"/>
      <w:r w:rsidRPr="00A13A5D">
        <w:rPr>
          <w:color w:val="333333"/>
          <w:szCs w:val="24"/>
        </w:rPr>
        <w:t xml:space="preserve">An application shield is in effect for a facility if:  </w:t>
      </w:r>
    </w:p>
    <w:p w14:paraId="6FC123A6" w14:textId="77777777" w:rsidR="002B5872" w:rsidRDefault="002B5872" w:rsidP="00A13A5D">
      <w:pPr>
        <w:pStyle w:val="NoSpacing"/>
        <w:rPr>
          <w:b/>
          <w:color w:val="333333"/>
          <w:szCs w:val="24"/>
        </w:rPr>
      </w:pPr>
    </w:p>
    <w:p w14:paraId="4F96D3DF" w14:textId="3C359C7C" w:rsidR="00A13A5D" w:rsidRPr="00A13A5D" w:rsidRDefault="00A13A5D" w:rsidP="002B5872">
      <w:pPr>
        <w:pStyle w:val="NoSpacing"/>
        <w:ind w:left="360"/>
        <w:rPr>
          <w:color w:val="333333"/>
          <w:szCs w:val="24"/>
        </w:rPr>
      </w:pPr>
      <w:r w:rsidRPr="00A13A5D">
        <w:rPr>
          <w:b/>
          <w:color w:val="333333"/>
          <w:szCs w:val="24"/>
        </w:rPr>
        <w:t xml:space="preserve">1.  </w:t>
      </w:r>
      <w:bookmarkStart w:id="449" w:name="Bookmark__b_1_1"/>
      <w:bookmarkEnd w:id="449"/>
      <w:r w:rsidRPr="00A13A5D">
        <w:rPr>
          <w:color w:val="333333"/>
          <w:szCs w:val="24"/>
        </w:rPr>
        <w:t xml:space="preserve">The owner or operator of the facility has submitted to the Department an application for an initial operating permit or for a renewal, in accordance with </w:t>
      </w:r>
      <w:hyperlink r:id="rId227" w:history="1">
        <w:r w:rsidRPr="00A13A5D">
          <w:rPr>
            <w:rStyle w:val="Hyperlink"/>
            <w:i/>
            <w:szCs w:val="24"/>
          </w:rPr>
          <w:t>N.J.A.C. 7:27-22.5</w:t>
        </w:r>
      </w:hyperlink>
      <w:r w:rsidRPr="00A13A5D">
        <w:rPr>
          <w:color w:val="333333"/>
          <w:szCs w:val="24"/>
        </w:rPr>
        <w:t xml:space="preserve"> or </w:t>
      </w:r>
      <w:hyperlink r:id="rId228" w:history="1">
        <w:r w:rsidRPr="00A13A5D">
          <w:rPr>
            <w:rStyle w:val="Hyperlink"/>
            <w:i/>
            <w:szCs w:val="24"/>
          </w:rPr>
          <w:t>22.30</w:t>
        </w:r>
      </w:hyperlink>
      <w:r w:rsidRPr="00A13A5D">
        <w:rPr>
          <w:color w:val="333333"/>
          <w:szCs w:val="24"/>
        </w:rPr>
        <w:t xml:space="preserve">, whichever applies; and  </w:t>
      </w:r>
    </w:p>
    <w:p w14:paraId="09166BE3" w14:textId="77777777" w:rsidR="002B5872" w:rsidRDefault="002B5872" w:rsidP="002B5872">
      <w:pPr>
        <w:pStyle w:val="NoSpacing"/>
        <w:ind w:left="360"/>
        <w:rPr>
          <w:b/>
          <w:color w:val="333333"/>
          <w:szCs w:val="24"/>
        </w:rPr>
      </w:pPr>
    </w:p>
    <w:p w14:paraId="684AE508" w14:textId="7EB88D6C" w:rsidR="00A13A5D" w:rsidRPr="00A13A5D" w:rsidRDefault="00A13A5D" w:rsidP="002B5872">
      <w:pPr>
        <w:pStyle w:val="NoSpacing"/>
        <w:ind w:left="360"/>
        <w:rPr>
          <w:color w:val="333333"/>
          <w:szCs w:val="24"/>
        </w:rPr>
      </w:pPr>
      <w:r w:rsidRPr="00A13A5D">
        <w:rPr>
          <w:b/>
          <w:color w:val="333333"/>
          <w:szCs w:val="24"/>
        </w:rPr>
        <w:t xml:space="preserve">2.  </w:t>
      </w:r>
      <w:bookmarkStart w:id="450" w:name="Bookmark__b_2_1"/>
      <w:bookmarkEnd w:id="450"/>
      <w:r w:rsidRPr="00A13A5D">
        <w:rPr>
          <w:color w:val="333333"/>
          <w:szCs w:val="24"/>
        </w:rPr>
        <w:t xml:space="preserve">The application is administratively complete by the applicable deadline for submittal of the application, as set forth at </w:t>
      </w:r>
      <w:hyperlink r:id="rId229" w:history="1">
        <w:r w:rsidRPr="00A13A5D">
          <w:rPr>
            <w:rStyle w:val="Hyperlink"/>
            <w:i/>
            <w:szCs w:val="24"/>
          </w:rPr>
          <w:t>N.J.A.C. 7:27-22.5</w:t>
        </w:r>
      </w:hyperlink>
      <w:r w:rsidRPr="00A13A5D">
        <w:rPr>
          <w:color w:val="333333"/>
          <w:szCs w:val="24"/>
        </w:rPr>
        <w:t xml:space="preserve"> or </w:t>
      </w:r>
      <w:hyperlink r:id="rId230" w:history="1">
        <w:r w:rsidRPr="00A13A5D">
          <w:rPr>
            <w:rStyle w:val="Hyperlink"/>
            <w:i/>
            <w:szCs w:val="24"/>
          </w:rPr>
          <w:t>22.30</w:t>
        </w:r>
      </w:hyperlink>
      <w:r w:rsidRPr="00A13A5D">
        <w:rPr>
          <w:color w:val="333333"/>
          <w:szCs w:val="24"/>
        </w:rPr>
        <w:t xml:space="preserve">, whichever applies.  </w:t>
      </w:r>
    </w:p>
    <w:p w14:paraId="1C4147A3" w14:textId="77777777" w:rsidR="00A13A5D" w:rsidRPr="00A13A5D" w:rsidRDefault="00A13A5D" w:rsidP="002B5872">
      <w:pPr>
        <w:pStyle w:val="NoSpacing"/>
        <w:ind w:left="360"/>
        <w:rPr>
          <w:color w:val="333333"/>
          <w:szCs w:val="24"/>
        </w:rPr>
      </w:pPr>
      <w:r w:rsidRPr="00A13A5D">
        <w:rPr>
          <w:b/>
          <w:color w:val="333333"/>
          <w:szCs w:val="24"/>
        </w:rPr>
        <w:t xml:space="preserve">(c)  </w:t>
      </w:r>
      <w:bookmarkStart w:id="451" w:name="Bookmark__c_8"/>
      <w:bookmarkEnd w:id="451"/>
      <w:r w:rsidRPr="00A13A5D">
        <w:rPr>
          <w:color w:val="333333"/>
          <w:szCs w:val="24"/>
        </w:rPr>
        <w:t xml:space="preserve">The protection afforded by the application shield begins the date the application is due to the Department.  </w:t>
      </w:r>
    </w:p>
    <w:p w14:paraId="60963D3F" w14:textId="77777777" w:rsidR="002B5872" w:rsidRDefault="002B5872" w:rsidP="00A13A5D">
      <w:pPr>
        <w:pStyle w:val="NoSpacing"/>
        <w:rPr>
          <w:b/>
          <w:color w:val="333333"/>
          <w:szCs w:val="24"/>
        </w:rPr>
      </w:pPr>
    </w:p>
    <w:p w14:paraId="0F6608FE" w14:textId="53C2507A" w:rsidR="00A13A5D" w:rsidRPr="00A13A5D" w:rsidRDefault="00A13A5D" w:rsidP="00A13A5D">
      <w:pPr>
        <w:pStyle w:val="NoSpacing"/>
        <w:rPr>
          <w:color w:val="333333"/>
          <w:szCs w:val="24"/>
        </w:rPr>
      </w:pPr>
      <w:r w:rsidRPr="00A13A5D">
        <w:rPr>
          <w:b/>
          <w:color w:val="333333"/>
          <w:szCs w:val="24"/>
        </w:rPr>
        <w:t xml:space="preserve">(d)  </w:t>
      </w:r>
      <w:bookmarkStart w:id="452" w:name="Bookmark__d_5"/>
      <w:bookmarkEnd w:id="452"/>
      <w:r w:rsidRPr="00A13A5D">
        <w:rPr>
          <w:color w:val="333333"/>
          <w:szCs w:val="24"/>
        </w:rPr>
        <w:t xml:space="preserve">An application which is administratively incomplete at the time of the application deadline applicable to the facility, but which is later completed, is ineligible for coverage by an application shield. Similarly, an administratively complete application which is submitted after the applicable deadline for its submittal is ineligible for an application shield. As set forth at </w:t>
      </w:r>
      <w:hyperlink r:id="rId231" w:history="1">
        <w:r w:rsidRPr="00A13A5D">
          <w:rPr>
            <w:rStyle w:val="Hyperlink"/>
            <w:i/>
            <w:szCs w:val="24"/>
          </w:rPr>
          <w:t>N.J.A.C. 7:27-22.4(e)</w:t>
        </w:r>
      </w:hyperlink>
      <w:r w:rsidRPr="00A13A5D">
        <w:rPr>
          <w:color w:val="333333"/>
          <w:szCs w:val="24"/>
        </w:rPr>
        <w:t xml:space="preserve">, applicants are advised to submit the application 90 days prior to the application deadline to ensure that any deficiencies may be corrected by the deadline.  </w:t>
      </w:r>
    </w:p>
    <w:p w14:paraId="1B1311DE" w14:textId="77777777" w:rsidR="006757B7" w:rsidRDefault="006757B7" w:rsidP="00A13A5D">
      <w:pPr>
        <w:pStyle w:val="NoSpacing"/>
        <w:rPr>
          <w:b/>
          <w:color w:val="333333"/>
          <w:szCs w:val="24"/>
        </w:rPr>
      </w:pPr>
    </w:p>
    <w:p w14:paraId="5873A468" w14:textId="48BD23CC" w:rsidR="00A13A5D" w:rsidRPr="00A13A5D" w:rsidRDefault="00A13A5D" w:rsidP="00A13A5D">
      <w:pPr>
        <w:pStyle w:val="NoSpacing"/>
        <w:rPr>
          <w:color w:val="333333"/>
          <w:szCs w:val="24"/>
        </w:rPr>
      </w:pPr>
      <w:r w:rsidRPr="00A13A5D">
        <w:rPr>
          <w:b/>
          <w:color w:val="333333"/>
          <w:szCs w:val="24"/>
        </w:rPr>
        <w:t xml:space="preserve">(e)  </w:t>
      </w:r>
      <w:bookmarkStart w:id="453" w:name="Bookmark__e_3"/>
      <w:bookmarkEnd w:id="453"/>
      <w:r w:rsidRPr="00A13A5D">
        <w:rPr>
          <w:color w:val="333333"/>
          <w:szCs w:val="24"/>
        </w:rPr>
        <w:t xml:space="preserve">An application shield does not relieve an applicant of the responsibility for compliance with all other requirements of this chapter, or any permit, order, or other legal document issued pursuant thereto.  </w:t>
      </w:r>
    </w:p>
    <w:p w14:paraId="00654964" w14:textId="77777777" w:rsidR="006757B7" w:rsidRDefault="006757B7" w:rsidP="00A13A5D">
      <w:pPr>
        <w:pStyle w:val="NoSpacing"/>
        <w:rPr>
          <w:b/>
          <w:color w:val="333333"/>
          <w:szCs w:val="24"/>
        </w:rPr>
      </w:pPr>
    </w:p>
    <w:p w14:paraId="67770318" w14:textId="0EA58ED5" w:rsidR="00A13A5D" w:rsidRPr="00A13A5D" w:rsidRDefault="00A13A5D" w:rsidP="00A13A5D">
      <w:pPr>
        <w:pStyle w:val="NoSpacing"/>
        <w:rPr>
          <w:color w:val="333333"/>
          <w:szCs w:val="24"/>
        </w:rPr>
      </w:pPr>
      <w:r w:rsidRPr="00A13A5D">
        <w:rPr>
          <w:b/>
          <w:color w:val="333333"/>
          <w:szCs w:val="24"/>
        </w:rPr>
        <w:t xml:space="preserve">(f)  </w:t>
      </w:r>
      <w:bookmarkStart w:id="454" w:name="Bookmark__f_13"/>
      <w:bookmarkEnd w:id="454"/>
      <w:r w:rsidRPr="00A13A5D">
        <w:rPr>
          <w:color w:val="333333"/>
          <w:szCs w:val="24"/>
        </w:rPr>
        <w:t xml:space="preserve">An application shield terminates automatically upon either of the following:  </w:t>
      </w:r>
    </w:p>
    <w:p w14:paraId="72627517" w14:textId="77777777" w:rsidR="006757B7" w:rsidRDefault="006757B7" w:rsidP="006757B7">
      <w:pPr>
        <w:pStyle w:val="NoSpacing"/>
        <w:ind w:left="360"/>
        <w:rPr>
          <w:b/>
          <w:color w:val="333333"/>
          <w:szCs w:val="24"/>
        </w:rPr>
      </w:pPr>
    </w:p>
    <w:p w14:paraId="5BBE9D56" w14:textId="263FA324" w:rsidR="00A13A5D" w:rsidRPr="00A13A5D" w:rsidRDefault="00A13A5D" w:rsidP="006757B7">
      <w:pPr>
        <w:pStyle w:val="NoSpacing"/>
        <w:ind w:left="360"/>
        <w:rPr>
          <w:color w:val="333333"/>
          <w:szCs w:val="24"/>
        </w:rPr>
      </w:pPr>
      <w:r w:rsidRPr="00A13A5D">
        <w:rPr>
          <w:b/>
          <w:color w:val="333333"/>
          <w:szCs w:val="24"/>
        </w:rPr>
        <w:t xml:space="preserve">1.  </w:t>
      </w:r>
      <w:bookmarkStart w:id="455" w:name="Bookmark__f_1_2"/>
      <w:bookmarkEnd w:id="455"/>
      <w:r w:rsidRPr="00A13A5D">
        <w:rPr>
          <w:color w:val="333333"/>
          <w:szCs w:val="24"/>
        </w:rPr>
        <w:t xml:space="preserve">The Department's final action on the application for the initial operating permit or for the renewal; or  </w:t>
      </w:r>
    </w:p>
    <w:p w14:paraId="2A8014AA" w14:textId="77777777" w:rsidR="006757B7" w:rsidRDefault="006757B7" w:rsidP="006757B7">
      <w:pPr>
        <w:pStyle w:val="NoSpacing"/>
        <w:ind w:left="360"/>
        <w:rPr>
          <w:b/>
          <w:color w:val="333333"/>
          <w:szCs w:val="24"/>
        </w:rPr>
      </w:pPr>
    </w:p>
    <w:p w14:paraId="3AA6E27B" w14:textId="4632EB77" w:rsidR="00A13A5D" w:rsidRPr="00A13A5D" w:rsidRDefault="00A13A5D" w:rsidP="006757B7">
      <w:pPr>
        <w:pStyle w:val="NoSpacing"/>
        <w:ind w:left="360"/>
        <w:rPr>
          <w:color w:val="333333"/>
          <w:szCs w:val="24"/>
        </w:rPr>
      </w:pPr>
      <w:r w:rsidRPr="00A13A5D">
        <w:rPr>
          <w:b/>
          <w:color w:val="333333"/>
          <w:szCs w:val="24"/>
        </w:rPr>
        <w:t xml:space="preserve">2.  </w:t>
      </w:r>
      <w:bookmarkStart w:id="456" w:name="Bookmark__f_2_1"/>
      <w:bookmarkEnd w:id="456"/>
      <w:r w:rsidRPr="00A13A5D">
        <w:rPr>
          <w:color w:val="333333"/>
          <w:szCs w:val="24"/>
        </w:rPr>
        <w:t xml:space="preserve">Failure of the applicant to submit additional information requested by the Department within the deadline established by the Department pursuant to </w:t>
      </w:r>
      <w:hyperlink r:id="rId232" w:history="1">
        <w:r w:rsidRPr="00A13A5D">
          <w:rPr>
            <w:rStyle w:val="Hyperlink"/>
            <w:i/>
            <w:szCs w:val="24"/>
          </w:rPr>
          <w:t>N.J.A.C. 7:27-22.10</w:t>
        </w:r>
      </w:hyperlink>
      <w:r w:rsidRPr="00A13A5D">
        <w:rPr>
          <w:color w:val="333333"/>
          <w:szCs w:val="24"/>
        </w:rPr>
        <w:t>, Completeness review.</w:t>
      </w:r>
    </w:p>
    <w:p w14:paraId="78CE3A1C" w14:textId="77777777" w:rsidR="008255A4" w:rsidRDefault="008255A4" w:rsidP="00AD6304">
      <w:pPr>
        <w:pStyle w:val="NoSpacing"/>
        <w:rPr>
          <w:b/>
          <w:szCs w:val="24"/>
        </w:rPr>
      </w:pPr>
    </w:p>
    <w:p w14:paraId="579A4029" w14:textId="77777777" w:rsidR="0092403C" w:rsidRDefault="0092403C" w:rsidP="00AD6304">
      <w:pPr>
        <w:pStyle w:val="NoSpacing"/>
        <w:rPr>
          <w:b/>
          <w:szCs w:val="24"/>
        </w:rPr>
      </w:pPr>
    </w:p>
    <w:p w14:paraId="2B142FFF" w14:textId="77777777" w:rsidR="0092403C" w:rsidRPr="00AD6304" w:rsidRDefault="0092403C" w:rsidP="00AD6304">
      <w:pPr>
        <w:pStyle w:val="NoSpacing"/>
        <w:rPr>
          <w:b/>
          <w:szCs w:val="24"/>
        </w:rPr>
      </w:pPr>
    </w:p>
    <w:p w14:paraId="1A983910" w14:textId="77777777" w:rsidR="00723B7D" w:rsidRPr="00EC32F7" w:rsidRDefault="00723B7D" w:rsidP="00EC32F7">
      <w:pPr>
        <w:pStyle w:val="Heading1"/>
      </w:pPr>
      <w:bookmarkStart w:id="457" w:name="a7_27_22_8__Air_quality_simulation_model"/>
      <w:bookmarkStart w:id="458" w:name="_Toc129430954"/>
      <w:bookmarkStart w:id="459" w:name="_Toc130636192"/>
      <w:bookmarkStart w:id="460" w:name="_Toc136859120"/>
      <w:bookmarkStart w:id="461" w:name="_Toc136859258"/>
      <w:bookmarkStart w:id="462" w:name="_Toc136859435"/>
      <w:bookmarkStart w:id="463" w:name="_Toc429050436"/>
      <w:r w:rsidRPr="00EC32F7">
        <w:t>7:27-22.8</w:t>
      </w:r>
      <w:r w:rsidR="00495A9F" w:rsidRPr="00EC32F7">
        <w:tab/>
      </w:r>
      <w:r w:rsidRPr="00EC32F7">
        <w:t>Air quality simulation modeling and risk assessment</w:t>
      </w:r>
      <w:bookmarkEnd w:id="457"/>
      <w:bookmarkEnd w:id="458"/>
      <w:bookmarkEnd w:id="459"/>
      <w:bookmarkEnd w:id="460"/>
      <w:bookmarkEnd w:id="461"/>
      <w:bookmarkEnd w:id="462"/>
      <w:bookmarkEnd w:id="463"/>
    </w:p>
    <w:p w14:paraId="5CD1DC13" w14:textId="77777777" w:rsidR="008255A4" w:rsidRPr="00AD6304" w:rsidRDefault="008255A4" w:rsidP="00BE3443">
      <w:pPr>
        <w:rPr>
          <w:color w:val="333333"/>
          <w:szCs w:val="24"/>
        </w:rPr>
      </w:pPr>
    </w:p>
    <w:p w14:paraId="4CC72D32" w14:textId="77777777" w:rsidR="00BE3443" w:rsidRPr="00BE3443" w:rsidRDefault="00BE3443" w:rsidP="00BE3443">
      <w:pPr>
        <w:pStyle w:val="NoSpacing"/>
        <w:rPr>
          <w:color w:val="333333"/>
          <w:szCs w:val="24"/>
        </w:rPr>
      </w:pPr>
      <w:r w:rsidRPr="00BE3443">
        <w:rPr>
          <w:b/>
          <w:color w:val="333333"/>
          <w:szCs w:val="24"/>
        </w:rPr>
        <w:t xml:space="preserve">(a)  </w:t>
      </w:r>
      <w:bookmarkStart w:id="464" w:name="Bookmark__a_12"/>
      <w:bookmarkEnd w:id="464"/>
      <w:r w:rsidRPr="00BE3443">
        <w:rPr>
          <w:color w:val="333333"/>
          <w:szCs w:val="24"/>
        </w:rPr>
        <w:t xml:space="preserve">An applicant for an initial operating permit for a new major facility, or for a minor modification or significant modification to an existing operating permit, shall conduct air quality dispersion modeling in accordance with (c) below if:  </w:t>
      </w:r>
    </w:p>
    <w:p w14:paraId="7B734A98" w14:textId="77777777" w:rsidR="00BE3443" w:rsidRDefault="00BE3443" w:rsidP="00BE3443">
      <w:pPr>
        <w:pStyle w:val="NoSpacing"/>
        <w:rPr>
          <w:b/>
          <w:color w:val="333333"/>
          <w:szCs w:val="24"/>
        </w:rPr>
      </w:pPr>
    </w:p>
    <w:p w14:paraId="101DAA1D" w14:textId="6D30928E" w:rsidR="00BE3443" w:rsidRPr="00BE3443" w:rsidRDefault="00BE3443" w:rsidP="00BE3443">
      <w:pPr>
        <w:pStyle w:val="NoSpacing"/>
        <w:ind w:left="360"/>
        <w:rPr>
          <w:color w:val="333333"/>
          <w:szCs w:val="24"/>
        </w:rPr>
      </w:pPr>
      <w:r w:rsidRPr="00BE3443">
        <w:rPr>
          <w:b/>
          <w:color w:val="333333"/>
          <w:szCs w:val="24"/>
        </w:rPr>
        <w:t xml:space="preserve">1.  </w:t>
      </w:r>
      <w:bookmarkStart w:id="465" w:name="Bookmark__a_1_0"/>
      <w:bookmarkEnd w:id="465"/>
      <w:r w:rsidRPr="00BE3443">
        <w:rPr>
          <w:color w:val="333333"/>
          <w:szCs w:val="24"/>
        </w:rPr>
        <w:t xml:space="preserve">The application is subject to PSD air quality impact analysis requirements set forth at 40 CFR </w:t>
      </w:r>
      <w:proofErr w:type="gramStart"/>
      <w:r w:rsidRPr="00BE3443">
        <w:rPr>
          <w:color w:val="333333"/>
          <w:szCs w:val="24"/>
        </w:rPr>
        <w:t>52;</w:t>
      </w:r>
      <w:proofErr w:type="gramEnd"/>
      <w:r w:rsidRPr="00BE3443">
        <w:rPr>
          <w:color w:val="333333"/>
          <w:szCs w:val="24"/>
        </w:rPr>
        <w:t xml:space="preserve">  </w:t>
      </w:r>
    </w:p>
    <w:p w14:paraId="041310EC" w14:textId="77777777" w:rsidR="00BE3443" w:rsidRDefault="00BE3443" w:rsidP="00BE3443">
      <w:pPr>
        <w:pStyle w:val="NoSpacing"/>
        <w:ind w:left="360"/>
        <w:rPr>
          <w:b/>
          <w:color w:val="333333"/>
          <w:szCs w:val="24"/>
        </w:rPr>
      </w:pPr>
    </w:p>
    <w:p w14:paraId="5D13D0EF" w14:textId="1101908C" w:rsidR="00BE3443" w:rsidRPr="00BE3443" w:rsidRDefault="00BE3443" w:rsidP="00BE3443">
      <w:pPr>
        <w:pStyle w:val="NoSpacing"/>
        <w:ind w:left="360"/>
        <w:rPr>
          <w:color w:val="333333"/>
          <w:szCs w:val="24"/>
        </w:rPr>
      </w:pPr>
      <w:r w:rsidRPr="00BE3443">
        <w:rPr>
          <w:b/>
          <w:color w:val="333333"/>
          <w:szCs w:val="24"/>
        </w:rPr>
        <w:t xml:space="preserve">2.  </w:t>
      </w:r>
      <w:bookmarkStart w:id="466" w:name="Bookmark__a_2_0"/>
      <w:bookmarkEnd w:id="466"/>
      <w:r w:rsidRPr="00BE3443">
        <w:rPr>
          <w:color w:val="333333"/>
          <w:szCs w:val="24"/>
        </w:rPr>
        <w:t xml:space="preserve">The application is subject to the air quality impact analysis requirements set forth at </w:t>
      </w:r>
      <w:hyperlink r:id="rId233" w:history="1">
        <w:r w:rsidRPr="00BE3443">
          <w:rPr>
            <w:rStyle w:val="Hyperlink"/>
            <w:i/>
            <w:szCs w:val="24"/>
          </w:rPr>
          <w:t>N.J.A.C. 7:27-18.4</w:t>
        </w:r>
      </w:hyperlink>
      <w:r w:rsidRPr="00BE3443">
        <w:rPr>
          <w:color w:val="333333"/>
          <w:szCs w:val="24"/>
        </w:rPr>
        <w:t xml:space="preserve">;  </w:t>
      </w:r>
    </w:p>
    <w:p w14:paraId="52E45148" w14:textId="77777777" w:rsidR="00BE3443" w:rsidRDefault="00BE3443" w:rsidP="00BE3443">
      <w:pPr>
        <w:pStyle w:val="NoSpacing"/>
        <w:ind w:left="360"/>
        <w:rPr>
          <w:b/>
          <w:color w:val="333333"/>
          <w:szCs w:val="24"/>
        </w:rPr>
      </w:pPr>
    </w:p>
    <w:p w14:paraId="5C4335B7" w14:textId="6A7CDAD7" w:rsidR="00BE3443" w:rsidRPr="00BE3443" w:rsidRDefault="00BE3443" w:rsidP="00BE3443">
      <w:pPr>
        <w:pStyle w:val="NoSpacing"/>
        <w:ind w:left="360"/>
        <w:rPr>
          <w:color w:val="333333"/>
          <w:szCs w:val="24"/>
        </w:rPr>
      </w:pPr>
      <w:r w:rsidRPr="00BE3443">
        <w:rPr>
          <w:b/>
          <w:color w:val="333333"/>
          <w:szCs w:val="24"/>
        </w:rPr>
        <w:t xml:space="preserve">3.  </w:t>
      </w:r>
      <w:bookmarkStart w:id="467" w:name="Bookmark__a_3_0"/>
      <w:bookmarkEnd w:id="467"/>
      <w:r w:rsidRPr="00BE3443">
        <w:rPr>
          <w:color w:val="333333"/>
          <w:szCs w:val="24"/>
        </w:rPr>
        <w:t xml:space="preserve">The application includes relocation of a temporary facility to a site not specifically authorized in the operating permit, and air quality dispersion modeling or risk assessment was required for the location(s) authorized in the operating </w:t>
      </w:r>
      <w:proofErr w:type="gramStart"/>
      <w:r w:rsidRPr="00BE3443">
        <w:rPr>
          <w:color w:val="333333"/>
          <w:szCs w:val="24"/>
        </w:rPr>
        <w:t>permit;</w:t>
      </w:r>
      <w:proofErr w:type="gramEnd"/>
      <w:r w:rsidRPr="00BE3443">
        <w:rPr>
          <w:color w:val="333333"/>
          <w:szCs w:val="24"/>
        </w:rPr>
        <w:t xml:space="preserve">  </w:t>
      </w:r>
    </w:p>
    <w:p w14:paraId="09BB306C" w14:textId="77777777" w:rsidR="00BE3443" w:rsidRDefault="00BE3443" w:rsidP="00BE3443">
      <w:pPr>
        <w:pStyle w:val="NoSpacing"/>
        <w:ind w:left="360"/>
        <w:rPr>
          <w:b/>
          <w:color w:val="333333"/>
          <w:szCs w:val="24"/>
        </w:rPr>
      </w:pPr>
    </w:p>
    <w:p w14:paraId="1970A5F8" w14:textId="1C0F1592" w:rsidR="00BE3443" w:rsidRPr="00BE3443" w:rsidRDefault="00BE3443" w:rsidP="00BE3443">
      <w:pPr>
        <w:pStyle w:val="NoSpacing"/>
        <w:ind w:left="360"/>
        <w:rPr>
          <w:color w:val="333333"/>
          <w:szCs w:val="24"/>
        </w:rPr>
      </w:pPr>
      <w:r w:rsidRPr="00BE3443">
        <w:rPr>
          <w:b/>
          <w:color w:val="333333"/>
          <w:szCs w:val="24"/>
        </w:rPr>
        <w:t xml:space="preserve">4.  </w:t>
      </w:r>
      <w:bookmarkStart w:id="468" w:name="Bookmark__a_4_0"/>
      <w:bookmarkEnd w:id="468"/>
      <w:r w:rsidRPr="00BE3443">
        <w:rPr>
          <w:color w:val="333333"/>
          <w:szCs w:val="24"/>
        </w:rPr>
        <w:t xml:space="preserve">The application includes source operations that, based on screening procedures published in technical manuals by the Department, including risk screening worksheets, have the potential to cause any of the adverse air quality effects listed at (b)1 through 4 below; or  </w:t>
      </w:r>
    </w:p>
    <w:p w14:paraId="671BE4F3" w14:textId="77777777" w:rsidR="00BE3443" w:rsidRDefault="00BE3443" w:rsidP="00BE3443">
      <w:pPr>
        <w:pStyle w:val="NoSpacing"/>
        <w:ind w:left="360"/>
        <w:rPr>
          <w:b/>
          <w:color w:val="333333"/>
          <w:szCs w:val="24"/>
        </w:rPr>
      </w:pPr>
    </w:p>
    <w:p w14:paraId="119BD192" w14:textId="6D3D636B" w:rsidR="00BE3443" w:rsidRPr="00BE3443" w:rsidRDefault="00BE3443" w:rsidP="00BE3443">
      <w:pPr>
        <w:pStyle w:val="NoSpacing"/>
        <w:ind w:left="360"/>
        <w:rPr>
          <w:color w:val="333333"/>
          <w:szCs w:val="24"/>
        </w:rPr>
      </w:pPr>
      <w:r w:rsidRPr="00BE3443">
        <w:rPr>
          <w:b/>
          <w:color w:val="333333"/>
          <w:szCs w:val="24"/>
        </w:rPr>
        <w:t xml:space="preserve">5.  </w:t>
      </w:r>
      <w:bookmarkStart w:id="469" w:name="Bookmark__a_5_0"/>
      <w:bookmarkEnd w:id="469"/>
      <w:r w:rsidRPr="00BE3443">
        <w:rPr>
          <w:color w:val="333333"/>
          <w:szCs w:val="24"/>
        </w:rPr>
        <w:t xml:space="preserve">The application is subject to the technical demonstration requirement set forth at </w:t>
      </w:r>
      <w:hyperlink r:id="rId234" w:history="1">
        <w:r w:rsidRPr="00BE3443">
          <w:rPr>
            <w:rStyle w:val="Hyperlink"/>
            <w:i/>
            <w:szCs w:val="24"/>
          </w:rPr>
          <w:t>N.J.A.C. 7:27-18.5</w:t>
        </w:r>
      </w:hyperlink>
      <w:r w:rsidRPr="00BE3443">
        <w:rPr>
          <w:color w:val="333333"/>
          <w:szCs w:val="24"/>
        </w:rPr>
        <w:t xml:space="preserve">(  </w:t>
      </w:r>
      <w:r w:rsidRPr="00BE3443">
        <w:rPr>
          <w:i/>
          <w:color w:val="333333"/>
          <w:szCs w:val="24"/>
        </w:rPr>
        <w:t>l</w:t>
      </w:r>
      <w:r w:rsidRPr="00BE3443">
        <w:rPr>
          <w:color w:val="333333"/>
          <w:szCs w:val="24"/>
        </w:rPr>
        <w:t xml:space="preserve">)3.  </w:t>
      </w:r>
    </w:p>
    <w:p w14:paraId="747CC63D" w14:textId="77777777" w:rsidR="00BE3443" w:rsidRDefault="00BE3443" w:rsidP="00BE3443">
      <w:pPr>
        <w:pStyle w:val="NoSpacing"/>
        <w:rPr>
          <w:b/>
          <w:color w:val="333333"/>
          <w:szCs w:val="24"/>
        </w:rPr>
      </w:pPr>
    </w:p>
    <w:p w14:paraId="21C3838A" w14:textId="342B1977" w:rsidR="00BE3443" w:rsidRPr="00BE3443" w:rsidRDefault="00BE3443" w:rsidP="00BE3443">
      <w:pPr>
        <w:pStyle w:val="NoSpacing"/>
        <w:rPr>
          <w:color w:val="333333"/>
          <w:szCs w:val="24"/>
        </w:rPr>
      </w:pPr>
      <w:r w:rsidRPr="00BE3443">
        <w:rPr>
          <w:b/>
          <w:color w:val="333333"/>
          <w:szCs w:val="24"/>
        </w:rPr>
        <w:t xml:space="preserve">(b)  </w:t>
      </w:r>
      <w:bookmarkStart w:id="470" w:name="Bookmark__b_6"/>
      <w:bookmarkEnd w:id="470"/>
      <w:r w:rsidRPr="00BE3443">
        <w:rPr>
          <w:color w:val="333333"/>
          <w:szCs w:val="24"/>
        </w:rPr>
        <w:t xml:space="preserve">The air quality dispersion modeling shall be used to determine whether the potential to emit proposed in the permit application may cause:  </w:t>
      </w:r>
    </w:p>
    <w:p w14:paraId="09F3C7EA" w14:textId="77777777" w:rsidR="00BE3443" w:rsidRDefault="00BE3443" w:rsidP="00BE3443">
      <w:pPr>
        <w:pStyle w:val="NoSpacing"/>
        <w:rPr>
          <w:b/>
          <w:color w:val="333333"/>
          <w:szCs w:val="24"/>
        </w:rPr>
      </w:pPr>
    </w:p>
    <w:p w14:paraId="649A1322" w14:textId="71CE1475" w:rsidR="00BE3443" w:rsidRPr="00BE3443" w:rsidRDefault="00BE3443" w:rsidP="00BE3443">
      <w:pPr>
        <w:pStyle w:val="NoSpacing"/>
        <w:ind w:left="360"/>
        <w:rPr>
          <w:color w:val="333333"/>
          <w:szCs w:val="24"/>
        </w:rPr>
      </w:pPr>
      <w:r w:rsidRPr="00BE3443">
        <w:rPr>
          <w:b/>
          <w:color w:val="333333"/>
          <w:szCs w:val="24"/>
        </w:rPr>
        <w:t xml:space="preserve">1.  </w:t>
      </w:r>
      <w:bookmarkStart w:id="471" w:name="Bookmark__b_1_2"/>
      <w:bookmarkEnd w:id="471"/>
      <w:r w:rsidRPr="00BE3443">
        <w:rPr>
          <w:color w:val="333333"/>
          <w:szCs w:val="24"/>
        </w:rPr>
        <w:t>A violation of any New Jersey Ambient Air Quality Standard (NJAAQS) or National Ambient Air Quality Standard (NAAQS</w:t>
      </w:r>
      <w:proofErr w:type="gramStart"/>
      <w:r w:rsidRPr="00BE3443">
        <w:rPr>
          <w:color w:val="333333"/>
          <w:szCs w:val="24"/>
        </w:rPr>
        <w:t>);</w:t>
      </w:r>
      <w:proofErr w:type="gramEnd"/>
      <w:r w:rsidRPr="00BE3443">
        <w:rPr>
          <w:color w:val="333333"/>
          <w:szCs w:val="24"/>
        </w:rPr>
        <w:t xml:space="preserve">  </w:t>
      </w:r>
    </w:p>
    <w:p w14:paraId="56D54EDB" w14:textId="77777777" w:rsidR="00BE3443" w:rsidRDefault="00BE3443" w:rsidP="00BE3443">
      <w:pPr>
        <w:pStyle w:val="NoSpacing"/>
        <w:ind w:left="360"/>
        <w:rPr>
          <w:b/>
          <w:color w:val="333333"/>
          <w:szCs w:val="24"/>
        </w:rPr>
      </w:pPr>
    </w:p>
    <w:p w14:paraId="05DCDC91" w14:textId="684915C7" w:rsidR="00BE3443" w:rsidRPr="00BE3443" w:rsidRDefault="00BE3443" w:rsidP="00BE3443">
      <w:pPr>
        <w:pStyle w:val="NoSpacing"/>
        <w:ind w:left="360"/>
        <w:rPr>
          <w:color w:val="333333"/>
          <w:szCs w:val="24"/>
        </w:rPr>
      </w:pPr>
      <w:r w:rsidRPr="00BE3443">
        <w:rPr>
          <w:b/>
          <w:color w:val="333333"/>
          <w:szCs w:val="24"/>
        </w:rPr>
        <w:t xml:space="preserve">2.  </w:t>
      </w:r>
      <w:bookmarkStart w:id="472" w:name="Bookmark__b_2_2"/>
      <w:bookmarkEnd w:id="472"/>
      <w:r w:rsidRPr="00BE3443">
        <w:rPr>
          <w:color w:val="333333"/>
          <w:szCs w:val="24"/>
        </w:rPr>
        <w:t xml:space="preserve">An exceedance of a Prevention of Significant Deterioration (PSD) increment as defined in 40 CFR </w:t>
      </w:r>
      <w:proofErr w:type="gramStart"/>
      <w:r w:rsidRPr="00BE3443">
        <w:rPr>
          <w:color w:val="333333"/>
          <w:szCs w:val="24"/>
        </w:rPr>
        <w:t>52;</w:t>
      </w:r>
      <w:proofErr w:type="gramEnd"/>
      <w:r w:rsidRPr="00BE3443">
        <w:rPr>
          <w:color w:val="333333"/>
          <w:szCs w:val="24"/>
        </w:rPr>
        <w:t xml:space="preserve">  </w:t>
      </w:r>
    </w:p>
    <w:p w14:paraId="1BF1BA0F" w14:textId="77777777" w:rsidR="00BE3443" w:rsidRDefault="00BE3443" w:rsidP="00BE3443">
      <w:pPr>
        <w:pStyle w:val="NoSpacing"/>
        <w:ind w:left="360"/>
        <w:rPr>
          <w:b/>
          <w:color w:val="333333"/>
          <w:szCs w:val="24"/>
        </w:rPr>
      </w:pPr>
    </w:p>
    <w:p w14:paraId="050658A8" w14:textId="503F000C" w:rsidR="00BE3443" w:rsidRPr="00BE3443" w:rsidRDefault="00BE3443" w:rsidP="00BE3443">
      <w:pPr>
        <w:pStyle w:val="NoSpacing"/>
        <w:ind w:left="360"/>
        <w:rPr>
          <w:color w:val="333333"/>
          <w:szCs w:val="24"/>
        </w:rPr>
      </w:pPr>
      <w:r w:rsidRPr="00BE3443">
        <w:rPr>
          <w:b/>
          <w:color w:val="333333"/>
          <w:szCs w:val="24"/>
        </w:rPr>
        <w:t xml:space="preserve">3.  </w:t>
      </w:r>
      <w:bookmarkStart w:id="473" w:name="Bookmark__b_3_0"/>
      <w:bookmarkEnd w:id="473"/>
      <w:r w:rsidRPr="00BE3443">
        <w:rPr>
          <w:color w:val="333333"/>
          <w:szCs w:val="24"/>
        </w:rPr>
        <w:t xml:space="preserve">An increase in the ambient air concentration that equals or exceeds the significant air quality effect level, as set forth in Table 1 of </w:t>
      </w:r>
      <w:hyperlink r:id="rId235" w:history="1">
        <w:r w:rsidRPr="00BE3443">
          <w:rPr>
            <w:rStyle w:val="Hyperlink"/>
            <w:i/>
            <w:szCs w:val="24"/>
          </w:rPr>
          <w:t>N.J.A.C. 7:27-18.4(a)</w:t>
        </w:r>
      </w:hyperlink>
      <w:r w:rsidRPr="00BE3443">
        <w:rPr>
          <w:color w:val="333333"/>
          <w:szCs w:val="24"/>
        </w:rPr>
        <w:t xml:space="preserve">, in a nonattainment area for any air contaminant; or  </w:t>
      </w:r>
    </w:p>
    <w:p w14:paraId="54344EF1" w14:textId="77777777" w:rsidR="00BE3443" w:rsidRDefault="00BE3443" w:rsidP="00BE3443">
      <w:pPr>
        <w:pStyle w:val="NoSpacing"/>
        <w:ind w:left="360"/>
        <w:rPr>
          <w:b/>
          <w:color w:val="333333"/>
          <w:szCs w:val="24"/>
        </w:rPr>
      </w:pPr>
    </w:p>
    <w:p w14:paraId="5F83DE6D" w14:textId="237B81EE" w:rsidR="00BE3443" w:rsidRPr="00BE3443" w:rsidRDefault="00BE3443" w:rsidP="00BE3443">
      <w:pPr>
        <w:pStyle w:val="NoSpacing"/>
        <w:ind w:left="360"/>
        <w:rPr>
          <w:color w:val="333333"/>
          <w:szCs w:val="24"/>
        </w:rPr>
      </w:pPr>
      <w:r w:rsidRPr="00BE3443">
        <w:rPr>
          <w:b/>
          <w:color w:val="333333"/>
          <w:szCs w:val="24"/>
        </w:rPr>
        <w:t xml:space="preserve">4.  </w:t>
      </w:r>
      <w:bookmarkStart w:id="474" w:name="Bookmark__b_4_0"/>
      <w:bookmarkEnd w:id="474"/>
      <w:r w:rsidRPr="00BE3443">
        <w:rPr>
          <w:color w:val="333333"/>
          <w:szCs w:val="24"/>
        </w:rPr>
        <w:t>Air pollution as defined in P.L. 1954 c.212 (</w:t>
      </w:r>
      <w:hyperlink r:id="rId236" w:history="1">
        <w:r w:rsidRPr="00BE3443">
          <w:rPr>
            <w:rStyle w:val="Hyperlink"/>
            <w:i/>
            <w:szCs w:val="24"/>
          </w:rPr>
          <w:t>N.J.S.A. 26:2C-1</w:t>
        </w:r>
      </w:hyperlink>
      <w:r w:rsidRPr="00BE3443">
        <w:rPr>
          <w:color w:val="333333"/>
          <w:szCs w:val="24"/>
        </w:rPr>
        <w:t xml:space="preserve"> et seq.).  </w:t>
      </w:r>
    </w:p>
    <w:p w14:paraId="2EDA741F" w14:textId="77777777" w:rsidR="00BE3443" w:rsidRDefault="00BE3443" w:rsidP="00BE3443">
      <w:pPr>
        <w:pStyle w:val="NoSpacing"/>
        <w:rPr>
          <w:b/>
          <w:color w:val="333333"/>
          <w:szCs w:val="24"/>
        </w:rPr>
      </w:pPr>
    </w:p>
    <w:p w14:paraId="60F8DAAE" w14:textId="75C55854" w:rsidR="00BE3443" w:rsidRPr="00BE3443" w:rsidRDefault="00BE3443" w:rsidP="00BE3443">
      <w:pPr>
        <w:pStyle w:val="NoSpacing"/>
        <w:rPr>
          <w:color w:val="333333"/>
          <w:szCs w:val="24"/>
        </w:rPr>
      </w:pPr>
      <w:r w:rsidRPr="00BE3443">
        <w:rPr>
          <w:b/>
          <w:color w:val="333333"/>
          <w:szCs w:val="24"/>
        </w:rPr>
        <w:t xml:space="preserve">(c)  </w:t>
      </w:r>
      <w:bookmarkStart w:id="475" w:name="Bookmark__c_9"/>
      <w:bookmarkEnd w:id="475"/>
      <w:r w:rsidRPr="00BE3443">
        <w:rPr>
          <w:color w:val="333333"/>
          <w:szCs w:val="24"/>
        </w:rPr>
        <w:t xml:space="preserve">The air quality dispersion modeling shall be conducted using procedures published in technical manuals by the Department and in accordance with an air dispersion modeling protocol approved in advance by the Department. The protocol shall document how the air quality dispersion modeling is to be conducted and how the results of the analysis are to be presented to the Department. The air dispersion modeling protocol shall be prepared in accordance with </w:t>
      </w:r>
      <w:r w:rsidRPr="00BE3443">
        <w:rPr>
          <w:color w:val="333333"/>
          <w:szCs w:val="24"/>
        </w:rPr>
        <w:lastRenderedPageBreak/>
        <w:t>Technical Manual 1002 (Guidance on Preparing an Air Quality Modeling Protocol) and Technical Manual 1003 (Guidance on Preparing a Risk Assessment for Air Contaminant Emissions), available on the Department's website at http://</w:t>
      </w:r>
      <w:hyperlink r:id="rId237" w:history="1">
        <w:r w:rsidRPr="00BE3443">
          <w:rPr>
            <w:rStyle w:val="Hyperlink"/>
            <w:i/>
            <w:szCs w:val="24"/>
          </w:rPr>
          <w:t>www.nj.gov/dep/aqpp/techman.html</w:t>
        </w:r>
      </w:hyperlink>
      <w:r w:rsidRPr="00BE3443">
        <w:rPr>
          <w:color w:val="333333"/>
          <w:szCs w:val="24"/>
        </w:rPr>
        <w:t xml:space="preserve"> and at the following address:   </w:t>
      </w:r>
    </w:p>
    <w:p w14:paraId="226F9C29" w14:textId="77777777" w:rsidR="00BE3443" w:rsidRDefault="00BE3443" w:rsidP="00BE3443">
      <w:pPr>
        <w:pStyle w:val="NoSpacing"/>
        <w:rPr>
          <w:color w:val="333333"/>
          <w:szCs w:val="24"/>
        </w:rPr>
      </w:pPr>
    </w:p>
    <w:p w14:paraId="45EA324E" w14:textId="0DA5886E" w:rsidR="00BE3443" w:rsidRPr="00BE3443" w:rsidRDefault="00BE3443" w:rsidP="00BE3443">
      <w:pPr>
        <w:pStyle w:val="NoSpacing"/>
        <w:ind w:left="720"/>
        <w:rPr>
          <w:color w:val="333333"/>
          <w:szCs w:val="24"/>
        </w:rPr>
      </w:pPr>
      <w:r w:rsidRPr="00BE3443">
        <w:rPr>
          <w:color w:val="333333"/>
          <w:szCs w:val="24"/>
        </w:rPr>
        <w:t xml:space="preserve">Department of Environmental Protection  </w:t>
      </w:r>
    </w:p>
    <w:p w14:paraId="4498C628" w14:textId="2EC68D37" w:rsidR="00BE3443" w:rsidRPr="00BE3443" w:rsidRDefault="00BE3443" w:rsidP="00BE3443">
      <w:pPr>
        <w:pStyle w:val="NoSpacing"/>
        <w:ind w:left="720"/>
        <w:rPr>
          <w:color w:val="333333"/>
          <w:szCs w:val="24"/>
        </w:rPr>
      </w:pPr>
      <w:r w:rsidRPr="00BE3443">
        <w:rPr>
          <w:color w:val="333333"/>
          <w:szCs w:val="24"/>
        </w:rPr>
        <w:t xml:space="preserve">Air Quality Regulation and Planning  </w:t>
      </w:r>
    </w:p>
    <w:p w14:paraId="33F6D4FB" w14:textId="122432ED" w:rsidR="00BE3443" w:rsidRPr="00BE3443" w:rsidRDefault="00BE3443" w:rsidP="00BE3443">
      <w:pPr>
        <w:pStyle w:val="NoSpacing"/>
        <w:ind w:left="720"/>
        <w:rPr>
          <w:color w:val="333333"/>
          <w:szCs w:val="24"/>
        </w:rPr>
      </w:pPr>
      <w:r w:rsidRPr="00BE3443">
        <w:rPr>
          <w:color w:val="333333"/>
          <w:szCs w:val="24"/>
        </w:rPr>
        <w:t xml:space="preserve">Bureau of Evaluation and Planning  </w:t>
      </w:r>
    </w:p>
    <w:p w14:paraId="1F5582F8" w14:textId="11C26D91" w:rsidR="00BE3443" w:rsidRPr="00BE3443" w:rsidRDefault="00BE3443" w:rsidP="00BE3443">
      <w:pPr>
        <w:pStyle w:val="NoSpacing"/>
        <w:ind w:left="720"/>
        <w:rPr>
          <w:color w:val="333333"/>
          <w:szCs w:val="24"/>
        </w:rPr>
      </w:pPr>
      <w:r w:rsidRPr="00BE3443">
        <w:rPr>
          <w:color w:val="333333"/>
          <w:szCs w:val="24"/>
        </w:rPr>
        <w:t xml:space="preserve">Air Quality Evaluation Section  </w:t>
      </w:r>
    </w:p>
    <w:p w14:paraId="2E8E1925" w14:textId="6AF20161" w:rsidR="00BE3443" w:rsidRPr="00BE3443" w:rsidRDefault="00BE3443" w:rsidP="00BE3443">
      <w:pPr>
        <w:pStyle w:val="NoSpacing"/>
        <w:ind w:left="720"/>
        <w:rPr>
          <w:color w:val="333333"/>
          <w:szCs w:val="24"/>
        </w:rPr>
      </w:pPr>
      <w:r w:rsidRPr="00BE3443">
        <w:rPr>
          <w:color w:val="333333"/>
          <w:szCs w:val="24"/>
        </w:rPr>
        <w:t xml:space="preserve">401 East State Street, 2nd Floor  </w:t>
      </w:r>
    </w:p>
    <w:p w14:paraId="1C676AFF" w14:textId="612BDECC" w:rsidR="00BE3443" w:rsidRPr="00BE3443" w:rsidRDefault="00BE3443" w:rsidP="00BE3443">
      <w:pPr>
        <w:pStyle w:val="NoSpacing"/>
        <w:ind w:left="720"/>
        <w:rPr>
          <w:color w:val="333333"/>
          <w:szCs w:val="24"/>
        </w:rPr>
      </w:pPr>
      <w:r w:rsidRPr="00BE3443">
        <w:rPr>
          <w:color w:val="333333"/>
          <w:szCs w:val="24"/>
        </w:rPr>
        <w:t xml:space="preserve">Mail Code 401-02  </w:t>
      </w:r>
    </w:p>
    <w:p w14:paraId="46808836" w14:textId="6B0F1BFD" w:rsidR="00BE3443" w:rsidRPr="00BE3443" w:rsidRDefault="00BE3443" w:rsidP="00BE3443">
      <w:pPr>
        <w:pStyle w:val="NoSpacing"/>
        <w:ind w:left="720"/>
        <w:rPr>
          <w:color w:val="333333"/>
          <w:szCs w:val="24"/>
        </w:rPr>
      </w:pPr>
      <w:r w:rsidRPr="00BE3443">
        <w:rPr>
          <w:color w:val="333333"/>
          <w:szCs w:val="24"/>
        </w:rPr>
        <w:t xml:space="preserve">PO Box 420  </w:t>
      </w:r>
    </w:p>
    <w:p w14:paraId="4BF655B6" w14:textId="3DB1979F" w:rsidR="00BE3443" w:rsidRPr="00BE3443" w:rsidRDefault="00BE3443" w:rsidP="00BE3443">
      <w:pPr>
        <w:pStyle w:val="NoSpacing"/>
        <w:ind w:left="720"/>
        <w:rPr>
          <w:color w:val="333333"/>
          <w:szCs w:val="24"/>
        </w:rPr>
      </w:pPr>
      <w:r w:rsidRPr="00BE3443">
        <w:rPr>
          <w:color w:val="333333"/>
          <w:szCs w:val="24"/>
        </w:rPr>
        <w:t xml:space="preserve">Trenton, New Jersey 08625-0420  </w:t>
      </w:r>
    </w:p>
    <w:p w14:paraId="4442F5A4" w14:textId="61127904" w:rsidR="00BE3443" w:rsidRPr="00BE3443" w:rsidRDefault="00BE3443" w:rsidP="00BE3443">
      <w:pPr>
        <w:pStyle w:val="NoSpacing"/>
        <w:ind w:left="720"/>
        <w:rPr>
          <w:color w:val="333333"/>
          <w:szCs w:val="24"/>
        </w:rPr>
      </w:pPr>
      <w:r w:rsidRPr="00BE3443">
        <w:rPr>
          <w:color w:val="333333"/>
          <w:szCs w:val="24"/>
        </w:rPr>
        <w:t>Telephone: (609) 292-6722</w:t>
      </w:r>
    </w:p>
    <w:p w14:paraId="0FEB7689" w14:textId="77777777" w:rsidR="00BE3443" w:rsidRDefault="00BE3443" w:rsidP="00BE3443">
      <w:pPr>
        <w:pStyle w:val="NoSpacing"/>
        <w:rPr>
          <w:b/>
          <w:color w:val="333333"/>
          <w:szCs w:val="24"/>
        </w:rPr>
      </w:pPr>
    </w:p>
    <w:p w14:paraId="57D67C34" w14:textId="1CB96885" w:rsidR="00BE3443" w:rsidRPr="00BE3443" w:rsidRDefault="00BE3443" w:rsidP="00BE3443">
      <w:pPr>
        <w:pStyle w:val="NoSpacing"/>
        <w:rPr>
          <w:color w:val="333333"/>
          <w:szCs w:val="24"/>
        </w:rPr>
      </w:pPr>
      <w:r w:rsidRPr="00BE3443">
        <w:rPr>
          <w:b/>
          <w:color w:val="333333"/>
          <w:szCs w:val="24"/>
        </w:rPr>
        <w:t xml:space="preserve">(d)  </w:t>
      </w:r>
      <w:bookmarkStart w:id="476" w:name="Bookmark__d_6"/>
      <w:bookmarkEnd w:id="476"/>
      <w:r w:rsidRPr="00BE3443">
        <w:rPr>
          <w:color w:val="333333"/>
          <w:szCs w:val="24"/>
        </w:rPr>
        <w:t xml:space="preserve">An applicant not subject to (a) above may voluntarily perform an air quality impact analysis and/or a risk assessment conducted in accordance with an air quality dispersion modeling protocol and/or risk screening worksheets, approved in advance by the Department and will be made available as part of the public review process for applications for initial operating permits or renewals.  </w:t>
      </w:r>
    </w:p>
    <w:p w14:paraId="42FCCDAC" w14:textId="77777777" w:rsidR="00BE3443" w:rsidRDefault="00BE3443" w:rsidP="00BE3443">
      <w:pPr>
        <w:pStyle w:val="NoSpacing"/>
        <w:rPr>
          <w:b/>
          <w:color w:val="333333"/>
          <w:szCs w:val="24"/>
        </w:rPr>
      </w:pPr>
    </w:p>
    <w:p w14:paraId="5A67B8BF" w14:textId="572F0C6E" w:rsidR="00BE3443" w:rsidRPr="00BE3443" w:rsidRDefault="00BE3443" w:rsidP="00BE3443">
      <w:pPr>
        <w:pStyle w:val="NoSpacing"/>
        <w:ind w:left="360"/>
        <w:rPr>
          <w:color w:val="333333"/>
          <w:szCs w:val="24"/>
        </w:rPr>
      </w:pPr>
      <w:r w:rsidRPr="00BE3443">
        <w:rPr>
          <w:b/>
          <w:color w:val="333333"/>
          <w:szCs w:val="24"/>
        </w:rPr>
        <w:t xml:space="preserve">1.  </w:t>
      </w:r>
      <w:bookmarkStart w:id="477" w:name="Bookmark__d_1_0"/>
      <w:bookmarkEnd w:id="477"/>
      <w:r w:rsidRPr="00BE3443">
        <w:rPr>
          <w:color w:val="333333"/>
          <w:szCs w:val="24"/>
        </w:rPr>
        <w:t xml:space="preserve">The applicant should consider performing a voluntary air quality impact analysis and/or a risk assessment if the facility's potential to emit any HAP or NJHAP exceeds the reporting thresholds at </w:t>
      </w:r>
      <w:hyperlink r:id="rId238" w:history="1">
        <w:r w:rsidRPr="00BE3443">
          <w:rPr>
            <w:rStyle w:val="Hyperlink"/>
            <w:i/>
            <w:szCs w:val="24"/>
          </w:rPr>
          <w:t>N.J.A.C. 7:27-17.9</w:t>
        </w:r>
      </w:hyperlink>
      <w:r w:rsidRPr="00BE3443">
        <w:rPr>
          <w:color w:val="333333"/>
          <w:szCs w:val="24"/>
        </w:rPr>
        <w:t xml:space="preserve">, Tables 3A and 3B.  </w:t>
      </w:r>
    </w:p>
    <w:p w14:paraId="64C55F28" w14:textId="77777777" w:rsidR="00BE3443" w:rsidRDefault="00BE3443" w:rsidP="00BE3443">
      <w:pPr>
        <w:pStyle w:val="NoSpacing"/>
        <w:ind w:left="360"/>
        <w:rPr>
          <w:b/>
          <w:color w:val="333333"/>
          <w:szCs w:val="24"/>
        </w:rPr>
      </w:pPr>
    </w:p>
    <w:p w14:paraId="582759C4" w14:textId="776B2708" w:rsidR="00BE3443" w:rsidRPr="00BE3443" w:rsidRDefault="00BE3443" w:rsidP="00BE3443">
      <w:pPr>
        <w:pStyle w:val="NoSpacing"/>
        <w:ind w:left="360"/>
        <w:rPr>
          <w:color w:val="333333"/>
          <w:szCs w:val="24"/>
        </w:rPr>
      </w:pPr>
      <w:r w:rsidRPr="00BE3443">
        <w:rPr>
          <w:b/>
          <w:color w:val="333333"/>
          <w:szCs w:val="24"/>
        </w:rPr>
        <w:t xml:space="preserve">2.  </w:t>
      </w:r>
      <w:bookmarkStart w:id="478" w:name="Bookmark__d_2_0"/>
      <w:bookmarkEnd w:id="478"/>
      <w:r w:rsidRPr="00BE3443">
        <w:rPr>
          <w:color w:val="333333"/>
          <w:szCs w:val="24"/>
        </w:rPr>
        <w:t xml:space="preserve">Guidance on conducting an air quality impact analysis and/or a risk assessment is available in Technical Manual 1002 (Guidance on Preparing an Air Quality Modeling Protocol) and Technical Manual 1003 (Guidance on Preparing a Risk Assessment for Air Contaminant Emissions), available at the address at (c) above.  </w:t>
      </w:r>
    </w:p>
    <w:p w14:paraId="7606C732" w14:textId="77777777" w:rsidR="00BE3443" w:rsidRDefault="00BE3443" w:rsidP="00BE3443">
      <w:pPr>
        <w:pStyle w:val="NoSpacing"/>
        <w:ind w:left="360"/>
        <w:rPr>
          <w:b/>
          <w:color w:val="333333"/>
          <w:szCs w:val="24"/>
        </w:rPr>
      </w:pPr>
    </w:p>
    <w:p w14:paraId="78ABA0FF" w14:textId="02E0681D" w:rsidR="00BE3443" w:rsidRPr="00BE3443" w:rsidRDefault="00BE3443" w:rsidP="00BE3443">
      <w:pPr>
        <w:pStyle w:val="NoSpacing"/>
        <w:ind w:left="360"/>
        <w:rPr>
          <w:color w:val="333333"/>
          <w:szCs w:val="24"/>
        </w:rPr>
      </w:pPr>
      <w:r w:rsidRPr="00BE3443">
        <w:rPr>
          <w:b/>
          <w:color w:val="333333"/>
          <w:szCs w:val="24"/>
        </w:rPr>
        <w:t xml:space="preserve">3.  </w:t>
      </w:r>
      <w:bookmarkStart w:id="479" w:name="Bookmark__d_3_0"/>
      <w:bookmarkEnd w:id="479"/>
      <w:r w:rsidRPr="00BE3443">
        <w:rPr>
          <w:color w:val="333333"/>
          <w:szCs w:val="24"/>
        </w:rPr>
        <w:t xml:space="preserve">An applicant for an initial operating permit or the renewal of an operating permit may voluntarily prepare a risk assessment based on ambient air quality monitoring of actual levels of HAPs or NJHAPs, in lieu of an assessment based on air quality dispersion modeling. Guidance on conducting air monitoring is available at the following address:   </w:t>
      </w:r>
    </w:p>
    <w:p w14:paraId="2BE39D5C" w14:textId="77777777" w:rsidR="00BE3443" w:rsidRDefault="00BE3443" w:rsidP="00BE3443">
      <w:pPr>
        <w:pStyle w:val="NoSpacing"/>
        <w:rPr>
          <w:color w:val="333333"/>
          <w:szCs w:val="24"/>
        </w:rPr>
      </w:pPr>
    </w:p>
    <w:p w14:paraId="6B4C4CF2" w14:textId="1FEB95EE" w:rsidR="00BE3443" w:rsidRPr="00BE3443" w:rsidRDefault="00BE3443" w:rsidP="00BE3443">
      <w:pPr>
        <w:pStyle w:val="NoSpacing"/>
        <w:ind w:left="720"/>
        <w:rPr>
          <w:color w:val="333333"/>
          <w:szCs w:val="24"/>
        </w:rPr>
      </w:pPr>
      <w:r w:rsidRPr="00BE3443">
        <w:rPr>
          <w:color w:val="333333"/>
          <w:szCs w:val="24"/>
        </w:rPr>
        <w:t xml:space="preserve">Department of Environmental Protection  </w:t>
      </w:r>
    </w:p>
    <w:p w14:paraId="6930D8EC" w14:textId="7D14BEE0" w:rsidR="00BE3443" w:rsidRPr="00BE3443" w:rsidRDefault="00BE3443" w:rsidP="00BE3443">
      <w:pPr>
        <w:pStyle w:val="NoSpacing"/>
        <w:ind w:left="720"/>
        <w:rPr>
          <w:color w:val="333333"/>
          <w:szCs w:val="24"/>
        </w:rPr>
      </w:pPr>
      <w:r w:rsidRPr="00BE3443">
        <w:rPr>
          <w:color w:val="333333"/>
          <w:szCs w:val="24"/>
        </w:rPr>
        <w:t xml:space="preserve">Division of Air Quality   </w:t>
      </w:r>
    </w:p>
    <w:p w14:paraId="11FEBD10" w14:textId="56189A5A" w:rsidR="00BE3443" w:rsidRPr="00BE3443" w:rsidRDefault="00BE3443" w:rsidP="00BE3443">
      <w:pPr>
        <w:pStyle w:val="NoSpacing"/>
        <w:ind w:left="720"/>
        <w:rPr>
          <w:color w:val="333333"/>
          <w:szCs w:val="24"/>
        </w:rPr>
      </w:pPr>
      <w:r w:rsidRPr="00BE3443">
        <w:rPr>
          <w:color w:val="333333"/>
          <w:szCs w:val="24"/>
        </w:rPr>
        <w:t xml:space="preserve">401 East State Street, 2nd Floor  </w:t>
      </w:r>
    </w:p>
    <w:p w14:paraId="74A7D4CB" w14:textId="08E656ED" w:rsidR="00BE3443" w:rsidRPr="00BE3443" w:rsidRDefault="00BE3443" w:rsidP="00BE3443">
      <w:pPr>
        <w:pStyle w:val="NoSpacing"/>
        <w:ind w:left="720"/>
        <w:rPr>
          <w:color w:val="333333"/>
          <w:szCs w:val="24"/>
        </w:rPr>
      </w:pPr>
      <w:r w:rsidRPr="00BE3443">
        <w:rPr>
          <w:color w:val="333333"/>
          <w:szCs w:val="24"/>
        </w:rPr>
        <w:t xml:space="preserve">Mail Code 401-02E  </w:t>
      </w:r>
    </w:p>
    <w:p w14:paraId="659B629C" w14:textId="07A1689D" w:rsidR="00BE3443" w:rsidRPr="00BE3443" w:rsidRDefault="00BE3443" w:rsidP="00BE3443">
      <w:pPr>
        <w:pStyle w:val="NoSpacing"/>
        <w:ind w:left="720"/>
        <w:rPr>
          <w:color w:val="333333"/>
          <w:szCs w:val="24"/>
        </w:rPr>
      </w:pPr>
      <w:r w:rsidRPr="00BE3443">
        <w:rPr>
          <w:color w:val="333333"/>
          <w:szCs w:val="24"/>
        </w:rPr>
        <w:t xml:space="preserve">PO Box 420  </w:t>
      </w:r>
    </w:p>
    <w:p w14:paraId="1522E60C" w14:textId="56371072" w:rsidR="00BE3443" w:rsidRPr="00BE3443" w:rsidRDefault="00BE3443" w:rsidP="00BE3443">
      <w:pPr>
        <w:pStyle w:val="NoSpacing"/>
        <w:ind w:left="720"/>
        <w:rPr>
          <w:color w:val="333333"/>
          <w:szCs w:val="24"/>
        </w:rPr>
      </w:pPr>
      <w:r w:rsidRPr="00BE3443">
        <w:rPr>
          <w:color w:val="333333"/>
          <w:szCs w:val="24"/>
        </w:rPr>
        <w:t xml:space="preserve">Trenton, New Jersey 08625-0420  </w:t>
      </w:r>
    </w:p>
    <w:p w14:paraId="76E018FF" w14:textId="197ED536" w:rsidR="00BE3443" w:rsidRPr="00BE3443" w:rsidRDefault="00BE3443" w:rsidP="00BE3443">
      <w:pPr>
        <w:pStyle w:val="NoSpacing"/>
        <w:ind w:left="720"/>
        <w:rPr>
          <w:color w:val="333333"/>
          <w:szCs w:val="24"/>
        </w:rPr>
      </w:pPr>
      <w:r w:rsidRPr="00BE3443">
        <w:rPr>
          <w:color w:val="333333"/>
          <w:szCs w:val="24"/>
        </w:rPr>
        <w:t>Telephone: (609) 292-0138</w:t>
      </w:r>
    </w:p>
    <w:p w14:paraId="1AA1E5E0" w14:textId="77777777" w:rsidR="00BE3443" w:rsidRDefault="00BE3443" w:rsidP="00BE3443">
      <w:pPr>
        <w:pStyle w:val="NoSpacing"/>
        <w:rPr>
          <w:b/>
          <w:color w:val="333333"/>
          <w:szCs w:val="24"/>
        </w:rPr>
      </w:pPr>
    </w:p>
    <w:p w14:paraId="335BEA12" w14:textId="31C62C65" w:rsidR="00723B7D" w:rsidRPr="00AD6304" w:rsidRDefault="00BE3443" w:rsidP="00BE3443">
      <w:pPr>
        <w:pStyle w:val="NoSpacing"/>
        <w:rPr>
          <w:b/>
          <w:szCs w:val="24"/>
        </w:rPr>
      </w:pPr>
      <w:r w:rsidRPr="00BE3443">
        <w:rPr>
          <w:b/>
          <w:color w:val="333333"/>
          <w:szCs w:val="24"/>
        </w:rPr>
        <w:t xml:space="preserve">(e)  </w:t>
      </w:r>
      <w:bookmarkStart w:id="480" w:name="Bookmark__e_4"/>
      <w:bookmarkEnd w:id="480"/>
      <w:r w:rsidRPr="00BE3443">
        <w:rPr>
          <w:color w:val="333333"/>
          <w:szCs w:val="24"/>
        </w:rPr>
        <w:t>Any new or revised technical manuals and any associated risk screening worksheets referenced in this section will be subject to public input prior to finalization.</w:t>
      </w:r>
    </w:p>
    <w:p w14:paraId="682F7D4B" w14:textId="77777777" w:rsidR="008255A4" w:rsidRDefault="008255A4" w:rsidP="00BE3443">
      <w:pPr>
        <w:pStyle w:val="NoSpacing"/>
        <w:rPr>
          <w:b/>
          <w:szCs w:val="24"/>
        </w:rPr>
      </w:pPr>
    </w:p>
    <w:p w14:paraId="3BF19F43" w14:textId="77777777" w:rsidR="00BE3443" w:rsidRDefault="00BE3443" w:rsidP="00BE3443">
      <w:pPr>
        <w:pStyle w:val="NoSpacing"/>
        <w:rPr>
          <w:b/>
          <w:szCs w:val="24"/>
        </w:rPr>
      </w:pPr>
    </w:p>
    <w:p w14:paraId="6A2D7A36" w14:textId="77777777" w:rsidR="00BE3443" w:rsidRDefault="00BE3443" w:rsidP="00AD6304">
      <w:pPr>
        <w:pStyle w:val="NoSpacing"/>
        <w:rPr>
          <w:b/>
          <w:szCs w:val="24"/>
        </w:rPr>
      </w:pPr>
    </w:p>
    <w:p w14:paraId="00E68E67" w14:textId="77777777" w:rsidR="00723B7D" w:rsidRPr="00AD6304" w:rsidRDefault="00723B7D" w:rsidP="00B57FA7">
      <w:pPr>
        <w:pStyle w:val="Heading1"/>
      </w:pPr>
      <w:bookmarkStart w:id="481" w:name="a7_27_22_9__Compliance_plans"/>
      <w:bookmarkStart w:id="482" w:name="_Toc129430955"/>
      <w:bookmarkStart w:id="483" w:name="_Toc130636193"/>
      <w:bookmarkStart w:id="484" w:name="_Toc136859121"/>
      <w:bookmarkStart w:id="485" w:name="_Toc136859259"/>
      <w:bookmarkStart w:id="486" w:name="_Toc136859436"/>
      <w:bookmarkStart w:id="487" w:name="_Toc429050437"/>
      <w:r w:rsidRPr="00AD6304">
        <w:t>7:27</w:t>
      </w:r>
      <w:r w:rsidRPr="00AD6304">
        <w:noBreakHyphen/>
        <w:t>22.9</w:t>
      </w:r>
      <w:r w:rsidR="00B13BB4">
        <w:tab/>
      </w:r>
      <w:r w:rsidRPr="00AD6304">
        <w:t>Compliance plans</w:t>
      </w:r>
      <w:bookmarkEnd w:id="481"/>
      <w:bookmarkEnd w:id="482"/>
      <w:bookmarkEnd w:id="483"/>
      <w:bookmarkEnd w:id="484"/>
      <w:bookmarkEnd w:id="485"/>
      <w:bookmarkEnd w:id="486"/>
      <w:bookmarkEnd w:id="487"/>
    </w:p>
    <w:p w14:paraId="27F1A4F7" w14:textId="77777777" w:rsidR="00AF3DEB" w:rsidRPr="00AD6304" w:rsidRDefault="00AF3DEB" w:rsidP="00AD6304">
      <w:pPr>
        <w:widowControl/>
        <w:rPr>
          <w:snapToGrid/>
          <w:color w:val="333333"/>
          <w:szCs w:val="24"/>
        </w:rPr>
      </w:pPr>
    </w:p>
    <w:p w14:paraId="62735892" w14:textId="77777777" w:rsidR="003F7D0B" w:rsidRPr="003F7D0B" w:rsidRDefault="003F7D0B" w:rsidP="003F7D0B">
      <w:pPr>
        <w:pStyle w:val="NoSpacing"/>
        <w:rPr>
          <w:snapToGrid/>
          <w:color w:val="333333"/>
          <w:szCs w:val="24"/>
        </w:rPr>
      </w:pPr>
      <w:r w:rsidRPr="003F7D0B">
        <w:rPr>
          <w:b/>
          <w:snapToGrid/>
          <w:color w:val="333333"/>
          <w:szCs w:val="24"/>
        </w:rPr>
        <w:t xml:space="preserve">(a)  </w:t>
      </w:r>
      <w:bookmarkStart w:id="488" w:name="Bookmark__a_13"/>
      <w:bookmarkEnd w:id="488"/>
      <w:r w:rsidRPr="003F7D0B">
        <w:rPr>
          <w:snapToGrid/>
          <w:color w:val="333333"/>
          <w:szCs w:val="24"/>
        </w:rPr>
        <w:t xml:space="preserve">Pursuant to </w:t>
      </w:r>
      <w:hyperlink r:id="rId239" w:history="1">
        <w:r w:rsidRPr="003F7D0B">
          <w:rPr>
            <w:rStyle w:val="Hyperlink"/>
            <w:i/>
            <w:snapToGrid/>
            <w:szCs w:val="24"/>
          </w:rPr>
          <w:t>N.J.A.C. 7:27-22.6(f)</w:t>
        </w:r>
      </w:hyperlink>
      <w:r w:rsidRPr="003F7D0B">
        <w:rPr>
          <w:snapToGrid/>
          <w:color w:val="333333"/>
          <w:szCs w:val="24"/>
        </w:rPr>
        <w:t xml:space="preserve">8, an applicant for an initial operating permit shall submit a proposed compliance plan, drafted in accordance with this section and certified in accordance with </w:t>
      </w:r>
      <w:hyperlink r:id="rId240" w:history="1">
        <w:r w:rsidRPr="003F7D0B">
          <w:rPr>
            <w:rStyle w:val="Hyperlink"/>
            <w:i/>
            <w:snapToGrid/>
            <w:szCs w:val="24"/>
          </w:rPr>
          <w:t>N.J.A.C. 7:27-1.39</w:t>
        </w:r>
      </w:hyperlink>
      <w:r w:rsidRPr="003F7D0B">
        <w:rPr>
          <w:snapToGrid/>
          <w:color w:val="333333"/>
          <w:szCs w:val="24"/>
        </w:rPr>
        <w:t xml:space="preserve">, as part of an application for the initial operating permit.  </w:t>
      </w:r>
    </w:p>
    <w:p w14:paraId="1698890D" w14:textId="77777777" w:rsidR="000846E9" w:rsidRDefault="000846E9" w:rsidP="003F7D0B">
      <w:pPr>
        <w:pStyle w:val="NoSpacing"/>
        <w:rPr>
          <w:b/>
          <w:snapToGrid/>
          <w:color w:val="333333"/>
          <w:szCs w:val="24"/>
        </w:rPr>
      </w:pPr>
    </w:p>
    <w:p w14:paraId="7E19C4DB" w14:textId="2C1401DF" w:rsidR="003F7D0B" w:rsidRPr="003F7D0B" w:rsidRDefault="003F7D0B" w:rsidP="003F7D0B">
      <w:pPr>
        <w:pStyle w:val="NoSpacing"/>
        <w:rPr>
          <w:snapToGrid/>
          <w:color w:val="333333"/>
          <w:szCs w:val="24"/>
        </w:rPr>
      </w:pPr>
      <w:r w:rsidRPr="003F7D0B">
        <w:rPr>
          <w:b/>
          <w:snapToGrid/>
          <w:color w:val="333333"/>
          <w:szCs w:val="24"/>
        </w:rPr>
        <w:t xml:space="preserve">(b)  </w:t>
      </w:r>
      <w:bookmarkStart w:id="489" w:name="Bookmark__b_7"/>
      <w:bookmarkEnd w:id="489"/>
      <w:r w:rsidRPr="003F7D0B">
        <w:rPr>
          <w:snapToGrid/>
          <w:color w:val="333333"/>
          <w:szCs w:val="24"/>
        </w:rPr>
        <w:t xml:space="preserve">An applicant for a renewal, significant modification, or minor modification shall draft proposed revisions to any portion of the facility's compliance plan affected by any change to the facility made since the operating permit was issued. The proposed revisions shall be drafted in accordance with this section and submitted as part of the application for the renewal, significant modification, or minor modification.  </w:t>
      </w:r>
    </w:p>
    <w:p w14:paraId="4211486B" w14:textId="77777777" w:rsidR="000846E9" w:rsidRDefault="000846E9" w:rsidP="003F7D0B">
      <w:pPr>
        <w:pStyle w:val="NoSpacing"/>
        <w:rPr>
          <w:b/>
          <w:snapToGrid/>
          <w:color w:val="333333"/>
          <w:szCs w:val="24"/>
        </w:rPr>
      </w:pPr>
    </w:p>
    <w:p w14:paraId="3DA2145F" w14:textId="1A4E1F3E" w:rsidR="003F7D0B" w:rsidRPr="003F7D0B" w:rsidRDefault="003F7D0B" w:rsidP="003F7D0B">
      <w:pPr>
        <w:pStyle w:val="NoSpacing"/>
        <w:rPr>
          <w:snapToGrid/>
          <w:color w:val="333333"/>
          <w:szCs w:val="24"/>
        </w:rPr>
      </w:pPr>
      <w:r w:rsidRPr="003F7D0B">
        <w:rPr>
          <w:b/>
          <w:snapToGrid/>
          <w:color w:val="333333"/>
          <w:szCs w:val="24"/>
        </w:rPr>
        <w:t xml:space="preserve">(c)  </w:t>
      </w:r>
      <w:bookmarkStart w:id="490" w:name="Bookmark__c_10"/>
      <w:bookmarkEnd w:id="490"/>
      <w:r w:rsidRPr="003F7D0B">
        <w:rPr>
          <w:snapToGrid/>
          <w:color w:val="333333"/>
          <w:szCs w:val="24"/>
        </w:rPr>
        <w:t xml:space="preserve">A proposed compliance plan shall include the following:  </w:t>
      </w:r>
    </w:p>
    <w:p w14:paraId="451A3ACA" w14:textId="77777777" w:rsidR="000846E9" w:rsidRDefault="000846E9" w:rsidP="003F7D0B">
      <w:pPr>
        <w:pStyle w:val="NoSpacing"/>
        <w:rPr>
          <w:b/>
          <w:snapToGrid/>
          <w:color w:val="333333"/>
          <w:szCs w:val="24"/>
        </w:rPr>
      </w:pPr>
    </w:p>
    <w:p w14:paraId="0DF46272" w14:textId="6C279208" w:rsidR="003F7D0B" w:rsidRPr="003F7D0B" w:rsidRDefault="003F7D0B" w:rsidP="000846E9">
      <w:pPr>
        <w:pStyle w:val="NoSpacing"/>
        <w:ind w:left="360"/>
        <w:rPr>
          <w:snapToGrid/>
          <w:color w:val="333333"/>
          <w:szCs w:val="24"/>
        </w:rPr>
      </w:pPr>
      <w:r w:rsidRPr="003F7D0B">
        <w:rPr>
          <w:b/>
          <w:snapToGrid/>
          <w:color w:val="333333"/>
          <w:szCs w:val="24"/>
        </w:rPr>
        <w:t xml:space="preserve">1.  </w:t>
      </w:r>
      <w:bookmarkStart w:id="491" w:name="Bookmark__c_1_1"/>
      <w:bookmarkEnd w:id="491"/>
      <w:r w:rsidRPr="003F7D0B">
        <w:rPr>
          <w:snapToGrid/>
          <w:color w:val="333333"/>
          <w:szCs w:val="24"/>
        </w:rPr>
        <w:t xml:space="preserve">A description of the current compliance status of the facility with respect to all applicable </w:t>
      </w:r>
      <w:proofErr w:type="gramStart"/>
      <w:r w:rsidRPr="003F7D0B">
        <w:rPr>
          <w:snapToGrid/>
          <w:color w:val="333333"/>
          <w:szCs w:val="24"/>
        </w:rPr>
        <w:t>requirements;</w:t>
      </w:r>
      <w:proofErr w:type="gramEnd"/>
      <w:r w:rsidRPr="003F7D0B">
        <w:rPr>
          <w:snapToGrid/>
          <w:color w:val="333333"/>
          <w:szCs w:val="24"/>
        </w:rPr>
        <w:t xml:space="preserve">  </w:t>
      </w:r>
    </w:p>
    <w:p w14:paraId="004EDAAB" w14:textId="77777777" w:rsidR="000846E9" w:rsidRDefault="000846E9" w:rsidP="000846E9">
      <w:pPr>
        <w:pStyle w:val="NoSpacing"/>
        <w:ind w:left="360"/>
        <w:rPr>
          <w:b/>
          <w:snapToGrid/>
          <w:color w:val="333333"/>
          <w:szCs w:val="24"/>
        </w:rPr>
      </w:pPr>
    </w:p>
    <w:p w14:paraId="73717266" w14:textId="4B61C1A6" w:rsidR="003F7D0B" w:rsidRPr="003F7D0B" w:rsidRDefault="003F7D0B" w:rsidP="000846E9">
      <w:pPr>
        <w:pStyle w:val="NoSpacing"/>
        <w:ind w:left="360"/>
        <w:rPr>
          <w:snapToGrid/>
          <w:color w:val="333333"/>
          <w:szCs w:val="24"/>
        </w:rPr>
      </w:pPr>
      <w:r w:rsidRPr="003F7D0B">
        <w:rPr>
          <w:b/>
          <w:snapToGrid/>
          <w:color w:val="333333"/>
          <w:szCs w:val="24"/>
        </w:rPr>
        <w:t xml:space="preserve">2.  </w:t>
      </w:r>
      <w:bookmarkStart w:id="492" w:name="Bookmark__c_2_1"/>
      <w:bookmarkEnd w:id="492"/>
      <w:r w:rsidRPr="003F7D0B">
        <w:rPr>
          <w:snapToGrid/>
          <w:color w:val="333333"/>
          <w:szCs w:val="24"/>
        </w:rPr>
        <w:t xml:space="preserve">For each applicable requirement, a statement setting forth the methods used to determine the facility's compliance status, including a description of any monitoring, recordkeeping, reporting or test methods, and any other information necessary to verify compliance with or enforce any proposed permit condition or any applicable requirement. This statement shall include, but is not limited to:  </w:t>
      </w:r>
    </w:p>
    <w:p w14:paraId="54DD5DBB" w14:textId="77777777" w:rsidR="000846E9" w:rsidRDefault="000846E9" w:rsidP="003F7D0B">
      <w:pPr>
        <w:pStyle w:val="NoSpacing"/>
        <w:rPr>
          <w:b/>
          <w:snapToGrid/>
          <w:color w:val="333333"/>
          <w:szCs w:val="24"/>
        </w:rPr>
      </w:pPr>
    </w:p>
    <w:p w14:paraId="623E9BBA" w14:textId="410E18E2" w:rsidR="003F7D0B" w:rsidRPr="003F7D0B" w:rsidRDefault="003F7D0B" w:rsidP="000846E9">
      <w:pPr>
        <w:pStyle w:val="NoSpacing"/>
        <w:ind w:left="720"/>
        <w:rPr>
          <w:snapToGrid/>
          <w:color w:val="333333"/>
          <w:szCs w:val="24"/>
        </w:rPr>
      </w:pPr>
      <w:proofErr w:type="spellStart"/>
      <w:r w:rsidRPr="003F7D0B">
        <w:rPr>
          <w:b/>
          <w:snapToGrid/>
          <w:color w:val="333333"/>
          <w:szCs w:val="24"/>
        </w:rPr>
        <w:t>i</w:t>
      </w:r>
      <w:proofErr w:type="spellEnd"/>
      <w:r w:rsidRPr="003F7D0B">
        <w:rPr>
          <w:b/>
          <w:snapToGrid/>
          <w:color w:val="333333"/>
          <w:szCs w:val="24"/>
        </w:rPr>
        <w:t xml:space="preserve">.  </w:t>
      </w:r>
      <w:bookmarkStart w:id="493" w:name="Bookmark__c_2_i"/>
      <w:bookmarkEnd w:id="493"/>
      <w:r w:rsidRPr="003F7D0B">
        <w:rPr>
          <w:snapToGrid/>
          <w:color w:val="333333"/>
          <w:szCs w:val="24"/>
        </w:rPr>
        <w:t xml:space="preserve">All monitoring, analysis procedures, recordkeeping, reporting, or test methods required by any applicable requirement, including any applicable monitoring procedures or methods required under the Federal "enhanced monitoring program" set forth at 40 CFR Part </w:t>
      </w:r>
      <w:proofErr w:type="gramStart"/>
      <w:r w:rsidRPr="003F7D0B">
        <w:rPr>
          <w:snapToGrid/>
          <w:color w:val="333333"/>
          <w:szCs w:val="24"/>
        </w:rPr>
        <w:t>64;</w:t>
      </w:r>
      <w:proofErr w:type="gramEnd"/>
      <w:r w:rsidRPr="003F7D0B">
        <w:rPr>
          <w:snapToGrid/>
          <w:color w:val="333333"/>
          <w:szCs w:val="24"/>
        </w:rPr>
        <w:t xml:space="preserve">  </w:t>
      </w:r>
    </w:p>
    <w:p w14:paraId="16E92556"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  </w:t>
      </w:r>
      <w:bookmarkStart w:id="494" w:name="Bookmark__c_2_ii"/>
      <w:bookmarkEnd w:id="494"/>
      <w:r w:rsidRPr="003F7D0B">
        <w:rPr>
          <w:snapToGrid/>
          <w:color w:val="333333"/>
          <w:szCs w:val="24"/>
        </w:rPr>
        <w:t xml:space="preserve">Where the applicable requirement does not require monitoring, recordkeeping, reporting, or test methods sufficient to demonstrate the facility's compliance with the operating permit, proposed monitoring, recordkeeping, reporting, or test methods which:  </w:t>
      </w:r>
    </w:p>
    <w:p w14:paraId="0454B771" w14:textId="77777777" w:rsidR="000846E9" w:rsidRDefault="000846E9" w:rsidP="003F7D0B">
      <w:pPr>
        <w:pStyle w:val="NoSpacing"/>
        <w:rPr>
          <w:b/>
          <w:snapToGrid/>
          <w:color w:val="333333"/>
          <w:szCs w:val="24"/>
        </w:rPr>
      </w:pPr>
    </w:p>
    <w:p w14:paraId="094A03E6" w14:textId="1F40644E" w:rsidR="003F7D0B" w:rsidRPr="003F7D0B" w:rsidRDefault="003F7D0B" w:rsidP="000846E9">
      <w:pPr>
        <w:pStyle w:val="NoSpacing"/>
        <w:ind w:left="1080"/>
        <w:rPr>
          <w:snapToGrid/>
          <w:color w:val="333333"/>
          <w:szCs w:val="24"/>
        </w:rPr>
      </w:pPr>
      <w:r w:rsidRPr="003F7D0B">
        <w:rPr>
          <w:b/>
          <w:snapToGrid/>
          <w:color w:val="333333"/>
          <w:szCs w:val="24"/>
        </w:rPr>
        <w:t xml:space="preserve">(1)  </w:t>
      </w:r>
      <w:bookmarkStart w:id="495" w:name="Bookmark__c_2_ii_1"/>
      <w:bookmarkEnd w:id="495"/>
      <w:r w:rsidRPr="003F7D0B">
        <w:rPr>
          <w:snapToGrid/>
          <w:color w:val="333333"/>
          <w:szCs w:val="24"/>
        </w:rPr>
        <w:t xml:space="preserve">Are sufficient to demonstrate </w:t>
      </w:r>
      <w:proofErr w:type="gramStart"/>
      <w:r w:rsidRPr="003F7D0B">
        <w:rPr>
          <w:snapToGrid/>
          <w:color w:val="333333"/>
          <w:szCs w:val="24"/>
        </w:rPr>
        <w:t>compliance;</w:t>
      </w:r>
      <w:proofErr w:type="gramEnd"/>
      <w:r w:rsidRPr="003F7D0B">
        <w:rPr>
          <w:snapToGrid/>
          <w:color w:val="333333"/>
          <w:szCs w:val="24"/>
        </w:rPr>
        <w:t xml:space="preserve">  </w:t>
      </w:r>
    </w:p>
    <w:p w14:paraId="7784561C" w14:textId="77777777" w:rsidR="003F7D0B" w:rsidRPr="003F7D0B" w:rsidRDefault="003F7D0B" w:rsidP="000846E9">
      <w:pPr>
        <w:pStyle w:val="NoSpacing"/>
        <w:ind w:left="1080"/>
        <w:rPr>
          <w:snapToGrid/>
          <w:color w:val="333333"/>
          <w:szCs w:val="24"/>
        </w:rPr>
      </w:pPr>
      <w:r w:rsidRPr="003F7D0B">
        <w:rPr>
          <w:b/>
          <w:snapToGrid/>
          <w:color w:val="333333"/>
          <w:szCs w:val="24"/>
        </w:rPr>
        <w:t xml:space="preserve">(2)  </w:t>
      </w:r>
      <w:bookmarkStart w:id="496" w:name="Bookmark__c_2_ii_2"/>
      <w:bookmarkEnd w:id="496"/>
      <w:r w:rsidRPr="003F7D0B">
        <w:rPr>
          <w:snapToGrid/>
          <w:color w:val="333333"/>
          <w:szCs w:val="24"/>
        </w:rPr>
        <w:t xml:space="preserve">Use terms, test methods, units, averaging periods, and other statistical conventions consistent with the applicable requirement; and  </w:t>
      </w:r>
    </w:p>
    <w:p w14:paraId="2AE85BEC" w14:textId="232F0706" w:rsidR="003F7D0B" w:rsidRPr="003F7D0B" w:rsidRDefault="003F7D0B" w:rsidP="000846E9">
      <w:pPr>
        <w:pStyle w:val="NoSpacing"/>
        <w:ind w:left="1080"/>
        <w:rPr>
          <w:snapToGrid/>
          <w:color w:val="333333"/>
          <w:szCs w:val="24"/>
        </w:rPr>
      </w:pPr>
      <w:r w:rsidRPr="003F7D0B">
        <w:rPr>
          <w:b/>
          <w:snapToGrid/>
          <w:color w:val="333333"/>
          <w:szCs w:val="24"/>
        </w:rPr>
        <w:t xml:space="preserve">(3)  </w:t>
      </w:r>
      <w:bookmarkStart w:id="497" w:name="Bookmark__c_2_ii_3"/>
      <w:bookmarkEnd w:id="497"/>
      <w:r w:rsidRPr="003F7D0B">
        <w:rPr>
          <w:snapToGrid/>
          <w:color w:val="333333"/>
          <w:szCs w:val="24"/>
        </w:rPr>
        <w:t xml:space="preserve">Can be used for enforcement of the applicable </w:t>
      </w:r>
      <w:proofErr w:type="gramStart"/>
      <w:r w:rsidRPr="003F7D0B">
        <w:rPr>
          <w:snapToGrid/>
          <w:color w:val="333333"/>
          <w:szCs w:val="24"/>
        </w:rPr>
        <w:t>requirement;</w:t>
      </w:r>
      <w:proofErr w:type="gramEnd"/>
      <w:r w:rsidRPr="003F7D0B">
        <w:rPr>
          <w:snapToGrid/>
          <w:color w:val="333333"/>
          <w:szCs w:val="24"/>
        </w:rPr>
        <w:t xml:space="preserve">  </w:t>
      </w:r>
    </w:p>
    <w:p w14:paraId="58251F4F" w14:textId="77777777" w:rsidR="000846E9" w:rsidRDefault="000846E9" w:rsidP="003F7D0B">
      <w:pPr>
        <w:pStyle w:val="NoSpacing"/>
        <w:rPr>
          <w:b/>
          <w:snapToGrid/>
          <w:color w:val="333333"/>
          <w:szCs w:val="24"/>
        </w:rPr>
      </w:pPr>
    </w:p>
    <w:p w14:paraId="2F1B2801" w14:textId="121F5C50" w:rsidR="003F7D0B" w:rsidRPr="003F7D0B" w:rsidRDefault="003F7D0B" w:rsidP="000846E9">
      <w:pPr>
        <w:pStyle w:val="NoSpacing"/>
        <w:ind w:left="720"/>
        <w:rPr>
          <w:snapToGrid/>
          <w:color w:val="333333"/>
          <w:szCs w:val="24"/>
        </w:rPr>
      </w:pPr>
      <w:r w:rsidRPr="003F7D0B">
        <w:rPr>
          <w:b/>
          <w:snapToGrid/>
          <w:color w:val="333333"/>
          <w:szCs w:val="24"/>
        </w:rPr>
        <w:t xml:space="preserve">iii.  </w:t>
      </w:r>
      <w:bookmarkStart w:id="498" w:name="Bookmark__c_2_iii"/>
      <w:bookmarkEnd w:id="498"/>
      <w:r w:rsidRPr="003F7D0B">
        <w:rPr>
          <w:snapToGrid/>
          <w:color w:val="333333"/>
          <w:szCs w:val="24"/>
        </w:rPr>
        <w:t xml:space="preserve">Proposed requirements concerning the use, maintenance, and installation of monitoring equipment and concerning monitoring, recordkeeping, reporting, or test methods. This shall include, but is not limited to, schedules for monitoring, recordkeeping, reporting, and source emissions testing; specification of parameters to be measured, recorded, and reported; and formats for recording and reporting; and  </w:t>
      </w:r>
    </w:p>
    <w:p w14:paraId="3FDA7BD7"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iv.  </w:t>
      </w:r>
      <w:bookmarkStart w:id="499" w:name="Bookmark__c_2_iv"/>
      <w:bookmarkEnd w:id="499"/>
      <w:r w:rsidRPr="003F7D0B">
        <w:rPr>
          <w:snapToGrid/>
          <w:color w:val="333333"/>
          <w:szCs w:val="24"/>
        </w:rPr>
        <w:t xml:space="preserve">Where the permittee proposes to use monitoring of operating parameters to demonstrate compliance (as opposed to direct emissions testing or monitoring), a proposed enforceable limit or range of operation for the parameter monitored, and how </w:t>
      </w:r>
      <w:r w:rsidRPr="003F7D0B">
        <w:rPr>
          <w:snapToGrid/>
          <w:color w:val="333333"/>
          <w:szCs w:val="24"/>
        </w:rPr>
        <w:lastRenderedPageBreak/>
        <w:t xml:space="preserve">this parameter correlates to the emission limit.  </w:t>
      </w:r>
    </w:p>
    <w:p w14:paraId="10BBDD24" w14:textId="77777777" w:rsidR="000846E9" w:rsidRDefault="000846E9" w:rsidP="003F7D0B">
      <w:pPr>
        <w:pStyle w:val="NoSpacing"/>
        <w:rPr>
          <w:b/>
          <w:snapToGrid/>
          <w:color w:val="333333"/>
          <w:szCs w:val="24"/>
        </w:rPr>
      </w:pPr>
    </w:p>
    <w:p w14:paraId="3BCDB9E7" w14:textId="785C8734" w:rsidR="003F7D0B" w:rsidRPr="003F7D0B" w:rsidRDefault="003F7D0B" w:rsidP="000846E9">
      <w:pPr>
        <w:pStyle w:val="NoSpacing"/>
        <w:ind w:left="504"/>
        <w:rPr>
          <w:snapToGrid/>
          <w:color w:val="333333"/>
          <w:szCs w:val="24"/>
        </w:rPr>
      </w:pPr>
      <w:r w:rsidRPr="003F7D0B">
        <w:rPr>
          <w:b/>
          <w:snapToGrid/>
          <w:color w:val="333333"/>
          <w:szCs w:val="24"/>
        </w:rPr>
        <w:t xml:space="preserve">3.  </w:t>
      </w:r>
      <w:bookmarkStart w:id="500" w:name="Bookmark__c_3_0"/>
      <w:bookmarkEnd w:id="500"/>
      <w:r w:rsidRPr="003F7D0B">
        <w:rPr>
          <w:snapToGrid/>
          <w:color w:val="333333"/>
          <w:szCs w:val="24"/>
        </w:rPr>
        <w:t xml:space="preserve">For each applicable requirement with which the facility is in compliance at the time the application for an operating permit is submitted to the Department, a statement that the facility will continue to comply with the applicable </w:t>
      </w:r>
      <w:proofErr w:type="gramStart"/>
      <w:r w:rsidRPr="003F7D0B">
        <w:rPr>
          <w:snapToGrid/>
          <w:color w:val="333333"/>
          <w:szCs w:val="24"/>
        </w:rPr>
        <w:t>requirement;</w:t>
      </w:r>
      <w:proofErr w:type="gramEnd"/>
      <w:r w:rsidRPr="003F7D0B">
        <w:rPr>
          <w:snapToGrid/>
          <w:color w:val="333333"/>
          <w:szCs w:val="24"/>
        </w:rPr>
        <w:t xml:space="preserve">  </w:t>
      </w:r>
    </w:p>
    <w:p w14:paraId="51CB1E76" w14:textId="77777777" w:rsidR="000846E9" w:rsidRDefault="000846E9" w:rsidP="000846E9">
      <w:pPr>
        <w:pStyle w:val="NoSpacing"/>
        <w:ind w:left="504"/>
        <w:rPr>
          <w:b/>
          <w:snapToGrid/>
          <w:color w:val="333333"/>
          <w:szCs w:val="24"/>
        </w:rPr>
      </w:pPr>
    </w:p>
    <w:p w14:paraId="5E61A1BE" w14:textId="6582462D" w:rsidR="003F7D0B" w:rsidRPr="003F7D0B" w:rsidRDefault="003F7D0B" w:rsidP="000846E9">
      <w:pPr>
        <w:pStyle w:val="NoSpacing"/>
        <w:ind w:left="504"/>
        <w:rPr>
          <w:snapToGrid/>
          <w:color w:val="333333"/>
          <w:szCs w:val="24"/>
        </w:rPr>
      </w:pPr>
      <w:r w:rsidRPr="003F7D0B">
        <w:rPr>
          <w:b/>
          <w:snapToGrid/>
          <w:color w:val="333333"/>
          <w:szCs w:val="24"/>
        </w:rPr>
        <w:t xml:space="preserve">4.  </w:t>
      </w:r>
      <w:bookmarkStart w:id="501" w:name="Bookmark__c_4_0"/>
      <w:bookmarkEnd w:id="501"/>
      <w:r w:rsidRPr="003F7D0B">
        <w:rPr>
          <w:snapToGrid/>
          <w:color w:val="333333"/>
          <w:szCs w:val="24"/>
        </w:rPr>
        <w:t xml:space="preserve">For each promulgated applicable requirement which will become applicable to the facility after the application for an operating permit is submitted to the Department, but prior to the anticipated end of the term of the operating permit:  </w:t>
      </w:r>
    </w:p>
    <w:p w14:paraId="6E198EA5" w14:textId="77777777" w:rsidR="000846E9" w:rsidRDefault="000846E9" w:rsidP="003F7D0B">
      <w:pPr>
        <w:pStyle w:val="NoSpacing"/>
        <w:rPr>
          <w:b/>
          <w:snapToGrid/>
          <w:color w:val="333333"/>
          <w:szCs w:val="24"/>
        </w:rPr>
      </w:pPr>
    </w:p>
    <w:p w14:paraId="6286D328" w14:textId="2E4026B4" w:rsidR="003F7D0B" w:rsidRPr="003F7D0B" w:rsidRDefault="003F7D0B" w:rsidP="000846E9">
      <w:pPr>
        <w:pStyle w:val="NoSpacing"/>
        <w:ind w:left="720"/>
        <w:rPr>
          <w:snapToGrid/>
          <w:color w:val="333333"/>
          <w:szCs w:val="24"/>
        </w:rPr>
      </w:pPr>
      <w:proofErr w:type="spellStart"/>
      <w:r w:rsidRPr="003F7D0B">
        <w:rPr>
          <w:b/>
          <w:snapToGrid/>
          <w:color w:val="333333"/>
          <w:szCs w:val="24"/>
        </w:rPr>
        <w:t>i</w:t>
      </w:r>
      <w:proofErr w:type="spellEnd"/>
      <w:r w:rsidRPr="003F7D0B">
        <w:rPr>
          <w:b/>
          <w:snapToGrid/>
          <w:color w:val="333333"/>
          <w:szCs w:val="24"/>
        </w:rPr>
        <w:t xml:space="preserve">.  </w:t>
      </w:r>
      <w:bookmarkStart w:id="502" w:name="Bookmark__c_4_i"/>
      <w:bookmarkEnd w:id="502"/>
      <w:r w:rsidRPr="003F7D0B">
        <w:rPr>
          <w:snapToGrid/>
          <w:color w:val="333333"/>
          <w:szCs w:val="24"/>
        </w:rPr>
        <w:t xml:space="preserve">The date the provision will become applicable to the facility or to any part </w:t>
      </w:r>
      <w:proofErr w:type="gramStart"/>
      <w:r w:rsidRPr="003F7D0B">
        <w:rPr>
          <w:snapToGrid/>
          <w:color w:val="333333"/>
          <w:szCs w:val="24"/>
        </w:rPr>
        <w:t>thereof;</w:t>
      </w:r>
      <w:proofErr w:type="gramEnd"/>
      <w:r w:rsidRPr="003F7D0B">
        <w:rPr>
          <w:snapToGrid/>
          <w:color w:val="333333"/>
          <w:szCs w:val="24"/>
        </w:rPr>
        <w:t xml:space="preserve">  </w:t>
      </w:r>
    </w:p>
    <w:p w14:paraId="695F9D44"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  </w:t>
      </w:r>
      <w:bookmarkStart w:id="503" w:name="Bookmark__c_4_ii"/>
      <w:bookmarkEnd w:id="503"/>
      <w:r w:rsidRPr="003F7D0B">
        <w:rPr>
          <w:snapToGrid/>
          <w:color w:val="333333"/>
          <w:szCs w:val="24"/>
        </w:rPr>
        <w:t xml:space="preserve">A statement that the facility will comply with the applicable requirement on a timely basis; and  </w:t>
      </w:r>
    </w:p>
    <w:p w14:paraId="14211D96"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iii.  </w:t>
      </w:r>
      <w:bookmarkStart w:id="504" w:name="Bookmark__c_4_iii"/>
      <w:bookmarkEnd w:id="504"/>
      <w:r w:rsidRPr="003F7D0B">
        <w:rPr>
          <w:snapToGrid/>
          <w:color w:val="333333"/>
          <w:szCs w:val="24"/>
        </w:rPr>
        <w:t xml:space="preserve">A detailed compliance schedule, if such schedule is expressly required by the applicable </w:t>
      </w:r>
      <w:proofErr w:type="gramStart"/>
      <w:r w:rsidRPr="003F7D0B">
        <w:rPr>
          <w:snapToGrid/>
          <w:color w:val="333333"/>
          <w:szCs w:val="24"/>
        </w:rPr>
        <w:t>requirement;</w:t>
      </w:r>
      <w:proofErr w:type="gramEnd"/>
      <w:r w:rsidRPr="003F7D0B">
        <w:rPr>
          <w:snapToGrid/>
          <w:color w:val="333333"/>
          <w:szCs w:val="24"/>
        </w:rPr>
        <w:t xml:space="preserve">  </w:t>
      </w:r>
    </w:p>
    <w:p w14:paraId="2065D7C4" w14:textId="77777777" w:rsidR="003F7D0B" w:rsidRDefault="003F7D0B" w:rsidP="003F7D0B">
      <w:pPr>
        <w:pStyle w:val="NoSpacing"/>
        <w:rPr>
          <w:b/>
          <w:snapToGrid/>
          <w:color w:val="333333"/>
          <w:szCs w:val="24"/>
        </w:rPr>
      </w:pPr>
    </w:p>
    <w:p w14:paraId="5578BBD6" w14:textId="45F34333" w:rsidR="003F7D0B" w:rsidRPr="003F7D0B" w:rsidRDefault="003F7D0B" w:rsidP="000846E9">
      <w:pPr>
        <w:pStyle w:val="NoSpacing"/>
        <w:ind w:left="360"/>
        <w:rPr>
          <w:snapToGrid/>
          <w:color w:val="333333"/>
          <w:szCs w:val="24"/>
        </w:rPr>
      </w:pPr>
      <w:r w:rsidRPr="003F7D0B">
        <w:rPr>
          <w:b/>
          <w:snapToGrid/>
          <w:color w:val="333333"/>
          <w:szCs w:val="24"/>
        </w:rPr>
        <w:t xml:space="preserve">5.  </w:t>
      </w:r>
      <w:bookmarkStart w:id="505" w:name="Bookmark__c_5_0"/>
      <w:bookmarkEnd w:id="505"/>
      <w:r w:rsidRPr="003F7D0B">
        <w:rPr>
          <w:snapToGrid/>
          <w:color w:val="333333"/>
          <w:szCs w:val="24"/>
        </w:rPr>
        <w:t xml:space="preserve">For each applicable requirement for which the facility is not in compliance at the time the application for an operating permit is submitted to the Department:  </w:t>
      </w:r>
    </w:p>
    <w:p w14:paraId="436CF4AC" w14:textId="77777777" w:rsidR="003F7D0B" w:rsidRDefault="003F7D0B" w:rsidP="003F7D0B">
      <w:pPr>
        <w:pStyle w:val="NoSpacing"/>
        <w:rPr>
          <w:b/>
          <w:snapToGrid/>
          <w:color w:val="333333"/>
          <w:szCs w:val="24"/>
        </w:rPr>
      </w:pPr>
    </w:p>
    <w:p w14:paraId="13CAF15D" w14:textId="28BF0699" w:rsidR="003F7D0B" w:rsidRPr="003F7D0B" w:rsidRDefault="003F7D0B" w:rsidP="000846E9">
      <w:pPr>
        <w:pStyle w:val="NoSpacing"/>
        <w:ind w:left="720"/>
        <w:rPr>
          <w:snapToGrid/>
          <w:color w:val="333333"/>
          <w:szCs w:val="24"/>
        </w:rPr>
      </w:pPr>
      <w:proofErr w:type="spellStart"/>
      <w:r w:rsidRPr="003F7D0B">
        <w:rPr>
          <w:b/>
          <w:snapToGrid/>
          <w:color w:val="333333"/>
          <w:szCs w:val="24"/>
        </w:rPr>
        <w:t>i</w:t>
      </w:r>
      <w:proofErr w:type="spellEnd"/>
      <w:r w:rsidRPr="003F7D0B">
        <w:rPr>
          <w:b/>
          <w:snapToGrid/>
          <w:color w:val="333333"/>
          <w:szCs w:val="24"/>
        </w:rPr>
        <w:t xml:space="preserve">.  </w:t>
      </w:r>
      <w:bookmarkStart w:id="506" w:name="Bookmark__c_5_i"/>
      <w:bookmarkEnd w:id="506"/>
      <w:r w:rsidRPr="003F7D0B">
        <w:rPr>
          <w:snapToGrid/>
          <w:color w:val="333333"/>
          <w:szCs w:val="24"/>
        </w:rPr>
        <w:t xml:space="preserve">A narrative description of how the facility will achieve compliance with the applicable provision(s) of the applicable </w:t>
      </w:r>
      <w:proofErr w:type="gramStart"/>
      <w:r w:rsidRPr="003F7D0B">
        <w:rPr>
          <w:snapToGrid/>
          <w:color w:val="333333"/>
          <w:szCs w:val="24"/>
        </w:rPr>
        <w:t>requirement;</w:t>
      </w:r>
      <w:proofErr w:type="gramEnd"/>
      <w:r w:rsidRPr="003F7D0B">
        <w:rPr>
          <w:snapToGrid/>
          <w:color w:val="333333"/>
          <w:szCs w:val="24"/>
        </w:rPr>
        <w:t xml:space="preserve">  </w:t>
      </w:r>
    </w:p>
    <w:p w14:paraId="6B9A307C"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  </w:t>
      </w:r>
      <w:bookmarkStart w:id="507" w:name="Bookmark__c_5_ii"/>
      <w:bookmarkEnd w:id="507"/>
      <w:r w:rsidRPr="003F7D0B">
        <w:rPr>
          <w:snapToGrid/>
          <w:color w:val="333333"/>
          <w:szCs w:val="24"/>
        </w:rPr>
        <w:t xml:space="preserve">A proposed compliance schedule setting forth the remedial measures to be taken, including an enforceable sequence of actions with milestones leading to compliance. If the facility is subject to any order, including an administrative consent order, or consent decree, the proposed schedule of remedial measures shall incorporate the order or consent decree, and shall be at least as stringent as the order or consent decree; and  </w:t>
      </w:r>
    </w:p>
    <w:p w14:paraId="1542EBA0"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iii.  </w:t>
      </w:r>
      <w:bookmarkStart w:id="508" w:name="Bookmark__c_5_iii"/>
      <w:bookmarkEnd w:id="508"/>
      <w:r w:rsidRPr="003F7D0B">
        <w:rPr>
          <w:snapToGrid/>
          <w:color w:val="333333"/>
          <w:szCs w:val="24"/>
        </w:rPr>
        <w:t xml:space="preserve">A schedule for submittal of progress reports, certified in accordance with </w:t>
      </w:r>
      <w:hyperlink r:id="rId241" w:history="1">
        <w:r w:rsidRPr="003F7D0B">
          <w:rPr>
            <w:rStyle w:val="Hyperlink"/>
            <w:i/>
            <w:snapToGrid/>
            <w:szCs w:val="24"/>
          </w:rPr>
          <w:t>N.J.A.C. 7:27-1.39</w:t>
        </w:r>
      </w:hyperlink>
      <w:r w:rsidRPr="003F7D0B">
        <w:rPr>
          <w:snapToGrid/>
          <w:color w:val="333333"/>
          <w:szCs w:val="24"/>
        </w:rPr>
        <w:t xml:space="preserve">, every six months, or more frequently if specified by the underlying applicable requirement, order, consent decree;  </w:t>
      </w:r>
    </w:p>
    <w:p w14:paraId="41E27C15" w14:textId="77777777" w:rsidR="003F7D0B" w:rsidRDefault="003F7D0B" w:rsidP="003F7D0B">
      <w:pPr>
        <w:pStyle w:val="NoSpacing"/>
        <w:rPr>
          <w:b/>
          <w:snapToGrid/>
          <w:color w:val="333333"/>
          <w:szCs w:val="24"/>
        </w:rPr>
      </w:pPr>
    </w:p>
    <w:p w14:paraId="4356263A" w14:textId="55373469" w:rsidR="003F7D0B" w:rsidRPr="003F7D0B" w:rsidRDefault="003F7D0B" w:rsidP="000846E9">
      <w:pPr>
        <w:pStyle w:val="NoSpacing"/>
        <w:ind w:left="360"/>
        <w:rPr>
          <w:snapToGrid/>
          <w:color w:val="333333"/>
          <w:szCs w:val="24"/>
        </w:rPr>
      </w:pPr>
      <w:r w:rsidRPr="003F7D0B">
        <w:rPr>
          <w:b/>
          <w:snapToGrid/>
          <w:color w:val="333333"/>
          <w:szCs w:val="24"/>
        </w:rPr>
        <w:t xml:space="preserve">6.  </w:t>
      </w:r>
      <w:bookmarkStart w:id="509" w:name="Bookmark__c_6_0"/>
      <w:bookmarkEnd w:id="509"/>
      <w:r w:rsidRPr="003F7D0B">
        <w:rPr>
          <w:snapToGrid/>
          <w:color w:val="333333"/>
          <w:szCs w:val="24"/>
        </w:rPr>
        <w:t xml:space="preserve">The following statements:  </w:t>
      </w:r>
    </w:p>
    <w:p w14:paraId="7C7CA79D" w14:textId="77777777" w:rsidR="003F7D0B" w:rsidRDefault="003F7D0B" w:rsidP="003F7D0B">
      <w:pPr>
        <w:pStyle w:val="NoSpacing"/>
        <w:rPr>
          <w:b/>
          <w:snapToGrid/>
          <w:color w:val="333333"/>
          <w:szCs w:val="24"/>
        </w:rPr>
      </w:pPr>
    </w:p>
    <w:p w14:paraId="5B055563" w14:textId="1A279B47" w:rsidR="003F7D0B" w:rsidRPr="003F7D0B" w:rsidRDefault="003F7D0B" w:rsidP="000846E9">
      <w:pPr>
        <w:pStyle w:val="NoSpacing"/>
        <w:ind w:left="720"/>
        <w:rPr>
          <w:snapToGrid/>
          <w:color w:val="333333"/>
          <w:szCs w:val="24"/>
        </w:rPr>
      </w:pPr>
      <w:proofErr w:type="spellStart"/>
      <w:r w:rsidRPr="003F7D0B">
        <w:rPr>
          <w:b/>
          <w:snapToGrid/>
          <w:color w:val="333333"/>
          <w:szCs w:val="24"/>
        </w:rPr>
        <w:t>i</w:t>
      </w:r>
      <w:proofErr w:type="spellEnd"/>
      <w:r w:rsidRPr="003F7D0B">
        <w:rPr>
          <w:b/>
          <w:snapToGrid/>
          <w:color w:val="333333"/>
          <w:szCs w:val="24"/>
        </w:rPr>
        <w:t xml:space="preserve">.  </w:t>
      </w:r>
      <w:bookmarkStart w:id="510" w:name="Bookmark__c_6_i"/>
      <w:bookmarkEnd w:id="510"/>
      <w:r w:rsidRPr="003F7D0B">
        <w:rPr>
          <w:snapToGrid/>
          <w:color w:val="333333"/>
          <w:szCs w:val="24"/>
        </w:rPr>
        <w:t xml:space="preserve">The permittee will ensure the compliance of the facility with the accidental release provisions at </w:t>
      </w:r>
      <w:hyperlink r:id="rId242" w:history="1">
        <w:r w:rsidRPr="003F7D0B">
          <w:rPr>
            <w:rStyle w:val="Hyperlink"/>
            <w:i/>
            <w:snapToGrid/>
            <w:szCs w:val="24"/>
          </w:rPr>
          <w:t>42 U.S.C. § 7412(r)</w:t>
        </w:r>
      </w:hyperlink>
      <w:r w:rsidRPr="003F7D0B">
        <w:rPr>
          <w:snapToGrid/>
          <w:color w:val="333333"/>
          <w:szCs w:val="24"/>
        </w:rPr>
        <w:t xml:space="preserve">;  </w:t>
      </w:r>
    </w:p>
    <w:p w14:paraId="76A99A64"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  </w:t>
      </w:r>
      <w:bookmarkStart w:id="511" w:name="Bookmark__c_6_ii"/>
      <w:bookmarkEnd w:id="511"/>
      <w:r w:rsidRPr="003F7D0B">
        <w:rPr>
          <w:snapToGrid/>
          <w:color w:val="333333"/>
          <w:szCs w:val="24"/>
        </w:rPr>
        <w:t xml:space="preserve">The permittee will ensure the compliance of the facility with any employee trip reduction rules promulgated by NJDOT; and  </w:t>
      </w:r>
    </w:p>
    <w:p w14:paraId="6394EFF4" w14:textId="77777777" w:rsidR="003F7D0B" w:rsidRPr="003F7D0B" w:rsidRDefault="003F7D0B" w:rsidP="000846E9">
      <w:pPr>
        <w:pStyle w:val="NoSpacing"/>
        <w:ind w:left="720"/>
        <w:rPr>
          <w:snapToGrid/>
          <w:color w:val="333333"/>
          <w:szCs w:val="24"/>
        </w:rPr>
      </w:pPr>
      <w:r w:rsidRPr="003F7D0B">
        <w:rPr>
          <w:b/>
          <w:snapToGrid/>
          <w:color w:val="333333"/>
          <w:szCs w:val="24"/>
        </w:rPr>
        <w:t xml:space="preserve">iii.  </w:t>
      </w:r>
      <w:bookmarkStart w:id="512" w:name="Bookmark__c_6_iii"/>
      <w:bookmarkEnd w:id="512"/>
      <w:r w:rsidRPr="003F7D0B">
        <w:rPr>
          <w:snapToGrid/>
          <w:color w:val="333333"/>
          <w:szCs w:val="24"/>
        </w:rPr>
        <w:t xml:space="preserve">The permittee will ensure that any architectural coatings used at the facility conform with the standards set forth at </w:t>
      </w:r>
      <w:hyperlink r:id="rId243" w:history="1">
        <w:r w:rsidRPr="003F7D0B">
          <w:rPr>
            <w:rStyle w:val="Hyperlink"/>
            <w:i/>
            <w:snapToGrid/>
            <w:szCs w:val="24"/>
          </w:rPr>
          <w:t>N.J.A.C. 7:27-23</w:t>
        </w:r>
      </w:hyperlink>
      <w:r w:rsidRPr="003F7D0B">
        <w:rPr>
          <w:snapToGrid/>
          <w:color w:val="333333"/>
          <w:szCs w:val="24"/>
        </w:rPr>
        <w:t xml:space="preserve">; and  </w:t>
      </w:r>
    </w:p>
    <w:p w14:paraId="2EF578CA" w14:textId="77777777" w:rsidR="003F7D0B" w:rsidRDefault="003F7D0B" w:rsidP="003F7D0B">
      <w:pPr>
        <w:pStyle w:val="NoSpacing"/>
        <w:rPr>
          <w:b/>
          <w:snapToGrid/>
          <w:color w:val="333333"/>
          <w:szCs w:val="24"/>
        </w:rPr>
      </w:pPr>
    </w:p>
    <w:p w14:paraId="63C646C5" w14:textId="182A6F1D" w:rsidR="003F7D0B" w:rsidRPr="003F7D0B" w:rsidRDefault="003F7D0B" w:rsidP="000846E9">
      <w:pPr>
        <w:pStyle w:val="NoSpacing"/>
        <w:ind w:left="360"/>
        <w:rPr>
          <w:snapToGrid/>
          <w:color w:val="333333"/>
          <w:szCs w:val="24"/>
        </w:rPr>
      </w:pPr>
      <w:r w:rsidRPr="003F7D0B">
        <w:rPr>
          <w:b/>
          <w:snapToGrid/>
          <w:color w:val="333333"/>
          <w:szCs w:val="24"/>
        </w:rPr>
        <w:t xml:space="preserve">7.  </w:t>
      </w:r>
      <w:bookmarkStart w:id="513" w:name="Bookmark__c_7_0"/>
      <w:bookmarkEnd w:id="513"/>
      <w:r w:rsidRPr="003F7D0B">
        <w:rPr>
          <w:snapToGrid/>
          <w:color w:val="333333"/>
          <w:szCs w:val="24"/>
        </w:rPr>
        <w:t xml:space="preserve">A schedule for the periodic submittal of compliance certifications, prepared in accordance with </w:t>
      </w:r>
      <w:hyperlink r:id="rId244" w:history="1">
        <w:r w:rsidRPr="003F7D0B">
          <w:rPr>
            <w:rStyle w:val="Hyperlink"/>
            <w:i/>
            <w:snapToGrid/>
            <w:szCs w:val="24"/>
          </w:rPr>
          <w:t>N.J.A.C. 7:27-22.19(f)</w:t>
        </w:r>
      </w:hyperlink>
      <w:r w:rsidRPr="003F7D0B">
        <w:rPr>
          <w:snapToGrid/>
          <w:color w:val="333333"/>
          <w:szCs w:val="24"/>
        </w:rPr>
        <w:t xml:space="preserve">. Submittal shall be annual, or more frequent if </w:t>
      </w:r>
      <w:proofErr w:type="gramStart"/>
      <w:r w:rsidRPr="003F7D0B">
        <w:rPr>
          <w:snapToGrid/>
          <w:color w:val="333333"/>
          <w:szCs w:val="24"/>
        </w:rPr>
        <w:t>so</w:t>
      </w:r>
      <w:proofErr w:type="gramEnd"/>
      <w:r w:rsidRPr="003F7D0B">
        <w:rPr>
          <w:snapToGrid/>
          <w:color w:val="333333"/>
          <w:szCs w:val="24"/>
        </w:rPr>
        <w:t xml:space="preserve"> specified by the underlying applicable requirement or by the Department in the operating permit.  </w:t>
      </w:r>
    </w:p>
    <w:p w14:paraId="3A5F3A14" w14:textId="77777777" w:rsidR="003F7D0B" w:rsidRDefault="003F7D0B" w:rsidP="003F7D0B">
      <w:pPr>
        <w:pStyle w:val="NoSpacing"/>
        <w:rPr>
          <w:b/>
          <w:snapToGrid/>
          <w:color w:val="333333"/>
          <w:szCs w:val="24"/>
        </w:rPr>
      </w:pPr>
    </w:p>
    <w:p w14:paraId="4895D952" w14:textId="6B370F9F" w:rsidR="003F7D0B" w:rsidRPr="003F7D0B" w:rsidRDefault="003F7D0B" w:rsidP="003F7D0B">
      <w:pPr>
        <w:pStyle w:val="NoSpacing"/>
        <w:rPr>
          <w:snapToGrid/>
          <w:color w:val="333333"/>
          <w:szCs w:val="24"/>
        </w:rPr>
      </w:pPr>
      <w:r w:rsidRPr="003F7D0B">
        <w:rPr>
          <w:b/>
          <w:snapToGrid/>
          <w:color w:val="333333"/>
          <w:szCs w:val="24"/>
        </w:rPr>
        <w:t xml:space="preserve">(d)  </w:t>
      </w:r>
      <w:bookmarkStart w:id="514" w:name="Bookmark__d_7"/>
      <w:bookmarkEnd w:id="514"/>
      <w:r w:rsidRPr="003F7D0B">
        <w:rPr>
          <w:snapToGrid/>
          <w:color w:val="333333"/>
          <w:szCs w:val="24"/>
        </w:rPr>
        <w:t xml:space="preserve">If any source operation or any aspect of a facility's operation is in violation of any applicable requirement, and the facility is not subject to an order or consent decree for the violation, the owner or operator of the facility may request an administrative consent order from the </w:t>
      </w:r>
      <w:r w:rsidRPr="003F7D0B">
        <w:rPr>
          <w:snapToGrid/>
          <w:color w:val="333333"/>
          <w:szCs w:val="24"/>
        </w:rPr>
        <w:lastRenderedPageBreak/>
        <w:t xml:space="preserve">Department to address the violation pursuant to </w:t>
      </w:r>
      <w:hyperlink r:id="rId245" w:history="1">
        <w:r w:rsidRPr="003F7D0B">
          <w:rPr>
            <w:rStyle w:val="Hyperlink"/>
            <w:i/>
            <w:snapToGrid/>
            <w:szCs w:val="24"/>
          </w:rPr>
          <w:t>N.J.A.C. 7:27A</w:t>
        </w:r>
      </w:hyperlink>
      <w:r w:rsidRPr="003F7D0B">
        <w:rPr>
          <w:snapToGrid/>
          <w:color w:val="333333"/>
          <w:szCs w:val="24"/>
        </w:rPr>
        <w:t xml:space="preserve">. A request to </w:t>
      </w:r>
      <w:proofErr w:type="gramStart"/>
      <w:r w:rsidRPr="003F7D0B">
        <w:rPr>
          <w:snapToGrid/>
          <w:color w:val="333333"/>
          <w:szCs w:val="24"/>
        </w:rPr>
        <w:t>enter into</w:t>
      </w:r>
      <w:proofErr w:type="gramEnd"/>
      <w:r w:rsidRPr="003F7D0B">
        <w:rPr>
          <w:snapToGrid/>
          <w:color w:val="333333"/>
          <w:szCs w:val="24"/>
        </w:rPr>
        <w:t xml:space="preserve"> an administrative consent order shall be submitted to:   </w:t>
      </w:r>
    </w:p>
    <w:p w14:paraId="30045A7C" w14:textId="77777777" w:rsidR="003F7D0B" w:rsidRDefault="003F7D0B" w:rsidP="003F7D0B">
      <w:pPr>
        <w:pStyle w:val="NoSpacing"/>
        <w:rPr>
          <w:snapToGrid/>
          <w:color w:val="333333"/>
          <w:szCs w:val="24"/>
        </w:rPr>
      </w:pPr>
    </w:p>
    <w:p w14:paraId="37BEEBE4" w14:textId="7243D9B8" w:rsidR="003F7D0B" w:rsidRPr="003F7D0B" w:rsidRDefault="003F7D0B" w:rsidP="000846E9">
      <w:pPr>
        <w:pStyle w:val="NoSpacing"/>
        <w:ind w:left="720"/>
        <w:rPr>
          <w:snapToGrid/>
          <w:color w:val="333333"/>
          <w:szCs w:val="24"/>
        </w:rPr>
      </w:pPr>
      <w:r w:rsidRPr="003F7D0B">
        <w:rPr>
          <w:snapToGrid/>
          <w:color w:val="333333"/>
          <w:szCs w:val="24"/>
        </w:rPr>
        <w:t xml:space="preserve">Department of Environmental Protection  </w:t>
      </w:r>
    </w:p>
    <w:p w14:paraId="326C6026" w14:textId="32101D97" w:rsidR="003F7D0B" w:rsidRPr="003F7D0B" w:rsidRDefault="003F7D0B" w:rsidP="000846E9">
      <w:pPr>
        <w:pStyle w:val="NoSpacing"/>
        <w:ind w:left="720"/>
        <w:rPr>
          <w:snapToGrid/>
          <w:color w:val="333333"/>
          <w:szCs w:val="24"/>
        </w:rPr>
      </w:pPr>
      <w:r w:rsidRPr="003F7D0B">
        <w:rPr>
          <w:snapToGrid/>
          <w:color w:val="333333"/>
          <w:szCs w:val="24"/>
        </w:rPr>
        <w:t xml:space="preserve">Division of Air and Hazardous Materials Enforcement  </w:t>
      </w:r>
    </w:p>
    <w:p w14:paraId="02B14EE0" w14:textId="2F4BFBD4" w:rsidR="003F7D0B" w:rsidRPr="003F7D0B" w:rsidRDefault="003F7D0B" w:rsidP="000846E9">
      <w:pPr>
        <w:pStyle w:val="NoSpacing"/>
        <w:ind w:left="720"/>
        <w:rPr>
          <w:snapToGrid/>
          <w:color w:val="333333"/>
          <w:szCs w:val="24"/>
        </w:rPr>
      </w:pPr>
      <w:r w:rsidRPr="003F7D0B">
        <w:rPr>
          <w:snapToGrid/>
          <w:color w:val="333333"/>
          <w:szCs w:val="24"/>
        </w:rPr>
        <w:t xml:space="preserve">401 East State Street, 4th Floor East  </w:t>
      </w:r>
    </w:p>
    <w:p w14:paraId="672B9C46" w14:textId="1108C2EB" w:rsidR="003F7D0B" w:rsidRPr="003F7D0B" w:rsidRDefault="003F7D0B" w:rsidP="000846E9">
      <w:pPr>
        <w:pStyle w:val="NoSpacing"/>
        <w:ind w:left="720"/>
        <w:rPr>
          <w:snapToGrid/>
          <w:color w:val="333333"/>
          <w:szCs w:val="24"/>
        </w:rPr>
      </w:pPr>
      <w:r w:rsidRPr="003F7D0B">
        <w:rPr>
          <w:snapToGrid/>
          <w:color w:val="333333"/>
          <w:szCs w:val="24"/>
        </w:rPr>
        <w:t xml:space="preserve">Mail Code 401-04B  </w:t>
      </w:r>
    </w:p>
    <w:p w14:paraId="0F170C6A" w14:textId="3B9B6EF4" w:rsidR="003F7D0B" w:rsidRPr="003F7D0B" w:rsidRDefault="003F7D0B" w:rsidP="000846E9">
      <w:pPr>
        <w:pStyle w:val="NoSpacing"/>
        <w:ind w:left="720"/>
        <w:rPr>
          <w:snapToGrid/>
          <w:color w:val="333333"/>
          <w:szCs w:val="24"/>
        </w:rPr>
      </w:pPr>
      <w:r w:rsidRPr="003F7D0B">
        <w:rPr>
          <w:snapToGrid/>
          <w:color w:val="333333"/>
          <w:szCs w:val="24"/>
        </w:rPr>
        <w:t xml:space="preserve">P.O. Box 420  </w:t>
      </w:r>
    </w:p>
    <w:p w14:paraId="024406F8" w14:textId="46BF7FED" w:rsidR="003F7D0B" w:rsidRPr="003F7D0B" w:rsidRDefault="003F7D0B" w:rsidP="000846E9">
      <w:pPr>
        <w:pStyle w:val="NoSpacing"/>
        <w:ind w:left="720"/>
        <w:rPr>
          <w:snapToGrid/>
          <w:color w:val="333333"/>
          <w:szCs w:val="24"/>
        </w:rPr>
      </w:pPr>
      <w:r w:rsidRPr="003F7D0B">
        <w:rPr>
          <w:snapToGrid/>
          <w:color w:val="333333"/>
          <w:szCs w:val="24"/>
        </w:rPr>
        <w:t>Trenton, New Jersey 08625-0420</w:t>
      </w:r>
    </w:p>
    <w:p w14:paraId="722AB38D" w14:textId="77777777" w:rsidR="003F7D0B" w:rsidRDefault="003F7D0B" w:rsidP="003F7D0B">
      <w:pPr>
        <w:pStyle w:val="NoSpacing"/>
        <w:rPr>
          <w:b/>
          <w:snapToGrid/>
          <w:color w:val="333333"/>
          <w:szCs w:val="24"/>
        </w:rPr>
      </w:pPr>
    </w:p>
    <w:p w14:paraId="06CBFE03" w14:textId="54FC67E6" w:rsidR="003F7D0B" w:rsidRPr="003F7D0B" w:rsidRDefault="003F7D0B" w:rsidP="003F7D0B">
      <w:pPr>
        <w:pStyle w:val="NoSpacing"/>
        <w:rPr>
          <w:snapToGrid/>
          <w:color w:val="333333"/>
          <w:szCs w:val="24"/>
        </w:rPr>
      </w:pPr>
      <w:r w:rsidRPr="003F7D0B">
        <w:rPr>
          <w:b/>
          <w:snapToGrid/>
          <w:color w:val="333333"/>
          <w:szCs w:val="24"/>
        </w:rPr>
        <w:t xml:space="preserve">(e)  </w:t>
      </w:r>
      <w:bookmarkStart w:id="515" w:name="Bookmark__e_5"/>
      <w:bookmarkEnd w:id="515"/>
      <w:r w:rsidRPr="003F7D0B">
        <w:rPr>
          <w:snapToGrid/>
          <w:color w:val="333333"/>
          <w:szCs w:val="24"/>
        </w:rPr>
        <w:t>The Department's approval of a compliance plan or compliance schedule does not constitute any approval or sanction by the Department of any noncompliance with any applicable requirement, nor does it relieve any owner or operator from liability for penalties for any noncompliance. Applicants are encouraged to seek an administrative consent order from the Department to address the possibility of penalties for noncompliance, and other enforcement actions.</w:t>
      </w:r>
    </w:p>
    <w:p w14:paraId="3F5C1785" w14:textId="77777777" w:rsidR="00676C73" w:rsidRDefault="00676C73" w:rsidP="00AD6304">
      <w:pPr>
        <w:pStyle w:val="NoSpacing"/>
        <w:rPr>
          <w:b/>
          <w:szCs w:val="24"/>
        </w:rPr>
      </w:pPr>
    </w:p>
    <w:p w14:paraId="1C0DA29B" w14:textId="77777777" w:rsidR="003F7D0B" w:rsidRDefault="003F7D0B" w:rsidP="00AD6304">
      <w:pPr>
        <w:pStyle w:val="NoSpacing"/>
        <w:rPr>
          <w:b/>
          <w:szCs w:val="24"/>
        </w:rPr>
      </w:pPr>
    </w:p>
    <w:p w14:paraId="4329EAE1" w14:textId="77777777" w:rsidR="003F7D0B" w:rsidRPr="00AD6304" w:rsidRDefault="003F7D0B" w:rsidP="00AD6304">
      <w:pPr>
        <w:pStyle w:val="NoSpacing"/>
        <w:rPr>
          <w:b/>
          <w:szCs w:val="24"/>
        </w:rPr>
      </w:pPr>
    </w:p>
    <w:p w14:paraId="4AFF2CAC" w14:textId="77777777" w:rsidR="00723B7D" w:rsidRPr="00AD6304" w:rsidRDefault="00723B7D" w:rsidP="0081551D">
      <w:pPr>
        <w:pStyle w:val="Heading1"/>
      </w:pPr>
      <w:bookmarkStart w:id="516" w:name="a7_27_22_10__Completeness_review"/>
      <w:bookmarkStart w:id="517" w:name="_Toc129430956"/>
      <w:bookmarkStart w:id="518" w:name="_Toc130636194"/>
      <w:bookmarkStart w:id="519" w:name="_Toc136859122"/>
      <w:bookmarkStart w:id="520" w:name="_Toc136859260"/>
      <w:bookmarkStart w:id="521" w:name="_Toc136859437"/>
      <w:bookmarkStart w:id="522" w:name="_Toc429050438"/>
      <w:r w:rsidRPr="00AD6304">
        <w:t>7:27</w:t>
      </w:r>
      <w:r w:rsidRPr="00AD6304">
        <w:noBreakHyphen/>
        <w:t>22.10</w:t>
      </w:r>
      <w:r w:rsidR="00B13BB4">
        <w:tab/>
      </w:r>
      <w:r w:rsidRPr="00AD6304">
        <w:t>Completeness review</w:t>
      </w:r>
      <w:bookmarkEnd w:id="516"/>
      <w:bookmarkEnd w:id="517"/>
      <w:bookmarkEnd w:id="518"/>
      <w:bookmarkEnd w:id="519"/>
      <w:bookmarkEnd w:id="520"/>
      <w:bookmarkEnd w:id="521"/>
      <w:bookmarkEnd w:id="522"/>
    </w:p>
    <w:p w14:paraId="3A6196C8" w14:textId="77777777" w:rsidR="00C70D84" w:rsidRPr="00AD6304" w:rsidRDefault="00C70D84" w:rsidP="00AD6304">
      <w:pPr>
        <w:pStyle w:val="NoSpacing"/>
        <w:rPr>
          <w:color w:val="333333"/>
          <w:szCs w:val="24"/>
        </w:rPr>
      </w:pPr>
    </w:p>
    <w:p w14:paraId="350E0028" w14:textId="77777777" w:rsidR="00CA7B46" w:rsidRPr="00CA7B46" w:rsidRDefault="00CA7B46" w:rsidP="00CA7B46">
      <w:pPr>
        <w:pStyle w:val="NoSpacing"/>
        <w:rPr>
          <w:color w:val="333333"/>
          <w:szCs w:val="24"/>
        </w:rPr>
      </w:pPr>
      <w:r w:rsidRPr="00CA7B46">
        <w:rPr>
          <w:b/>
          <w:color w:val="333333"/>
          <w:szCs w:val="24"/>
        </w:rPr>
        <w:t xml:space="preserve">(a)  </w:t>
      </w:r>
      <w:bookmarkStart w:id="523" w:name="Bookmark__a_14"/>
      <w:bookmarkEnd w:id="523"/>
      <w:r w:rsidRPr="00CA7B46">
        <w:rPr>
          <w:color w:val="333333"/>
          <w:szCs w:val="24"/>
        </w:rPr>
        <w:t xml:space="preserve">Within 30 days of receipt of an application for an initial operating permit, a renewal, a minor modification, or significant modification, the Department will:  </w:t>
      </w:r>
    </w:p>
    <w:p w14:paraId="3D5F09F9" w14:textId="77777777" w:rsidR="00D75725" w:rsidRDefault="00D75725" w:rsidP="00CA7B46">
      <w:pPr>
        <w:pStyle w:val="NoSpacing"/>
        <w:rPr>
          <w:b/>
          <w:color w:val="333333"/>
          <w:szCs w:val="24"/>
        </w:rPr>
      </w:pPr>
    </w:p>
    <w:p w14:paraId="7528DC43" w14:textId="449C5B15" w:rsidR="00CA7B46" w:rsidRPr="00CA7B46" w:rsidRDefault="00CA7B46" w:rsidP="00D75725">
      <w:pPr>
        <w:pStyle w:val="NoSpacing"/>
        <w:ind w:left="360"/>
        <w:rPr>
          <w:color w:val="333333"/>
          <w:szCs w:val="24"/>
        </w:rPr>
      </w:pPr>
      <w:r w:rsidRPr="00CA7B46">
        <w:rPr>
          <w:b/>
          <w:color w:val="333333"/>
          <w:szCs w:val="24"/>
        </w:rPr>
        <w:t xml:space="preserve">1.  </w:t>
      </w:r>
      <w:bookmarkStart w:id="524" w:name="Bookmark__a_1_1"/>
      <w:bookmarkEnd w:id="524"/>
      <w:r w:rsidRPr="00CA7B46">
        <w:rPr>
          <w:color w:val="333333"/>
          <w:szCs w:val="24"/>
        </w:rPr>
        <w:t xml:space="preserve">Determine that the application is administratively complete, and so notify the applicant; or  </w:t>
      </w:r>
    </w:p>
    <w:p w14:paraId="7E2CAFA6" w14:textId="77777777" w:rsidR="00D75725" w:rsidRDefault="00D75725" w:rsidP="00D75725">
      <w:pPr>
        <w:pStyle w:val="NoSpacing"/>
        <w:ind w:left="360"/>
        <w:rPr>
          <w:b/>
          <w:color w:val="333333"/>
          <w:szCs w:val="24"/>
        </w:rPr>
      </w:pPr>
    </w:p>
    <w:p w14:paraId="3B96FF76" w14:textId="020E6B07" w:rsidR="00CA7B46" w:rsidRPr="00CA7B46" w:rsidRDefault="00CA7B46" w:rsidP="00D75725">
      <w:pPr>
        <w:pStyle w:val="NoSpacing"/>
        <w:ind w:left="360"/>
        <w:rPr>
          <w:color w:val="333333"/>
          <w:szCs w:val="24"/>
        </w:rPr>
      </w:pPr>
      <w:r w:rsidRPr="00CA7B46">
        <w:rPr>
          <w:b/>
          <w:color w:val="333333"/>
          <w:szCs w:val="24"/>
        </w:rPr>
        <w:t xml:space="preserve">2.  </w:t>
      </w:r>
      <w:bookmarkStart w:id="525" w:name="Bookmark__a_2_1"/>
      <w:bookmarkEnd w:id="525"/>
      <w:r w:rsidRPr="00CA7B46">
        <w:rPr>
          <w:color w:val="333333"/>
          <w:szCs w:val="24"/>
        </w:rPr>
        <w:t xml:space="preserve">Notify the applicant that the application is administratively incomplete, specify in writing the additional information required for the Department to commence review of the application, and provide a reasonable due date by which the applicant shall submit the information to the Department.  </w:t>
      </w:r>
    </w:p>
    <w:p w14:paraId="370F039B" w14:textId="77777777" w:rsidR="00D75725" w:rsidRDefault="00D75725" w:rsidP="00CA7B46">
      <w:pPr>
        <w:pStyle w:val="NoSpacing"/>
        <w:rPr>
          <w:b/>
          <w:color w:val="333333"/>
          <w:szCs w:val="24"/>
        </w:rPr>
      </w:pPr>
    </w:p>
    <w:p w14:paraId="2AD314EE" w14:textId="135B77C9" w:rsidR="00CA7B46" w:rsidRPr="00CA7B46" w:rsidRDefault="00CA7B46" w:rsidP="00CA7B46">
      <w:pPr>
        <w:pStyle w:val="NoSpacing"/>
        <w:rPr>
          <w:color w:val="333333"/>
          <w:szCs w:val="24"/>
        </w:rPr>
      </w:pPr>
      <w:r w:rsidRPr="00CA7B46">
        <w:rPr>
          <w:b/>
          <w:color w:val="333333"/>
          <w:szCs w:val="24"/>
        </w:rPr>
        <w:t xml:space="preserve">(b)  </w:t>
      </w:r>
      <w:bookmarkStart w:id="526" w:name="Bookmark__b_8"/>
      <w:bookmarkEnd w:id="526"/>
      <w:r w:rsidRPr="00CA7B46">
        <w:rPr>
          <w:color w:val="333333"/>
          <w:szCs w:val="24"/>
        </w:rPr>
        <w:t xml:space="preserve">An application shall be deemed administratively complete upon the earliest of the following dates that is applicable:  </w:t>
      </w:r>
    </w:p>
    <w:p w14:paraId="5E0F4F05" w14:textId="77777777" w:rsidR="00D75725" w:rsidRDefault="00D75725" w:rsidP="00CA7B46">
      <w:pPr>
        <w:pStyle w:val="NoSpacing"/>
        <w:rPr>
          <w:b/>
          <w:color w:val="333333"/>
          <w:szCs w:val="24"/>
        </w:rPr>
      </w:pPr>
    </w:p>
    <w:p w14:paraId="7ED6B7BD" w14:textId="560A23E1" w:rsidR="00CA7B46" w:rsidRPr="00CA7B46" w:rsidRDefault="00CA7B46" w:rsidP="00D75725">
      <w:pPr>
        <w:pStyle w:val="NoSpacing"/>
        <w:ind w:left="360"/>
        <w:rPr>
          <w:color w:val="333333"/>
          <w:szCs w:val="24"/>
        </w:rPr>
      </w:pPr>
      <w:r w:rsidRPr="00CA7B46">
        <w:rPr>
          <w:b/>
          <w:color w:val="333333"/>
          <w:szCs w:val="24"/>
        </w:rPr>
        <w:t xml:space="preserve">1.  </w:t>
      </w:r>
      <w:bookmarkStart w:id="527" w:name="Bookmark__b_1_3"/>
      <w:bookmarkEnd w:id="527"/>
      <w:r w:rsidRPr="00CA7B46">
        <w:rPr>
          <w:color w:val="333333"/>
          <w:szCs w:val="24"/>
        </w:rPr>
        <w:t xml:space="preserve">The date the application is submitted, if the Department does not notify the applicant, within 60 days of its receipt of the application, that additional information is </w:t>
      </w:r>
      <w:proofErr w:type="gramStart"/>
      <w:r w:rsidRPr="00CA7B46">
        <w:rPr>
          <w:color w:val="333333"/>
          <w:szCs w:val="24"/>
        </w:rPr>
        <w:t>required;</w:t>
      </w:r>
      <w:proofErr w:type="gramEnd"/>
      <w:r w:rsidRPr="00CA7B46">
        <w:rPr>
          <w:color w:val="333333"/>
          <w:szCs w:val="24"/>
        </w:rPr>
        <w:t xml:space="preserve">  </w:t>
      </w:r>
    </w:p>
    <w:p w14:paraId="0E7D5FAD" w14:textId="77777777" w:rsidR="00D75725" w:rsidRDefault="00D75725" w:rsidP="00D75725">
      <w:pPr>
        <w:pStyle w:val="NoSpacing"/>
        <w:ind w:left="360"/>
        <w:rPr>
          <w:b/>
          <w:color w:val="333333"/>
          <w:szCs w:val="24"/>
        </w:rPr>
      </w:pPr>
    </w:p>
    <w:p w14:paraId="0E53C03B" w14:textId="0C575C52" w:rsidR="00CA7B46" w:rsidRPr="00CA7B46" w:rsidRDefault="00CA7B46" w:rsidP="00D75725">
      <w:pPr>
        <w:pStyle w:val="NoSpacing"/>
        <w:ind w:left="360"/>
        <w:rPr>
          <w:color w:val="333333"/>
          <w:szCs w:val="24"/>
        </w:rPr>
      </w:pPr>
      <w:r w:rsidRPr="00CA7B46">
        <w:rPr>
          <w:b/>
          <w:color w:val="333333"/>
          <w:szCs w:val="24"/>
        </w:rPr>
        <w:t xml:space="preserve">2.  </w:t>
      </w:r>
      <w:bookmarkStart w:id="528" w:name="Bookmark__b_2_3"/>
      <w:bookmarkEnd w:id="528"/>
      <w:r w:rsidRPr="00CA7B46">
        <w:rPr>
          <w:color w:val="333333"/>
          <w:szCs w:val="24"/>
        </w:rPr>
        <w:t xml:space="preserve">The date upon which any additional information requested in writing by the Department is submitted, if the Department does not notify the applicant, within 60 days of its receipt of the information, the further information is required; or  </w:t>
      </w:r>
    </w:p>
    <w:p w14:paraId="078A7543" w14:textId="77777777" w:rsidR="00D75725" w:rsidRDefault="00D75725" w:rsidP="00D75725">
      <w:pPr>
        <w:pStyle w:val="NoSpacing"/>
        <w:ind w:left="360"/>
        <w:rPr>
          <w:b/>
          <w:color w:val="333333"/>
          <w:szCs w:val="24"/>
        </w:rPr>
      </w:pPr>
    </w:p>
    <w:p w14:paraId="3E024092" w14:textId="7ACC37ED" w:rsidR="00CA7B46" w:rsidRPr="00CA7B46" w:rsidRDefault="00CA7B46" w:rsidP="00D75725">
      <w:pPr>
        <w:pStyle w:val="NoSpacing"/>
        <w:ind w:left="360"/>
        <w:rPr>
          <w:color w:val="333333"/>
          <w:szCs w:val="24"/>
        </w:rPr>
      </w:pPr>
      <w:r w:rsidRPr="00CA7B46">
        <w:rPr>
          <w:b/>
          <w:color w:val="333333"/>
          <w:szCs w:val="24"/>
        </w:rPr>
        <w:t xml:space="preserve">3.  </w:t>
      </w:r>
      <w:bookmarkStart w:id="529" w:name="Bookmark__b_3_1"/>
      <w:bookmarkEnd w:id="529"/>
      <w:r w:rsidRPr="00CA7B46">
        <w:rPr>
          <w:color w:val="333333"/>
          <w:szCs w:val="24"/>
        </w:rPr>
        <w:t xml:space="preserve">The date that the Department determines that the application is administratively complete.  </w:t>
      </w:r>
    </w:p>
    <w:p w14:paraId="4428CBDA" w14:textId="77777777" w:rsidR="00D75725" w:rsidRDefault="00D75725" w:rsidP="00CA7B46">
      <w:pPr>
        <w:pStyle w:val="NoSpacing"/>
        <w:rPr>
          <w:b/>
          <w:color w:val="333333"/>
          <w:szCs w:val="24"/>
        </w:rPr>
      </w:pPr>
    </w:p>
    <w:p w14:paraId="7773F029" w14:textId="65C1500C" w:rsidR="00CA7B46" w:rsidRPr="00CA7B46" w:rsidRDefault="00CA7B46" w:rsidP="00CA7B46">
      <w:pPr>
        <w:pStyle w:val="NoSpacing"/>
        <w:rPr>
          <w:color w:val="333333"/>
          <w:szCs w:val="24"/>
        </w:rPr>
      </w:pPr>
      <w:r w:rsidRPr="00CA7B46">
        <w:rPr>
          <w:b/>
          <w:color w:val="333333"/>
          <w:szCs w:val="24"/>
        </w:rPr>
        <w:t xml:space="preserve">(c)  </w:t>
      </w:r>
      <w:bookmarkStart w:id="530" w:name="Bookmark__c_11"/>
      <w:bookmarkEnd w:id="530"/>
      <w:r w:rsidRPr="00CA7B46">
        <w:rPr>
          <w:color w:val="333333"/>
          <w:szCs w:val="24"/>
        </w:rPr>
        <w:t xml:space="preserve">The Department may request additional information from an applicant at any time after the submittal of an application, regardless of </w:t>
      </w:r>
      <w:proofErr w:type="gramStart"/>
      <w:r w:rsidRPr="00CA7B46">
        <w:rPr>
          <w:color w:val="333333"/>
          <w:szCs w:val="24"/>
        </w:rPr>
        <w:t>whether or not</w:t>
      </w:r>
      <w:proofErr w:type="gramEnd"/>
      <w:r w:rsidRPr="00CA7B46">
        <w:rPr>
          <w:color w:val="333333"/>
          <w:szCs w:val="24"/>
        </w:rPr>
        <w:t xml:space="preserve"> the application is administratively complete at the time of the Department's information request. A Department request for </w:t>
      </w:r>
      <w:r w:rsidRPr="00CA7B46">
        <w:rPr>
          <w:color w:val="333333"/>
          <w:szCs w:val="24"/>
        </w:rPr>
        <w:lastRenderedPageBreak/>
        <w:t xml:space="preserve">additional information </w:t>
      </w:r>
      <w:proofErr w:type="gramStart"/>
      <w:r w:rsidRPr="00CA7B46">
        <w:rPr>
          <w:color w:val="333333"/>
          <w:szCs w:val="24"/>
        </w:rPr>
        <w:t>in regard to</w:t>
      </w:r>
      <w:proofErr w:type="gramEnd"/>
      <w:r w:rsidRPr="00CA7B46">
        <w:rPr>
          <w:color w:val="333333"/>
          <w:szCs w:val="24"/>
        </w:rPr>
        <w:t xml:space="preserve"> an application which has been determined to be complete pursuant to (b) above shall not alter the administrative completeness status of the application.  </w:t>
      </w:r>
    </w:p>
    <w:p w14:paraId="54D9CC51" w14:textId="77777777" w:rsidR="00D75725" w:rsidRDefault="00D75725" w:rsidP="00CA7B46">
      <w:pPr>
        <w:pStyle w:val="NoSpacing"/>
        <w:rPr>
          <w:b/>
          <w:color w:val="333333"/>
          <w:szCs w:val="24"/>
        </w:rPr>
      </w:pPr>
    </w:p>
    <w:p w14:paraId="35D14DE8" w14:textId="6C214ED2" w:rsidR="00CA7B46" w:rsidRPr="00CA7B46" w:rsidRDefault="00CA7B46" w:rsidP="00CA7B46">
      <w:pPr>
        <w:pStyle w:val="NoSpacing"/>
        <w:rPr>
          <w:color w:val="333333"/>
          <w:szCs w:val="24"/>
        </w:rPr>
      </w:pPr>
      <w:r w:rsidRPr="00CA7B46">
        <w:rPr>
          <w:b/>
          <w:color w:val="333333"/>
          <w:szCs w:val="24"/>
        </w:rPr>
        <w:t xml:space="preserve">(d)  </w:t>
      </w:r>
      <w:bookmarkStart w:id="531" w:name="Bookmark__d_8"/>
      <w:bookmarkEnd w:id="531"/>
      <w:r w:rsidRPr="00CA7B46">
        <w:rPr>
          <w:color w:val="333333"/>
          <w:szCs w:val="24"/>
        </w:rPr>
        <w:t xml:space="preserve">In a request for additional information, the Department shall establish a reasonable date by which the information is due to the Department. Upon receipt of a written request for additional time, the Department may extend the due date for the submittal of the additional information.  </w:t>
      </w:r>
    </w:p>
    <w:p w14:paraId="4A5874B7" w14:textId="77777777" w:rsidR="00D75725" w:rsidRDefault="00D75725" w:rsidP="00CA7B46">
      <w:pPr>
        <w:pStyle w:val="NoSpacing"/>
        <w:rPr>
          <w:b/>
          <w:color w:val="333333"/>
          <w:szCs w:val="24"/>
        </w:rPr>
      </w:pPr>
    </w:p>
    <w:p w14:paraId="39A67E3F" w14:textId="42802D59" w:rsidR="00CA7B46" w:rsidRPr="00CA7B46" w:rsidRDefault="00CA7B46" w:rsidP="00CA7B46">
      <w:pPr>
        <w:pStyle w:val="NoSpacing"/>
        <w:rPr>
          <w:color w:val="333333"/>
          <w:szCs w:val="24"/>
        </w:rPr>
      </w:pPr>
      <w:r w:rsidRPr="00CA7B46">
        <w:rPr>
          <w:b/>
          <w:color w:val="333333"/>
          <w:szCs w:val="24"/>
        </w:rPr>
        <w:t xml:space="preserve">(e)  </w:t>
      </w:r>
      <w:bookmarkStart w:id="532" w:name="Bookmark__e_6"/>
      <w:bookmarkEnd w:id="532"/>
      <w:r w:rsidRPr="00CA7B46">
        <w:rPr>
          <w:color w:val="333333"/>
          <w:szCs w:val="24"/>
        </w:rPr>
        <w:t xml:space="preserve">If an applicant fails to submit the information requested by the Department by its due date, the Department shall deny the application. In addition, the Department shall void any application shield in effect pursuant to </w:t>
      </w:r>
      <w:hyperlink r:id="rId246" w:history="1">
        <w:r w:rsidRPr="00CA7B46">
          <w:rPr>
            <w:rStyle w:val="Hyperlink"/>
            <w:i/>
            <w:szCs w:val="24"/>
          </w:rPr>
          <w:t>N.J.A.C. 7:27-22.7(f)</w:t>
        </w:r>
      </w:hyperlink>
      <w:r w:rsidRPr="00CA7B46">
        <w:rPr>
          <w:color w:val="333333"/>
          <w:szCs w:val="24"/>
        </w:rPr>
        <w:t xml:space="preserve"> effective the day following the due date.  </w:t>
      </w:r>
    </w:p>
    <w:p w14:paraId="2D5AD045" w14:textId="77777777" w:rsidR="00D75725" w:rsidRDefault="00D75725" w:rsidP="00CA7B46">
      <w:pPr>
        <w:pStyle w:val="NoSpacing"/>
        <w:rPr>
          <w:b/>
          <w:color w:val="333333"/>
          <w:szCs w:val="24"/>
        </w:rPr>
      </w:pPr>
    </w:p>
    <w:p w14:paraId="4345FCDF" w14:textId="3E8271F6" w:rsidR="00CA7B46" w:rsidRPr="00CA7B46" w:rsidRDefault="00CA7B46" w:rsidP="00CA7B46">
      <w:pPr>
        <w:pStyle w:val="NoSpacing"/>
        <w:rPr>
          <w:color w:val="333333"/>
          <w:szCs w:val="24"/>
        </w:rPr>
      </w:pPr>
      <w:r w:rsidRPr="00CA7B46">
        <w:rPr>
          <w:b/>
          <w:color w:val="333333"/>
          <w:szCs w:val="24"/>
        </w:rPr>
        <w:t xml:space="preserve">(f)  </w:t>
      </w:r>
      <w:bookmarkStart w:id="533" w:name="Bookmark__f_14"/>
      <w:bookmarkEnd w:id="533"/>
      <w:r w:rsidRPr="00CA7B46">
        <w:rPr>
          <w:color w:val="333333"/>
          <w:szCs w:val="24"/>
        </w:rPr>
        <w:t>If an application is denied, the applicant may reapply at any time. The new application shall meet all requirements for an operating permit application, including any fee requirement.</w:t>
      </w:r>
    </w:p>
    <w:p w14:paraId="3FA88DA2" w14:textId="77777777" w:rsidR="00D868D6" w:rsidRDefault="00D868D6" w:rsidP="00AD6304">
      <w:pPr>
        <w:pStyle w:val="NoSpacing"/>
        <w:rPr>
          <w:b/>
          <w:szCs w:val="24"/>
        </w:rPr>
      </w:pPr>
    </w:p>
    <w:p w14:paraId="1C6FF549" w14:textId="77777777" w:rsidR="00D75725" w:rsidRDefault="00D75725" w:rsidP="00AD6304">
      <w:pPr>
        <w:pStyle w:val="NoSpacing"/>
        <w:rPr>
          <w:b/>
          <w:szCs w:val="24"/>
        </w:rPr>
      </w:pPr>
    </w:p>
    <w:p w14:paraId="3F9AB014" w14:textId="77777777" w:rsidR="00D75725" w:rsidRPr="00AD6304" w:rsidRDefault="00D75725" w:rsidP="00AD6304">
      <w:pPr>
        <w:pStyle w:val="NoSpacing"/>
        <w:rPr>
          <w:b/>
          <w:szCs w:val="24"/>
        </w:rPr>
      </w:pPr>
    </w:p>
    <w:p w14:paraId="196EE5FE" w14:textId="30C5500D" w:rsidR="00C70D84" w:rsidRPr="00E008A3" w:rsidRDefault="00723B7D" w:rsidP="00E008A3">
      <w:pPr>
        <w:pStyle w:val="Heading1"/>
      </w:pPr>
      <w:bookmarkStart w:id="534" w:name="a7_27_22_11__Public_comment"/>
      <w:bookmarkStart w:id="535" w:name="_Toc129430957"/>
      <w:bookmarkStart w:id="536" w:name="_Toc130636195"/>
      <w:bookmarkStart w:id="537" w:name="_Toc136859123"/>
      <w:bookmarkStart w:id="538" w:name="_Toc136859261"/>
      <w:bookmarkStart w:id="539" w:name="_Toc136859438"/>
      <w:bookmarkStart w:id="540" w:name="_Toc429050439"/>
      <w:r w:rsidRPr="00AD6304">
        <w:t>7:27</w:t>
      </w:r>
      <w:r w:rsidRPr="00AD6304">
        <w:noBreakHyphen/>
        <w:t>22.11</w:t>
      </w:r>
      <w:r w:rsidR="00B13BB4">
        <w:tab/>
      </w:r>
      <w:r w:rsidRPr="00AD6304">
        <w:t>Public comment</w:t>
      </w:r>
      <w:bookmarkEnd w:id="534"/>
      <w:bookmarkEnd w:id="535"/>
      <w:bookmarkEnd w:id="536"/>
      <w:bookmarkEnd w:id="537"/>
      <w:bookmarkEnd w:id="538"/>
      <w:bookmarkEnd w:id="539"/>
      <w:bookmarkEnd w:id="540"/>
    </w:p>
    <w:p w14:paraId="313A9341" w14:textId="77777777" w:rsidR="00E008A3" w:rsidRDefault="00E008A3" w:rsidP="00E008A3">
      <w:pPr>
        <w:pStyle w:val="NoSpacing"/>
        <w:rPr>
          <w:b/>
          <w:color w:val="333333"/>
          <w:szCs w:val="24"/>
        </w:rPr>
      </w:pPr>
    </w:p>
    <w:p w14:paraId="0BE9792E" w14:textId="6AB15C9B" w:rsidR="00E008A3" w:rsidRPr="00E008A3" w:rsidRDefault="00E008A3" w:rsidP="00E008A3">
      <w:pPr>
        <w:pStyle w:val="NoSpacing"/>
        <w:rPr>
          <w:color w:val="333333"/>
          <w:szCs w:val="24"/>
        </w:rPr>
      </w:pPr>
      <w:r w:rsidRPr="00E008A3">
        <w:rPr>
          <w:b/>
          <w:color w:val="333333"/>
          <w:szCs w:val="24"/>
        </w:rPr>
        <w:t xml:space="preserve">(a)  </w:t>
      </w:r>
      <w:bookmarkStart w:id="541" w:name="Bookmark__a_15"/>
      <w:bookmarkEnd w:id="541"/>
      <w:r w:rsidRPr="00E008A3">
        <w:rPr>
          <w:color w:val="333333"/>
          <w:szCs w:val="24"/>
        </w:rPr>
        <w:t xml:space="preserve">This section sets forth the procedures by which the Department will obtain comment from the public and affected states on each of the following:  </w:t>
      </w:r>
    </w:p>
    <w:p w14:paraId="373AED60" w14:textId="77777777" w:rsidR="00E008A3" w:rsidRDefault="00E008A3" w:rsidP="00E008A3">
      <w:pPr>
        <w:pStyle w:val="NoSpacing"/>
        <w:rPr>
          <w:b/>
          <w:color w:val="333333"/>
          <w:szCs w:val="24"/>
        </w:rPr>
      </w:pPr>
    </w:p>
    <w:p w14:paraId="16DA8D1D" w14:textId="714D22BF" w:rsidR="00E008A3" w:rsidRPr="00E008A3" w:rsidRDefault="00E008A3" w:rsidP="00E008A3">
      <w:pPr>
        <w:pStyle w:val="NoSpacing"/>
        <w:ind w:left="360"/>
        <w:rPr>
          <w:color w:val="333333"/>
          <w:szCs w:val="24"/>
        </w:rPr>
      </w:pPr>
      <w:r w:rsidRPr="00E008A3">
        <w:rPr>
          <w:b/>
          <w:color w:val="333333"/>
          <w:szCs w:val="24"/>
        </w:rPr>
        <w:t xml:space="preserve">1.  </w:t>
      </w:r>
      <w:bookmarkStart w:id="542" w:name="Bookmark__a_1_2"/>
      <w:bookmarkEnd w:id="542"/>
      <w:r w:rsidRPr="00E008A3">
        <w:rPr>
          <w:color w:val="333333"/>
          <w:szCs w:val="24"/>
        </w:rPr>
        <w:t xml:space="preserve">A draft operating permit developed by the Department following the receipt of an administratively complete application for an initial operating </w:t>
      </w:r>
      <w:proofErr w:type="gramStart"/>
      <w:r w:rsidRPr="00E008A3">
        <w:rPr>
          <w:color w:val="333333"/>
          <w:szCs w:val="24"/>
        </w:rPr>
        <w:t>permit;</w:t>
      </w:r>
      <w:proofErr w:type="gramEnd"/>
      <w:r w:rsidRPr="00E008A3">
        <w:rPr>
          <w:color w:val="333333"/>
          <w:szCs w:val="24"/>
        </w:rPr>
        <w:t xml:space="preserve">  </w:t>
      </w:r>
    </w:p>
    <w:p w14:paraId="3F671994" w14:textId="77777777" w:rsidR="00E008A3" w:rsidRDefault="00E008A3" w:rsidP="00E008A3">
      <w:pPr>
        <w:pStyle w:val="NoSpacing"/>
        <w:ind w:left="360"/>
        <w:rPr>
          <w:b/>
          <w:color w:val="333333"/>
          <w:szCs w:val="24"/>
        </w:rPr>
      </w:pPr>
    </w:p>
    <w:p w14:paraId="59645C3D" w14:textId="3BCCEB2E" w:rsidR="00E008A3" w:rsidRPr="00E008A3" w:rsidRDefault="00E008A3" w:rsidP="00E008A3">
      <w:pPr>
        <w:pStyle w:val="NoSpacing"/>
        <w:ind w:left="360"/>
        <w:rPr>
          <w:color w:val="333333"/>
          <w:szCs w:val="24"/>
        </w:rPr>
      </w:pPr>
      <w:r w:rsidRPr="00E008A3">
        <w:rPr>
          <w:b/>
          <w:color w:val="333333"/>
          <w:szCs w:val="24"/>
        </w:rPr>
        <w:t xml:space="preserve">2.  </w:t>
      </w:r>
      <w:bookmarkStart w:id="543" w:name="Bookmark__a_2_2"/>
      <w:bookmarkEnd w:id="543"/>
      <w:r w:rsidRPr="00E008A3">
        <w:rPr>
          <w:color w:val="333333"/>
          <w:szCs w:val="24"/>
        </w:rPr>
        <w:t xml:space="preserve">A draft operating permit developed by the Department following the receipt of an administratively complete application for a significant modification of an operating </w:t>
      </w:r>
      <w:proofErr w:type="gramStart"/>
      <w:r w:rsidRPr="00E008A3">
        <w:rPr>
          <w:color w:val="333333"/>
          <w:szCs w:val="24"/>
        </w:rPr>
        <w:t>permit;</w:t>
      </w:r>
      <w:proofErr w:type="gramEnd"/>
      <w:r w:rsidRPr="00E008A3">
        <w:rPr>
          <w:color w:val="333333"/>
          <w:szCs w:val="24"/>
        </w:rPr>
        <w:t xml:space="preserve">  </w:t>
      </w:r>
    </w:p>
    <w:p w14:paraId="4A6C678A" w14:textId="77777777" w:rsidR="00E008A3" w:rsidRDefault="00E008A3" w:rsidP="00E008A3">
      <w:pPr>
        <w:pStyle w:val="NoSpacing"/>
        <w:ind w:left="360"/>
        <w:rPr>
          <w:b/>
          <w:color w:val="333333"/>
          <w:szCs w:val="24"/>
        </w:rPr>
      </w:pPr>
    </w:p>
    <w:p w14:paraId="7A336DAB" w14:textId="73C0E70A" w:rsidR="00E008A3" w:rsidRPr="00E008A3" w:rsidRDefault="00E008A3" w:rsidP="00E008A3">
      <w:pPr>
        <w:pStyle w:val="NoSpacing"/>
        <w:ind w:left="360"/>
        <w:rPr>
          <w:color w:val="333333"/>
          <w:szCs w:val="24"/>
        </w:rPr>
      </w:pPr>
      <w:r w:rsidRPr="00E008A3">
        <w:rPr>
          <w:b/>
          <w:color w:val="333333"/>
          <w:szCs w:val="24"/>
        </w:rPr>
        <w:t xml:space="preserve">3.  </w:t>
      </w:r>
      <w:bookmarkStart w:id="544" w:name="Bookmark__a_3_1"/>
      <w:bookmarkEnd w:id="544"/>
      <w:r w:rsidRPr="00E008A3">
        <w:rPr>
          <w:color w:val="333333"/>
          <w:szCs w:val="24"/>
        </w:rPr>
        <w:t xml:space="preserve">A draft operating permit developed by the Department following the receipt of an administratively complete application for renewal of an operating permit; and  </w:t>
      </w:r>
    </w:p>
    <w:p w14:paraId="3810B372" w14:textId="77777777" w:rsidR="00E008A3" w:rsidRDefault="00E008A3" w:rsidP="00E008A3">
      <w:pPr>
        <w:pStyle w:val="NoSpacing"/>
        <w:ind w:left="360"/>
        <w:rPr>
          <w:b/>
          <w:color w:val="333333"/>
          <w:szCs w:val="24"/>
        </w:rPr>
      </w:pPr>
    </w:p>
    <w:p w14:paraId="22032D56" w14:textId="305E9897" w:rsidR="00E008A3" w:rsidRPr="00E008A3" w:rsidRDefault="00E008A3" w:rsidP="00E008A3">
      <w:pPr>
        <w:pStyle w:val="NoSpacing"/>
        <w:ind w:left="360"/>
        <w:rPr>
          <w:color w:val="333333"/>
          <w:szCs w:val="24"/>
        </w:rPr>
      </w:pPr>
      <w:r w:rsidRPr="00E008A3">
        <w:rPr>
          <w:b/>
          <w:color w:val="333333"/>
          <w:szCs w:val="24"/>
        </w:rPr>
        <w:t xml:space="preserve">4.  </w:t>
      </w:r>
      <w:bookmarkStart w:id="545" w:name="Bookmark__a_4_1"/>
      <w:bookmarkEnd w:id="545"/>
      <w:r w:rsidRPr="00E008A3">
        <w:rPr>
          <w:color w:val="333333"/>
          <w:szCs w:val="24"/>
        </w:rPr>
        <w:t xml:space="preserve">A draft general operating permit developed by the Department pursuant to </w:t>
      </w:r>
      <w:hyperlink r:id="rId247" w:history="1">
        <w:r w:rsidRPr="00E008A3">
          <w:rPr>
            <w:rStyle w:val="Hyperlink"/>
            <w:i/>
            <w:szCs w:val="24"/>
          </w:rPr>
          <w:t>N.J.A.C. 7:27-22.14(a)</w:t>
        </w:r>
      </w:hyperlink>
      <w:r w:rsidRPr="00E008A3">
        <w:rPr>
          <w:color w:val="333333"/>
          <w:szCs w:val="24"/>
        </w:rPr>
        <w:t xml:space="preserve">.  </w:t>
      </w:r>
    </w:p>
    <w:p w14:paraId="38264CD7" w14:textId="77777777" w:rsidR="00E008A3" w:rsidRDefault="00E008A3" w:rsidP="00E008A3">
      <w:pPr>
        <w:pStyle w:val="NoSpacing"/>
        <w:rPr>
          <w:b/>
          <w:color w:val="333333"/>
          <w:szCs w:val="24"/>
        </w:rPr>
      </w:pPr>
    </w:p>
    <w:p w14:paraId="6EEF0B97" w14:textId="37CC6AB4" w:rsidR="00E008A3" w:rsidRPr="00E008A3" w:rsidRDefault="00E008A3" w:rsidP="00E008A3">
      <w:pPr>
        <w:pStyle w:val="NoSpacing"/>
        <w:rPr>
          <w:color w:val="333333"/>
          <w:szCs w:val="24"/>
        </w:rPr>
      </w:pPr>
      <w:r w:rsidRPr="00E008A3">
        <w:rPr>
          <w:b/>
          <w:color w:val="333333"/>
          <w:szCs w:val="24"/>
        </w:rPr>
        <w:t xml:space="preserve">(b)  </w:t>
      </w:r>
      <w:bookmarkStart w:id="546" w:name="Bookmark__b_9"/>
      <w:bookmarkEnd w:id="546"/>
      <w:r w:rsidRPr="00E008A3">
        <w:rPr>
          <w:color w:val="333333"/>
          <w:szCs w:val="24"/>
        </w:rPr>
        <w:t xml:space="preserve">The Department will provide a public comment period on each draft operating permit and each draft general operating permit, during which the Department will accept written comments on the draft permit. The public comment period will be specified in the notice published pursuant to (c) and (d) </w:t>
      </w:r>
      <w:proofErr w:type="gramStart"/>
      <w:r w:rsidRPr="00E008A3">
        <w:rPr>
          <w:color w:val="333333"/>
          <w:szCs w:val="24"/>
        </w:rPr>
        <w:t>below, and</w:t>
      </w:r>
      <w:proofErr w:type="gramEnd"/>
      <w:r w:rsidRPr="00E008A3">
        <w:rPr>
          <w:color w:val="333333"/>
          <w:szCs w:val="24"/>
        </w:rPr>
        <w:t xml:space="preserve"> shall be at least 30 days.  </w:t>
      </w:r>
    </w:p>
    <w:p w14:paraId="718633E4" w14:textId="77777777" w:rsidR="00E008A3" w:rsidRDefault="00E008A3" w:rsidP="00E008A3">
      <w:pPr>
        <w:pStyle w:val="NoSpacing"/>
        <w:rPr>
          <w:b/>
          <w:color w:val="333333"/>
          <w:szCs w:val="24"/>
        </w:rPr>
      </w:pPr>
    </w:p>
    <w:p w14:paraId="639C8768" w14:textId="1D521898" w:rsidR="00E008A3" w:rsidRPr="00E008A3" w:rsidRDefault="00E008A3" w:rsidP="00E008A3">
      <w:pPr>
        <w:pStyle w:val="NoSpacing"/>
        <w:rPr>
          <w:color w:val="333333"/>
          <w:szCs w:val="24"/>
        </w:rPr>
      </w:pPr>
      <w:r w:rsidRPr="00E008A3">
        <w:rPr>
          <w:b/>
          <w:color w:val="333333"/>
          <w:szCs w:val="24"/>
        </w:rPr>
        <w:t xml:space="preserve">(c)  </w:t>
      </w:r>
      <w:bookmarkStart w:id="547" w:name="Bookmark__c_12"/>
      <w:bookmarkEnd w:id="547"/>
      <w:r w:rsidRPr="00E008A3">
        <w:rPr>
          <w:color w:val="333333"/>
          <w:szCs w:val="24"/>
        </w:rPr>
        <w:t xml:space="preserve">The Department will provide public notice of the opportunity for public comment on each draft operating permit. The notice will:  </w:t>
      </w:r>
    </w:p>
    <w:p w14:paraId="3CD46308" w14:textId="77777777" w:rsidR="00E008A3" w:rsidRDefault="00E008A3" w:rsidP="00E008A3">
      <w:pPr>
        <w:pStyle w:val="NoSpacing"/>
        <w:rPr>
          <w:b/>
          <w:color w:val="333333"/>
          <w:szCs w:val="24"/>
        </w:rPr>
      </w:pPr>
    </w:p>
    <w:p w14:paraId="07037BD3" w14:textId="4481A644" w:rsidR="00E008A3" w:rsidRPr="00E008A3" w:rsidRDefault="00E008A3" w:rsidP="00E008A3">
      <w:pPr>
        <w:pStyle w:val="NoSpacing"/>
        <w:ind w:left="360"/>
        <w:rPr>
          <w:color w:val="333333"/>
          <w:szCs w:val="24"/>
        </w:rPr>
      </w:pPr>
      <w:r w:rsidRPr="00E008A3">
        <w:rPr>
          <w:b/>
          <w:color w:val="333333"/>
          <w:szCs w:val="24"/>
        </w:rPr>
        <w:t xml:space="preserve">1.  </w:t>
      </w:r>
      <w:bookmarkStart w:id="548" w:name="Bookmark__c_1_2"/>
      <w:bookmarkEnd w:id="548"/>
      <w:r w:rsidRPr="00E008A3">
        <w:rPr>
          <w:color w:val="333333"/>
          <w:szCs w:val="24"/>
        </w:rPr>
        <w:t xml:space="preserve">Identify the facility that will be subject to the operating permit, and provide the name and address of the owner or </w:t>
      </w:r>
      <w:proofErr w:type="gramStart"/>
      <w:r w:rsidRPr="00E008A3">
        <w:rPr>
          <w:color w:val="333333"/>
          <w:szCs w:val="24"/>
        </w:rPr>
        <w:t>operator;</w:t>
      </w:r>
      <w:proofErr w:type="gramEnd"/>
      <w:r w:rsidRPr="00E008A3">
        <w:rPr>
          <w:color w:val="333333"/>
          <w:szCs w:val="24"/>
        </w:rPr>
        <w:t xml:space="preserve">  </w:t>
      </w:r>
    </w:p>
    <w:p w14:paraId="732399B3" w14:textId="77777777" w:rsidR="00E008A3" w:rsidRDefault="00E008A3" w:rsidP="00E008A3">
      <w:pPr>
        <w:pStyle w:val="NoSpacing"/>
        <w:ind w:left="360"/>
        <w:rPr>
          <w:b/>
          <w:color w:val="333333"/>
          <w:szCs w:val="24"/>
        </w:rPr>
      </w:pPr>
    </w:p>
    <w:p w14:paraId="2BB1F55E" w14:textId="3AE80C10" w:rsidR="00E008A3" w:rsidRPr="00E008A3" w:rsidRDefault="00E008A3" w:rsidP="00E008A3">
      <w:pPr>
        <w:pStyle w:val="NoSpacing"/>
        <w:ind w:left="360"/>
        <w:rPr>
          <w:color w:val="333333"/>
          <w:szCs w:val="24"/>
        </w:rPr>
      </w:pPr>
      <w:r w:rsidRPr="00E008A3">
        <w:rPr>
          <w:b/>
          <w:color w:val="333333"/>
          <w:szCs w:val="24"/>
        </w:rPr>
        <w:t xml:space="preserve">2.  </w:t>
      </w:r>
      <w:bookmarkStart w:id="549" w:name="Bookmark__c_2_2"/>
      <w:bookmarkEnd w:id="549"/>
      <w:r w:rsidRPr="00E008A3">
        <w:rPr>
          <w:color w:val="333333"/>
          <w:szCs w:val="24"/>
        </w:rPr>
        <w:t xml:space="preserve">Indicate whether the draft operating permit is an initial operating permit, a significant modification, a renewal or a general operating </w:t>
      </w:r>
      <w:proofErr w:type="gramStart"/>
      <w:r w:rsidRPr="00E008A3">
        <w:rPr>
          <w:color w:val="333333"/>
          <w:szCs w:val="24"/>
        </w:rPr>
        <w:t>permit;</w:t>
      </w:r>
      <w:proofErr w:type="gramEnd"/>
      <w:r w:rsidRPr="00E008A3">
        <w:rPr>
          <w:color w:val="333333"/>
          <w:szCs w:val="24"/>
        </w:rPr>
        <w:t xml:space="preserve">  </w:t>
      </w:r>
    </w:p>
    <w:p w14:paraId="45E2E20B" w14:textId="77777777" w:rsidR="00E008A3" w:rsidRDefault="00E008A3" w:rsidP="00E008A3">
      <w:pPr>
        <w:pStyle w:val="NoSpacing"/>
        <w:ind w:left="360"/>
        <w:rPr>
          <w:b/>
          <w:color w:val="333333"/>
          <w:szCs w:val="24"/>
        </w:rPr>
      </w:pPr>
    </w:p>
    <w:p w14:paraId="651ED4F6" w14:textId="4D1F53E9" w:rsidR="00E008A3" w:rsidRPr="00E008A3" w:rsidRDefault="00E008A3" w:rsidP="00E008A3">
      <w:pPr>
        <w:pStyle w:val="NoSpacing"/>
        <w:ind w:left="360"/>
        <w:rPr>
          <w:color w:val="333333"/>
          <w:szCs w:val="24"/>
        </w:rPr>
      </w:pPr>
      <w:r w:rsidRPr="00E008A3">
        <w:rPr>
          <w:b/>
          <w:color w:val="333333"/>
          <w:szCs w:val="24"/>
        </w:rPr>
        <w:t xml:space="preserve">3.  </w:t>
      </w:r>
      <w:bookmarkStart w:id="550" w:name="Bookmark__c_3_1"/>
      <w:bookmarkEnd w:id="550"/>
      <w:r w:rsidRPr="00E008A3">
        <w:rPr>
          <w:color w:val="333333"/>
          <w:szCs w:val="24"/>
        </w:rPr>
        <w:t xml:space="preserve">Indicate the type of production processes involved in the draft operating permit and, for a significant modification, the emissions change that will result from the </w:t>
      </w:r>
      <w:proofErr w:type="gramStart"/>
      <w:r w:rsidRPr="00E008A3">
        <w:rPr>
          <w:color w:val="333333"/>
          <w:szCs w:val="24"/>
        </w:rPr>
        <w:t>modification;</w:t>
      </w:r>
      <w:proofErr w:type="gramEnd"/>
      <w:r w:rsidRPr="00E008A3">
        <w:rPr>
          <w:color w:val="333333"/>
          <w:szCs w:val="24"/>
        </w:rPr>
        <w:t xml:space="preserve">  </w:t>
      </w:r>
    </w:p>
    <w:p w14:paraId="13B5DF03" w14:textId="77777777" w:rsidR="00E008A3" w:rsidRDefault="00E008A3" w:rsidP="00E008A3">
      <w:pPr>
        <w:pStyle w:val="NoSpacing"/>
        <w:ind w:left="360"/>
        <w:rPr>
          <w:b/>
          <w:color w:val="333333"/>
          <w:szCs w:val="24"/>
        </w:rPr>
      </w:pPr>
    </w:p>
    <w:p w14:paraId="6ADCDBF3" w14:textId="2C069604" w:rsidR="00E008A3" w:rsidRPr="00E008A3" w:rsidRDefault="00E008A3" w:rsidP="00E008A3">
      <w:pPr>
        <w:pStyle w:val="NoSpacing"/>
        <w:ind w:left="360"/>
        <w:rPr>
          <w:color w:val="333333"/>
          <w:szCs w:val="24"/>
        </w:rPr>
      </w:pPr>
      <w:r w:rsidRPr="00E008A3">
        <w:rPr>
          <w:b/>
          <w:color w:val="333333"/>
          <w:szCs w:val="24"/>
        </w:rPr>
        <w:t xml:space="preserve">4.  </w:t>
      </w:r>
      <w:bookmarkStart w:id="551" w:name="Bookmark__c_4_1"/>
      <w:bookmarkEnd w:id="551"/>
      <w:r w:rsidRPr="00E008A3">
        <w:rPr>
          <w:color w:val="333333"/>
          <w:szCs w:val="24"/>
        </w:rPr>
        <w:t xml:space="preserve">Give the name and address of the Department, including the name, telephone number, and e-mail address of a person at the Department from whom interested persons may obtain additional </w:t>
      </w:r>
      <w:proofErr w:type="gramStart"/>
      <w:r w:rsidRPr="00E008A3">
        <w:rPr>
          <w:color w:val="333333"/>
          <w:szCs w:val="24"/>
        </w:rPr>
        <w:t>information;</w:t>
      </w:r>
      <w:proofErr w:type="gramEnd"/>
      <w:r w:rsidRPr="00E008A3">
        <w:rPr>
          <w:color w:val="333333"/>
          <w:szCs w:val="24"/>
        </w:rPr>
        <w:t xml:space="preserve">  </w:t>
      </w:r>
    </w:p>
    <w:p w14:paraId="05AB7271" w14:textId="77777777" w:rsidR="00E008A3" w:rsidRDefault="00E008A3" w:rsidP="00E008A3">
      <w:pPr>
        <w:pStyle w:val="NoSpacing"/>
        <w:ind w:left="360"/>
        <w:rPr>
          <w:b/>
          <w:color w:val="333333"/>
          <w:szCs w:val="24"/>
        </w:rPr>
      </w:pPr>
    </w:p>
    <w:p w14:paraId="35EED969" w14:textId="43393B79" w:rsidR="00E008A3" w:rsidRPr="00E008A3" w:rsidRDefault="00E008A3" w:rsidP="00E008A3">
      <w:pPr>
        <w:pStyle w:val="NoSpacing"/>
        <w:ind w:left="360"/>
        <w:rPr>
          <w:color w:val="333333"/>
          <w:szCs w:val="24"/>
        </w:rPr>
      </w:pPr>
      <w:r w:rsidRPr="00E008A3">
        <w:rPr>
          <w:b/>
          <w:color w:val="333333"/>
          <w:szCs w:val="24"/>
        </w:rPr>
        <w:t xml:space="preserve">5.  </w:t>
      </w:r>
      <w:bookmarkStart w:id="552" w:name="Bookmark__c_5_1"/>
      <w:bookmarkEnd w:id="552"/>
      <w:r w:rsidRPr="00E008A3">
        <w:rPr>
          <w:color w:val="333333"/>
          <w:szCs w:val="24"/>
        </w:rPr>
        <w:t xml:space="preserve">Announce the opportunity for public comment, and provide a description of the public comment procedures set forth in this </w:t>
      </w:r>
      <w:proofErr w:type="gramStart"/>
      <w:r w:rsidRPr="00E008A3">
        <w:rPr>
          <w:color w:val="333333"/>
          <w:szCs w:val="24"/>
        </w:rPr>
        <w:t>section;</w:t>
      </w:r>
      <w:proofErr w:type="gramEnd"/>
      <w:r w:rsidRPr="00E008A3">
        <w:rPr>
          <w:color w:val="333333"/>
          <w:szCs w:val="24"/>
        </w:rPr>
        <w:t xml:space="preserve">  </w:t>
      </w:r>
    </w:p>
    <w:p w14:paraId="2A34EA18" w14:textId="77777777" w:rsidR="00E008A3" w:rsidRDefault="00E008A3" w:rsidP="00E008A3">
      <w:pPr>
        <w:pStyle w:val="NoSpacing"/>
        <w:ind w:left="360"/>
        <w:rPr>
          <w:b/>
          <w:color w:val="333333"/>
          <w:szCs w:val="24"/>
        </w:rPr>
      </w:pPr>
    </w:p>
    <w:p w14:paraId="27176CC9" w14:textId="16C1F732" w:rsidR="00E008A3" w:rsidRPr="00E008A3" w:rsidRDefault="00E008A3" w:rsidP="00E008A3">
      <w:pPr>
        <w:pStyle w:val="NoSpacing"/>
        <w:ind w:left="360"/>
        <w:rPr>
          <w:color w:val="333333"/>
          <w:szCs w:val="24"/>
        </w:rPr>
      </w:pPr>
      <w:r w:rsidRPr="00E008A3">
        <w:rPr>
          <w:b/>
          <w:color w:val="333333"/>
          <w:szCs w:val="24"/>
        </w:rPr>
        <w:t xml:space="preserve">6.  </w:t>
      </w:r>
      <w:bookmarkStart w:id="553" w:name="Bookmark__c_6_1"/>
      <w:bookmarkEnd w:id="553"/>
      <w:r w:rsidRPr="00E008A3">
        <w:rPr>
          <w:color w:val="333333"/>
          <w:szCs w:val="24"/>
        </w:rPr>
        <w:t xml:space="preserve">Specify the length of the public comment period; and  </w:t>
      </w:r>
    </w:p>
    <w:p w14:paraId="29195D5C" w14:textId="77777777" w:rsidR="00E008A3" w:rsidRDefault="00E008A3" w:rsidP="00E008A3">
      <w:pPr>
        <w:pStyle w:val="NoSpacing"/>
        <w:ind w:left="360"/>
        <w:rPr>
          <w:b/>
          <w:color w:val="333333"/>
          <w:szCs w:val="24"/>
        </w:rPr>
      </w:pPr>
    </w:p>
    <w:p w14:paraId="48B5141D" w14:textId="4B0565A6" w:rsidR="00E008A3" w:rsidRPr="00E008A3" w:rsidRDefault="00E008A3" w:rsidP="00E008A3">
      <w:pPr>
        <w:pStyle w:val="NoSpacing"/>
        <w:ind w:left="360"/>
        <w:rPr>
          <w:color w:val="333333"/>
          <w:szCs w:val="24"/>
        </w:rPr>
      </w:pPr>
      <w:r w:rsidRPr="00E008A3">
        <w:rPr>
          <w:b/>
          <w:color w:val="333333"/>
          <w:szCs w:val="24"/>
        </w:rPr>
        <w:t xml:space="preserve">7.  </w:t>
      </w:r>
      <w:bookmarkStart w:id="554" w:name="Bookmark__c_7_1"/>
      <w:bookmarkEnd w:id="554"/>
      <w:r w:rsidRPr="00E008A3">
        <w:rPr>
          <w:color w:val="333333"/>
          <w:szCs w:val="24"/>
        </w:rPr>
        <w:t xml:space="preserve">Include the time and location of any public hearing to be held on the draft operating permit. If no public hearing is scheduled, the notice shall include procedures for requesting a public hearing.  </w:t>
      </w:r>
    </w:p>
    <w:p w14:paraId="3D509C1D" w14:textId="77777777" w:rsidR="00E008A3" w:rsidRDefault="00E008A3" w:rsidP="00E008A3">
      <w:pPr>
        <w:pStyle w:val="NoSpacing"/>
        <w:rPr>
          <w:b/>
          <w:color w:val="333333"/>
          <w:szCs w:val="24"/>
        </w:rPr>
      </w:pPr>
    </w:p>
    <w:p w14:paraId="65D1861B" w14:textId="54939890" w:rsidR="00E008A3" w:rsidRPr="00E008A3" w:rsidRDefault="00E008A3" w:rsidP="00E008A3">
      <w:pPr>
        <w:pStyle w:val="NoSpacing"/>
        <w:rPr>
          <w:color w:val="333333"/>
          <w:szCs w:val="24"/>
        </w:rPr>
      </w:pPr>
      <w:r w:rsidRPr="00E008A3">
        <w:rPr>
          <w:b/>
          <w:color w:val="333333"/>
          <w:szCs w:val="24"/>
        </w:rPr>
        <w:t xml:space="preserve">(d)  </w:t>
      </w:r>
      <w:bookmarkStart w:id="555" w:name="Bookmark__d_9"/>
      <w:bookmarkEnd w:id="555"/>
      <w:r w:rsidRPr="00E008A3">
        <w:rPr>
          <w:color w:val="333333"/>
          <w:szCs w:val="24"/>
        </w:rPr>
        <w:t xml:space="preserve">The Department will provide public notice of the opportunity for public input on each draft general operating permit. The notice will include:  </w:t>
      </w:r>
    </w:p>
    <w:p w14:paraId="060F5F26" w14:textId="77777777" w:rsidR="00E008A3" w:rsidRDefault="00E008A3" w:rsidP="00E008A3">
      <w:pPr>
        <w:pStyle w:val="NoSpacing"/>
        <w:rPr>
          <w:b/>
          <w:color w:val="333333"/>
          <w:szCs w:val="24"/>
        </w:rPr>
      </w:pPr>
    </w:p>
    <w:p w14:paraId="3212B764" w14:textId="5881C92B" w:rsidR="00E008A3" w:rsidRPr="00E008A3" w:rsidRDefault="00E008A3" w:rsidP="00E008A3">
      <w:pPr>
        <w:pStyle w:val="NoSpacing"/>
        <w:ind w:left="360"/>
        <w:rPr>
          <w:color w:val="333333"/>
          <w:szCs w:val="24"/>
        </w:rPr>
      </w:pPr>
      <w:r w:rsidRPr="00E008A3">
        <w:rPr>
          <w:b/>
          <w:color w:val="333333"/>
          <w:szCs w:val="24"/>
        </w:rPr>
        <w:t xml:space="preserve">1.  </w:t>
      </w:r>
      <w:bookmarkStart w:id="556" w:name="Bookmark__d_1_1"/>
      <w:bookmarkEnd w:id="556"/>
      <w:r w:rsidRPr="00E008A3">
        <w:rPr>
          <w:color w:val="333333"/>
          <w:szCs w:val="24"/>
        </w:rPr>
        <w:t xml:space="preserve">Proposed criteria for the types and sizes of source operations that may be covered by the general operating </w:t>
      </w:r>
      <w:proofErr w:type="gramStart"/>
      <w:r w:rsidRPr="00E008A3">
        <w:rPr>
          <w:color w:val="333333"/>
          <w:szCs w:val="24"/>
        </w:rPr>
        <w:t>permit;</w:t>
      </w:r>
      <w:proofErr w:type="gramEnd"/>
      <w:r w:rsidRPr="00E008A3">
        <w:rPr>
          <w:color w:val="333333"/>
          <w:szCs w:val="24"/>
        </w:rPr>
        <w:t xml:space="preserve">  </w:t>
      </w:r>
    </w:p>
    <w:p w14:paraId="0D1AB4B7" w14:textId="77777777" w:rsidR="00E008A3" w:rsidRDefault="00E008A3" w:rsidP="00E008A3">
      <w:pPr>
        <w:pStyle w:val="NoSpacing"/>
        <w:ind w:left="360"/>
        <w:rPr>
          <w:b/>
          <w:color w:val="333333"/>
          <w:szCs w:val="24"/>
        </w:rPr>
      </w:pPr>
    </w:p>
    <w:p w14:paraId="13123B4B" w14:textId="071D60E4" w:rsidR="00E008A3" w:rsidRPr="00E008A3" w:rsidRDefault="00E008A3" w:rsidP="00E008A3">
      <w:pPr>
        <w:pStyle w:val="NoSpacing"/>
        <w:ind w:left="360"/>
        <w:rPr>
          <w:color w:val="333333"/>
          <w:szCs w:val="24"/>
        </w:rPr>
      </w:pPr>
      <w:r w:rsidRPr="00E008A3">
        <w:rPr>
          <w:b/>
          <w:color w:val="333333"/>
          <w:szCs w:val="24"/>
        </w:rPr>
        <w:t xml:space="preserve">2.  </w:t>
      </w:r>
      <w:bookmarkStart w:id="557" w:name="Bookmark__d_2_1"/>
      <w:bookmarkEnd w:id="557"/>
      <w:r w:rsidRPr="00E008A3">
        <w:rPr>
          <w:color w:val="333333"/>
          <w:szCs w:val="24"/>
        </w:rPr>
        <w:t xml:space="preserve">Proposed conditions of construction or operation, including monitoring, recordkeeping, and reporting requirements, for persons who obtain this general operating permit; and  </w:t>
      </w:r>
    </w:p>
    <w:p w14:paraId="29D5B8C0" w14:textId="77777777" w:rsidR="00E008A3" w:rsidRDefault="00E008A3" w:rsidP="00E008A3">
      <w:pPr>
        <w:pStyle w:val="NoSpacing"/>
        <w:ind w:left="360"/>
        <w:rPr>
          <w:b/>
          <w:color w:val="333333"/>
          <w:szCs w:val="24"/>
        </w:rPr>
      </w:pPr>
    </w:p>
    <w:p w14:paraId="3D79560E" w14:textId="5EACE4E3" w:rsidR="00E008A3" w:rsidRPr="00E008A3" w:rsidRDefault="00E008A3" w:rsidP="00E008A3">
      <w:pPr>
        <w:pStyle w:val="NoSpacing"/>
        <w:ind w:left="360"/>
        <w:rPr>
          <w:color w:val="333333"/>
          <w:szCs w:val="24"/>
        </w:rPr>
      </w:pPr>
      <w:r w:rsidRPr="00E008A3">
        <w:rPr>
          <w:b/>
          <w:color w:val="333333"/>
          <w:szCs w:val="24"/>
        </w:rPr>
        <w:t xml:space="preserve">3.  </w:t>
      </w:r>
      <w:bookmarkStart w:id="558" w:name="Bookmark__d_3_1"/>
      <w:bookmarkEnd w:id="558"/>
      <w:r w:rsidRPr="00E008A3">
        <w:rPr>
          <w:color w:val="333333"/>
          <w:szCs w:val="24"/>
        </w:rPr>
        <w:t xml:space="preserve">The public comment information listed in (c)4 through 7 above.  </w:t>
      </w:r>
    </w:p>
    <w:p w14:paraId="44327485" w14:textId="77777777" w:rsidR="00E008A3" w:rsidRDefault="00E008A3" w:rsidP="00E008A3">
      <w:pPr>
        <w:pStyle w:val="NoSpacing"/>
        <w:rPr>
          <w:b/>
          <w:color w:val="333333"/>
          <w:szCs w:val="24"/>
        </w:rPr>
      </w:pPr>
    </w:p>
    <w:p w14:paraId="72E73E8F" w14:textId="5A6A89B9" w:rsidR="00E008A3" w:rsidRPr="00E008A3" w:rsidRDefault="00E008A3" w:rsidP="00E008A3">
      <w:pPr>
        <w:pStyle w:val="NoSpacing"/>
        <w:rPr>
          <w:color w:val="333333"/>
          <w:szCs w:val="24"/>
        </w:rPr>
      </w:pPr>
      <w:r w:rsidRPr="00E008A3">
        <w:rPr>
          <w:b/>
          <w:color w:val="333333"/>
          <w:szCs w:val="24"/>
        </w:rPr>
        <w:t xml:space="preserve">(e)  </w:t>
      </w:r>
      <w:bookmarkStart w:id="559" w:name="Bookmark__e_7"/>
      <w:bookmarkEnd w:id="559"/>
      <w:r w:rsidRPr="00E008A3">
        <w:rPr>
          <w:color w:val="333333"/>
          <w:szCs w:val="24"/>
        </w:rPr>
        <w:t>The Department will post the public notice and each draft operating permit on the Department's air permitting website (</w:t>
      </w:r>
      <w:hyperlink r:id="rId248" w:history="1">
        <w:r w:rsidRPr="00E008A3">
          <w:rPr>
            <w:rStyle w:val="Hyperlink"/>
            <w:i/>
            <w:szCs w:val="24"/>
          </w:rPr>
          <w:t>www.nj.gov/dep/aqpp</w:t>
        </w:r>
      </w:hyperlink>
      <w:r w:rsidRPr="00E008A3">
        <w:rPr>
          <w:color w:val="333333"/>
          <w:szCs w:val="24"/>
        </w:rPr>
        <w:t xml:space="preserve">) for the duration of the public comment period. The Department will also provide notice of the draft operating permit using email, postal service, or other means to persons on a mailing list developed by the Department, including to persons who request in writing to be on the mailing list or who subscribe to the Department's electronic mailing list that provides periodic email notices when the Department makes changes to permit-related activities. The Department may occasionally update the mailing list and may delete from the list the name of any person who does not respond to the Department's request for a written indication of continued interest in being on the list, or for whom a notice returns to the Department as undeliverable. The Department will publish the notice for each draft general operating permit in the New Jersey Register. The Department may also provide additional notice by using any other means the Department finds appropriate for ensuring adequate notice to the public of the opportunity for public comment.  </w:t>
      </w:r>
    </w:p>
    <w:p w14:paraId="0C3EA5C7" w14:textId="77777777" w:rsidR="00E008A3" w:rsidRDefault="00E008A3" w:rsidP="00E008A3">
      <w:pPr>
        <w:pStyle w:val="NoSpacing"/>
        <w:rPr>
          <w:b/>
          <w:color w:val="333333"/>
          <w:szCs w:val="24"/>
        </w:rPr>
      </w:pPr>
    </w:p>
    <w:p w14:paraId="2C57EE3C" w14:textId="451330A9" w:rsidR="00E008A3" w:rsidRPr="00E008A3" w:rsidRDefault="00E008A3" w:rsidP="00E008A3">
      <w:pPr>
        <w:pStyle w:val="NoSpacing"/>
        <w:rPr>
          <w:color w:val="333333"/>
          <w:szCs w:val="24"/>
        </w:rPr>
      </w:pPr>
      <w:r w:rsidRPr="00E008A3">
        <w:rPr>
          <w:b/>
          <w:color w:val="333333"/>
          <w:szCs w:val="24"/>
        </w:rPr>
        <w:t xml:space="preserve">(f)  </w:t>
      </w:r>
      <w:bookmarkStart w:id="560" w:name="Bookmark__f_15"/>
      <w:bookmarkEnd w:id="560"/>
      <w:r w:rsidRPr="00E008A3">
        <w:rPr>
          <w:color w:val="333333"/>
          <w:szCs w:val="24"/>
        </w:rPr>
        <w:t xml:space="preserve">Whenever there is a significant degree of public interest, the Department will hold a public hearing on the draft operating permit or draft general operating permit. The Department may schedule a public hearing and include it in the notice of opportunity for public comment pursuant to (c) or (d) above or, if the Department does not schedule a hearing, any person may request that </w:t>
      </w:r>
      <w:r w:rsidRPr="00E008A3">
        <w:rPr>
          <w:color w:val="333333"/>
          <w:szCs w:val="24"/>
        </w:rPr>
        <w:lastRenderedPageBreak/>
        <w:t xml:space="preserve">the Department hold a public hearing on the draft permit. A request for a public hearing shall be submitted in writing to the Department no later than the published date of the close of the comment </w:t>
      </w:r>
      <w:proofErr w:type="gramStart"/>
      <w:r w:rsidRPr="00E008A3">
        <w:rPr>
          <w:color w:val="333333"/>
          <w:szCs w:val="24"/>
        </w:rPr>
        <w:t>period, and</w:t>
      </w:r>
      <w:proofErr w:type="gramEnd"/>
      <w:r w:rsidRPr="00E008A3">
        <w:rPr>
          <w:color w:val="333333"/>
          <w:szCs w:val="24"/>
        </w:rPr>
        <w:t xml:space="preserve"> shall include a statement of issues to be raised at the public hearing. The issues raised shall be relevant to the draft permit under review by the Department.  </w:t>
      </w:r>
    </w:p>
    <w:p w14:paraId="371F4126" w14:textId="77777777" w:rsidR="00E008A3" w:rsidRDefault="00E008A3" w:rsidP="00E008A3">
      <w:pPr>
        <w:pStyle w:val="NoSpacing"/>
        <w:rPr>
          <w:b/>
          <w:color w:val="333333"/>
          <w:szCs w:val="24"/>
        </w:rPr>
      </w:pPr>
    </w:p>
    <w:p w14:paraId="445B380E" w14:textId="559E5B3E" w:rsidR="00E008A3" w:rsidRPr="00E008A3" w:rsidRDefault="00E008A3" w:rsidP="00E008A3">
      <w:pPr>
        <w:pStyle w:val="NoSpacing"/>
        <w:rPr>
          <w:color w:val="333333"/>
          <w:szCs w:val="24"/>
        </w:rPr>
      </w:pPr>
      <w:r w:rsidRPr="00E008A3">
        <w:rPr>
          <w:b/>
          <w:color w:val="333333"/>
          <w:szCs w:val="24"/>
        </w:rPr>
        <w:t xml:space="preserve">(g)  </w:t>
      </w:r>
      <w:bookmarkStart w:id="561" w:name="Bookmark__g_3"/>
      <w:bookmarkEnd w:id="561"/>
      <w:r w:rsidRPr="00E008A3">
        <w:rPr>
          <w:color w:val="333333"/>
          <w:szCs w:val="24"/>
        </w:rPr>
        <w:t xml:space="preserve">If a public hearing is held, the Department shall provide public notice of the public hearing at least 30 days in advance of the date the public hearing is scheduled.  </w:t>
      </w:r>
    </w:p>
    <w:p w14:paraId="097E8419" w14:textId="77777777" w:rsidR="00E008A3" w:rsidRDefault="00E008A3" w:rsidP="00E008A3">
      <w:pPr>
        <w:pStyle w:val="NoSpacing"/>
        <w:rPr>
          <w:b/>
          <w:color w:val="333333"/>
          <w:szCs w:val="24"/>
        </w:rPr>
      </w:pPr>
    </w:p>
    <w:p w14:paraId="7A825D21" w14:textId="44018600" w:rsidR="00E008A3" w:rsidRPr="00E008A3" w:rsidRDefault="00E008A3" w:rsidP="00E008A3">
      <w:pPr>
        <w:pStyle w:val="NoSpacing"/>
        <w:rPr>
          <w:color w:val="333333"/>
          <w:szCs w:val="24"/>
        </w:rPr>
      </w:pPr>
      <w:r w:rsidRPr="00E008A3">
        <w:rPr>
          <w:b/>
          <w:color w:val="333333"/>
          <w:szCs w:val="24"/>
        </w:rPr>
        <w:t xml:space="preserve">(h)  </w:t>
      </w:r>
      <w:bookmarkStart w:id="562" w:name="Bookmark__h_5"/>
      <w:bookmarkEnd w:id="562"/>
      <w:r w:rsidRPr="00E008A3">
        <w:rPr>
          <w:color w:val="333333"/>
          <w:szCs w:val="24"/>
        </w:rPr>
        <w:t xml:space="preserve">If in response to a request for a public hearing, the Department schedules a public hearing on a draft operating permit or draft general operating permit, the close of the public comment period shall be at 5:00 P.M. on the second State business day following the date of the public hearing unless a later date is specified in the notice provided pursuant to (g) above. The Department may further extend the comment period by announcing the extension and its duration at the public hearing.  </w:t>
      </w:r>
    </w:p>
    <w:p w14:paraId="7D51BE61" w14:textId="77777777" w:rsidR="00E008A3" w:rsidRDefault="00E008A3" w:rsidP="00E008A3">
      <w:pPr>
        <w:pStyle w:val="NoSpacing"/>
        <w:rPr>
          <w:b/>
          <w:color w:val="333333"/>
          <w:szCs w:val="24"/>
        </w:rPr>
      </w:pPr>
    </w:p>
    <w:p w14:paraId="763BB857" w14:textId="7B72C739" w:rsidR="00E008A3" w:rsidRPr="00E008A3" w:rsidRDefault="00E008A3" w:rsidP="00E008A3">
      <w:pPr>
        <w:pStyle w:val="NoSpacing"/>
        <w:rPr>
          <w:color w:val="333333"/>
          <w:szCs w:val="24"/>
        </w:rPr>
      </w:pPr>
      <w:r w:rsidRPr="00E008A3">
        <w:rPr>
          <w:b/>
          <w:color w:val="333333"/>
          <w:szCs w:val="24"/>
        </w:rPr>
        <w:t>(</w:t>
      </w:r>
      <w:proofErr w:type="spellStart"/>
      <w:r w:rsidRPr="00E008A3">
        <w:rPr>
          <w:b/>
          <w:color w:val="333333"/>
          <w:szCs w:val="24"/>
        </w:rPr>
        <w:t>i</w:t>
      </w:r>
      <w:proofErr w:type="spellEnd"/>
      <w:r w:rsidRPr="00E008A3">
        <w:rPr>
          <w:b/>
          <w:color w:val="333333"/>
          <w:szCs w:val="24"/>
        </w:rPr>
        <w:t xml:space="preserve">)  </w:t>
      </w:r>
      <w:bookmarkStart w:id="563" w:name="Bookmark__i_4"/>
      <w:bookmarkEnd w:id="563"/>
      <w:r w:rsidRPr="00E008A3">
        <w:rPr>
          <w:color w:val="333333"/>
          <w:szCs w:val="24"/>
        </w:rPr>
        <w:t xml:space="preserve">At any public hearing on a draft operating permit or draft general operating permit, the Department may, at its discretion:  </w:t>
      </w:r>
    </w:p>
    <w:p w14:paraId="6CD92EC2" w14:textId="77777777" w:rsidR="00E008A3" w:rsidRDefault="00E008A3" w:rsidP="00E008A3">
      <w:pPr>
        <w:pStyle w:val="NoSpacing"/>
        <w:rPr>
          <w:b/>
          <w:color w:val="333333"/>
          <w:szCs w:val="24"/>
        </w:rPr>
      </w:pPr>
    </w:p>
    <w:p w14:paraId="6C1BDD76" w14:textId="4067E56C" w:rsidR="00E008A3" w:rsidRPr="00E008A3" w:rsidRDefault="00E008A3" w:rsidP="00E008A3">
      <w:pPr>
        <w:pStyle w:val="NoSpacing"/>
        <w:ind w:left="360"/>
        <w:rPr>
          <w:color w:val="333333"/>
          <w:szCs w:val="24"/>
        </w:rPr>
      </w:pPr>
      <w:r w:rsidRPr="00E008A3">
        <w:rPr>
          <w:b/>
          <w:color w:val="333333"/>
          <w:szCs w:val="24"/>
        </w:rPr>
        <w:t xml:space="preserve">1.  </w:t>
      </w:r>
      <w:bookmarkStart w:id="564" w:name="Bookmark__i_1_1"/>
      <w:bookmarkEnd w:id="564"/>
      <w:r w:rsidRPr="00E008A3">
        <w:rPr>
          <w:color w:val="333333"/>
          <w:szCs w:val="24"/>
        </w:rPr>
        <w:t xml:space="preserve">Limit the time allowed for oral statements; and  </w:t>
      </w:r>
    </w:p>
    <w:p w14:paraId="53E7B760" w14:textId="77777777" w:rsidR="00E008A3" w:rsidRDefault="00E008A3" w:rsidP="00E008A3">
      <w:pPr>
        <w:pStyle w:val="NoSpacing"/>
        <w:ind w:left="360"/>
        <w:rPr>
          <w:b/>
          <w:color w:val="333333"/>
          <w:szCs w:val="24"/>
        </w:rPr>
      </w:pPr>
    </w:p>
    <w:p w14:paraId="040BDB73" w14:textId="62E3B01A" w:rsidR="00E008A3" w:rsidRPr="00E008A3" w:rsidRDefault="00E008A3" w:rsidP="00E008A3">
      <w:pPr>
        <w:pStyle w:val="NoSpacing"/>
        <w:ind w:left="360"/>
        <w:rPr>
          <w:color w:val="333333"/>
          <w:szCs w:val="24"/>
        </w:rPr>
      </w:pPr>
      <w:r w:rsidRPr="00E008A3">
        <w:rPr>
          <w:b/>
          <w:color w:val="333333"/>
          <w:szCs w:val="24"/>
        </w:rPr>
        <w:t xml:space="preserve">2.  </w:t>
      </w:r>
      <w:bookmarkStart w:id="565" w:name="Bookmark__i_2_0"/>
      <w:bookmarkEnd w:id="565"/>
      <w:r w:rsidRPr="00E008A3">
        <w:rPr>
          <w:color w:val="333333"/>
          <w:szCs w:val="24"/>
        </w:rPr>
        <w:t xml:space="preserve">Request a person offering oral testimony to submit the statement also in writing.  </w:t>
      </w:r>
    </w:p>
    <w:p w14:paraId="11352F65" w14:textId="77777777" w:rsidR="00E008A3" w:rsidRDefault="00E008A3" w:rsidP="00E008A3">
      <w:pPr>
        <w:pStyle w:val="NoSpacing"/>
        <w:rPr>
          <w:b/>
          <w:color w:val="333333"/>
          <w:szCs w:val="24"/>
        </w:rPr>
      </w:pPr>
    </w:p>
    <w:p w14:paraId="55EE8DB0" w14:textId="690C2004" w:rsidR="00E008A3" w:rsidRPr="00E008A3" w:rsidRDefault="00E008A3" w:rsidP="00E008A3">
      <w:pPr>
        <w:pStyle w:val="NoSpacing"/>
        <w:rPr>
          <w:color w:val="333333"/>
          <w:szCs w:val="24"/>
        </w:rPr>
      </w:pPr>
      <w:r w:rsidRPr="00E008A3">
        <w:rPr>
          <w:b/>
          <w:color w:val="333333"/>
          <w:szCs w:val="24"/>
        </w:rPr>
        <w:t xml:space="preserve">(j)  </w:t>
      </w:r>
      <w:bookmarkStart w:id="566" w:name="Bookmark__j_2"/>
      <w:bookmarkEnd w:id="566"/>
      <w:r w:rsidRPr="00E008A3">
        <w:rPr>
          <w:color w:val="333333"/>
          <w:szCs w:val="24"/>
        </w:rPr>
        <w:t xml:space="preserve">The Department shall maintain for five years a record of all persons who provided oral or written comment during the public comment period for an operating permit or general operating permit and of the issues raised. Such records will be available to the public.  </w:t>
      </w:r>
    </w:p>
    <w:p w14:paraId="44BB85E3" w14:textId="77777777" w:rsidR="00E008A3" w:rsidRDefault="00E008A3" w:rsidP="00E008A3">
      <w:pPr>
        <w:pStyle w:val="NoSpacing"/>
        <w:rPr>
          <w:b/>
          <w:color w:val="333333"/>
          <w:szCs w:val="24"/>
        </w:rPr>
      </w:pPr>
    </w:p>
    <w:p w14:paraId="3BBE7AA5" w14:textId="3CAC9ACD" w:rsidR="00E008A3" w:rsidRPr="00E008A3" w:rsidRDefault="00E008A3" w:rsidP="00E008A3">
      <w:pPr>
        <w:pStyle w:val="NoSpacing"/>
        <w:rPr>
          <w:color w:val="333333"/>
          <w:szCs w:val="24"/>
        </w:rPr>
      </w:pPr>
      <w:r w:rsidRPr="00E008A3">
        <w:rPr>
          <w:b/>
          <w:color w:val="333333"/>
          <w:szCs w:val="24"/>
        </w:rPr>
        <w:t xml:space="preserve">(k)  </w:t>
      </w:r>
      <w:bookmarkStart w:id="567" w:name="Bookmark__k_1"/>
      <w:bookmarkEnd w:id="567"/>
      <w:r w:rsidRPr="00E008A3">
        <w:rPr>
          <w:color w:val="333333"/>
          <w:szCs w:val="24"/>
        </w:rPr>
        <w:t xml:space="preserve">The Department, on or before publishing notice of a draft operating permit or draft general operating permit pursuant to (b) or (c) above, shall also give notice to the head of the designated air pollution control agency of any affected state, and will accept and consider any comments which are received from the affected state prior to the close of the public comment period. If the Department does not accept any recommendation provided in writing by an affected state during the public comment period, the Department will so inform the affected state and EPA in writing, setting forth the Department's reasons for not accepting the recommendation.  </w:t>
      </w:r>
    </w:p>
    <w:p w14:paraId="4CFA62C9" w14:textId="77777777" w:rsidR="00E008A3" w:rsidRDefault="00E008A3" w:rsidP="00E008A3">
      <w:pPr>
        <w:pStyle w:val="NoSpacing"/>
        <w:rPr>
          <w:b/>
          <w:color w:val="333333"/>
          <w:szCs w:val="24"/>
        </w:rPr>
      </w:pPr>
    </w:p>
    <w:p w14:paraId="1573E063" w14:textId="3278524F" w:rsidR="00E008A3" w:rsidRPr="00E008A3" w:rsidRDefault="00E008A3" w:rsidP="00E008A3">
      <w:pPr>
        <w:pStyle w:val="NoSpacing"/>
        <w:rPr>
          <w:color w:val="333333"/>
          <w:szCs w:val="24"/>
        </w:rPr>
      </w:pPr>
      <w:r w:rsidRPr="00E008A3">
        <w:rPr>
          <w:b/>
          <w:color w:val="333333"/>
          <w:szCs w:val="24"/>
        </w:rPr>
        <w:t xml:space="preserve">(l)  </w:t>
      </w:r>
      <w:bookmarkStart w:id="568" w:name="Bookmark__l_1"/>
      <w:bookmarkEnd w:id="568"/>
      <w:r w:rsidRPr="00E008A3">
        <w:rPr>
          <w:color w:val="333333"/>
          <w:szCs w:val="24"/>
        </w:rPr>
        <w:t xml:space="preserve">Notwithstanding (a) above, the Commissioner of the Department may also seek or accept public comment whenever it finds a significant degree of public interest in any application, including, but not limited to, applications for minor modifications, or whenever the Department determines such comment might clarify one or more issues involved in the decision on the permit application. In determining whether to seek or accept public comment, the Department shall consider factors germane to the subject application and the applicable requirements. These factors may include, but are not limited to, the following:  </w:t>
      </w:r>
    </w:p>
    <w:p w14:paraId="4F733A8E" w14:textId="77777777" w:rsidR="00E008A3" w:rsidRDefault="00E008A3" w:rsidP="00E008A3">
      <w:pPr>
        <w:pStyle w:val="NoSpacing"/>
        <w:rPr>
          <w:b/>
          <w:color w:val="333333"/>
          <w:szCs w:val="24"/>
        </w:rPr>
      </w:pPr>
    </w:p>
    <w:p w14:paraId="197404A4" w14:textId="16E44D39" w:rsidR="00E008A3" w:rsidRPr="00E008A3" w:rsidRDefault="00E008A3" w:rsidP="00E008A3">
      <w:pPr>
        <w:pStyle w:val="NoSpacing"/>
        <w:ind w:left="360"/>
        <w:rPr>
          <w:color w:val="333333"/>
          <w:szCs w:val="24"/>
        </w:rPr>
      </w:pPr>
      <w:r w:rsidRPr="00E008A3">
        <w:rPr>
          <w:b/>
          <w:color w:val="333333"/>
          <w:szCs w:val="24"/>
        </w:rPr>
        <w:t xml:space="preserve">1.  </w:t>
      </w:r>
      <w:bookmarkStart w:id="569" w:name="Bookmark__l_1_0"/>
      <w:bookmarkEnd w:id="569"/>
      <w:r w:rsidRPr="00E008A3">
        <w:rPr>
          <w:color w:val="333333"/>
          <w:szCs w:val="24"/>
        </w:rPr>
        <w:t xml:space="preserve">The extent of any emissions </w:t>
      </w:r>
      <w:proofErr w:type="gramStart"/>
      <w:r w:rsidRPr="00E008A3">
        <w:rPr>
          <w:color w:val="333333"/>
          <w:szCs w:val="24"/>
        </w:rPr>
        <w:t>increase;</w:t>
      </w:r>
      <w:proofErr w:type="gramEnd"/>
      <w:r w:rsidRPr="00E008A3">
        <w:rPr>
          <w:color w:val="333333"/>
          <w:szCs w:val="24"/>
        </w:rPr>
        <w:t xml:space="preserve">  </w:t>
      </w:r>
    </w:p>
    <w:p w14:paraId="407A30DB" w14:textId="77777777" w:rsidR="00E008A3" w:rsidRDefault="00E008A3" w:rsidP="00E008A3">
      <w:pPr>
        <w:pStyle w:val="NoSpacing"/>
        <w:ind w:left="360"/>
        <w:rPr>
          <w:b/>
          <w:color w:val="333333"/>
          <w:szCs w:val="24"/>
        </w:rPr>
      </w:pPr>
    </w:p>
    <w:p w14:paraId="12E2D6C8" w14:textId="129A31EE" w:rsidR="00E008A3" w:rsidRPr="00E008A3" w:rsidRDefault="00E008A3" w:rsidP="00E008A3">
      <w:pPr>
        <w:pStyle w:val="NoSpacing"/>
        <w:ind w:left="360"/>
        <w:rPr>
          <w:color w:val="333333"/>
          <w:szCs w:val="24"/>
        </w:rPr>
      </w:pPr>
      <w:r w:rsidRPr="00E008A3">
        <w:rPr>
          <w:b/>
          <w:color w:val="333333"/>
          <w:szCs w:val="24"/>
        </w:rPr>
        <w:t xml:space="preserve">2.  </w:t>
      </w:r>
      <w:bookmarkStart w:id="570" w:name="Bookmark__l_2"/>
      <w:bookmarkEnd w:id="570"/>
      <w:r w:rsidRPr="00E008A3">
        <w:rPr>
          <w:color w:val="333333"/>
          <w:szCs w:val="24"/>
        </w:rPr>
        <w:t xml:space="preserve">The applicant's record of compliance with air pollution control requirements; and  </w:t>
      </w:r>
    </w:p>
    <w:p w14:paraId="683E20AC" w14:textId="77777777" w:rsidR="00E008A3" w:rsidRDefault="00E008A3" w:rsidP="00E008A3">
      <w:pPr>
        <w:pStyle w:val="NoSpacing"/>
        <w:ind w:left="360"/>
        <w:rPr>
          <w:b/>
          <w:color w:val="333333"/>
          <w:szCs w:val="24"/>
        </w:rPr>
      </w:pPr>
    </w:p>
    <w:p w14:paraId="235669E9" w14:textId="2AB120A5" w:rsidR="00E008A3" w:rsidRPr="00E008A3" w:rsidRDefault="00E008A3" w:rsidP="00E008A3">
      <w:pPr>
        <w:pStyle w:val="NoSpacing"/>
        <w:ind w:left="360"/>
        <w:rPr>
          <w:color w:val="333333"/>
          <w:szCs w:val="24"/>
        </w:rPr>
      </w:pPr>
      <w:r w:rsidRPr="00E008A3">
        <w:rPr>
          <w:b/>
          <w:color w:val="333333"/>
          <w:szCs w:val="24"/>
        </w:rPr>
        <w:lastRenderedPageBreak/>
        <w:t xml:space="preserve">3.  </w:t>
      </w:r>
      <w:bookmarkStart w:id="571" w:name="Bookmark__l_3"/>
      <w:bookmarkEnd w:id="571"/>
      <w:r w:rsidRPr="00E008A3">
        <w:rPr>
          <w:color w:val="333333"/>
          <w:szCs w:val="24"/>
        </w:rPr>
        <w:t xml:space="preserve">Any other air pollution control aspects of the application or facility which might make the application of particular interest to the public.  </w:t>
      </w:r>
    </w:p>
    <w:p w14:paraId="06481899" w14:textId="77777777" w:rsidR="00E008A3" w:rsidRDefault="00E008A3" w:rsidP="00E008A3">
      <w:pPr>
        <w:pStyle w:val="NoSpacing"/>
        <w:rPr>
          <w:b/>
          <w:color w:val="333333"/>
          <w:szCs w:val="24"/>
        </w:rPr>
      </w:pPr>
    </w:p>
    <w:p w14:paraId="4529CC69" w14:textId="44798DF7" w:rsidR="00E008A3" w:rsidRPr="00E008A3" w:rsidRDefault="00E008A3" w:rsidP="00E008A3">
      <w:pPr>
        <w:pStyle w:val="NoSpacing"/>
        <w:rPr>
          <w:color w:val="333333"/>
          <w:szCs w:val="24"/>
        </w:rPr>
      </w:pPr>
      <w:r w:rsidRPr="00E008A3">
        <w:rPr>
          <w:b/>
          <w:color w:val="333333"/>
          <w:szCs w:val="24"/>
        </w:rPr>
        <w:t xml:space="preserve">(m)  </w:t>
      </w:r>
      <w:bookmarkStart w:id="572" w:name="Bookmark__m_1"/>
      <w:bookmarkEnd w:id="572"/>
      <w:r w:rsidRPr="00E008A3">
        <w:rPr>
          <w:color w:val="333333"/>
          <w:szCs w:val="24"/>
        </w:rPr>
        <w:t>The Department shall notify those who submitted a written request of the Department's decision regarding their request. The Department's notification shall be in writing, and if the decision is a denial, the notification shall include a discussion of the factors in (</w:t>
      </w:r>
      <w:r w:rsidRPr="00E008A3">
        <w:rPr>
          <w:i/>
          <w:color w:val="333333"/>
          <w:szCs w:val="24"/>
        </w:rPr>
        <w:t>l</w:t>
      </w:r>
      <w:r w:rsidRPr="00E008A3">
        <w:rPr>
          <w:color w:val="333333"/>
          <w:szCs w:val="24"/>
        </w:rPr>
        <w:t xml:space="preserve">) above, as well as a description of all other factors which formed the basis for the Department's decision.  </w:t>
      </w:r>
    </w:p>
    <w:p w14:paraId="5AF00195" w14:textId="77777777" w:rsidR="00E008A3" w:rsidRDefault="00E008A3" w:rsidP="00E008A3">
      <w:pPr>
        <w:pStyle w:val="NoSpacing"/>
        <w:rPr>
          <w:b/>
          <w:color w:val="333333"/>
          <w:szCs w:val="24"/>
        </w:rPr>
      </w:pPr>
    </w:p>
    <w:p w14:paraId="69A8D4AC" w14:textId="3D1B49EE" w:rsidR="00C70D84" w:rsidRDefault="00E008A3" w:rsidP="00E008A3">
      <w:pPr>
        <w:pStyle w:val="NoSpacing"/>
        <w:rPr>
          <w:color w:val="333333"/>
          <w:szCs w:val="24"/>
        </w:rPr>
      </w:pPr>
      <w:r w:rsidRPr="00E008A3">
        <w:rPr>
          <w:b/>
          <w:color w:val="333333"/>
          <w:szCs w:val="24"/>
        </w:rPr>
        <w:t xml:space="preserve">(n)  </w:t>
      </w:r>
      <w:bookmarkStart w:id="573" w:name="Bookmark__n_1"/>
      <w:bookmarkEnd w:id="573"/>
      <w:r w:rsidRPr="00E008A3">
        <w:rPr>
          <w:color w:val="333333"/>
          <w:szCs w:val="24"/>
        </w:rPr>
        <w:t>The Department shall grant a facility's request to operate under a general operating permit without repeating the public comment procedures specified in this section if the general operating permit includes applicable requirements for all relevant source operations at the facility.</w:t>
      </w:r>
    </w:p>
    <w:p w14:paraId="34B14DDB" w14:textId="77777777" w:rsidR="00E008A3" w:rsidRDefault="00E008A3" w:rsidP="00E008A3">
      <w:pPr>
        <w:pStyle w:val="NoSpacing"/>
        <w:rPr>
          <w:color w:val="333333"/>
          <w:szCs w:val="24"/>
        </w:rPr>
      </w:pPr>
    </w:p>
    <w:p w14:paraId="67802869" w14:textId="77777777" w:rsidR="00E008A3" w:rsidRPr="00AD6304" w:rsidRDefault="00E008A3" w:rsidP="00E008A3">
      <w:pPr>
        <w:pStyle w:val="NoSpacing"/>
        <w:rPr>
          <w:b/>
          <w:szCs w:val="24"/>
        </w:rPr>
      </w:pPr>
    </w:p>
    <w:p w14:paraId="0CF3CAC4" w14:textId="77777777" w:rsidR="00723B7D" w:rsidRPr="00AD6304" w:rsidRDefault="00723B7D" w:rsidP="0007256C">
      <w:pPr>
        <w:pStyle w:val="Heading1"/>
      </w:pPr>
      <w:bookmarkStart w:id="574" w:name="a7_27_22_12__EPA_comment"/>
      <w:bookmarkStart w:id="575" w:name="_Toc129430958"/>
      <w:bookmarkStart w:id="576" w:name="_Toc130636196"/>
      <w:bookmarkStart w:id="577" w:name="_Toc136859124"/>
      <w:bookmarkStart w:id="578" w:name="_Toc136859262"/>
      <w:bookmarkStart w:id="579" w:name="_Toc136859439"/>
      <w:bookmarkStart w:id="580" w:name="_Toc429050440"/>
      <w:r w:rsidRPr="00AD6304">
        <w:t>7:27-22.12</w:t>
      </w:r>
      <w:r w:rsidR="00A4743D">
        <w:tab/>
      </w:r>
      <w:r w:rsidRPr="00AD6304">
        <w:t>EPA comment</w:t>
      </w:r>
      <w:bookmarkEnd w:id="574"/>
      <w:bookmarkEnd w:id="575"/>
      <w:bookmarkEnd w:id="576"/>
      <w:bookmarkEnd w:id="577"/>
      <w:bookmarkEnd w:id="578"/>
      <w:bookmarkEnd w:id="579"/>
      <w:bookmarkEnd w:id="580"/>
    </w:p>
    <w:p w14:paraId="7FB6737A" w14:textId="77777777" w:rsidR="00C70D84" w:rsidRPr="00AD6304" w:rsidRDefault="00C70D84" w:rsidP="00823B18">
      <w:pPr>
        <w:pStyle w:val="NoSpacing"/>
        <w:rPr>
          <w:color w:val="333333"/>
          <w:szCs w:val="24"/>
        </w:rPr>
      </w:pPr>
    </w:p>
    <w:p w14:paraId="4B2741DA" w14:textId="77777777" w:rsidR="00823B18" w:rsidRPr="00823B18" w:rsidRDefault="00823B18" w:rsidP="00823B18">
      <w:pPr>
        <w:pStyle w:val="NoSpacing"/>
        <w:rPr>
          <w:color w:val="333333"/>
          <w:szCs w:val="24"/>
        </w:rPr>
      </w:pPr>
      <w:r w:rsidRPr="00823B18">
        <w:rPr>
          <w:b/>
          <w:color w:val="333333"/>
          <w:szCs w:val="24"/>
        </w:rPr>
        <w:t xml:space="preserve">(a)  </w:t>
      </w:r>
      <w:bookmarkStart w:id="581" w:name="Bookmark__a_16"/>
      <w:bookmarkEnd w:id="581"/>
      <w:r w:rsidRPr="00823B18">
        <w:rPr>
          <w:color w:val="333333"/>
          <w:szCs w:val="24"/>
        </w:rPr>
        <w:t xml:space="preserve">After the close of the public comment period and consideration of the comments on a draft operating permit or draft general operating permit, the Department will prepare a proposed operating permit or proposed general operating permit for EPA review. The Department will provide a copy of the proposed operating permit or proposed general operating permit to EPA and, upon request, to any other interested person. The Department will also provide a copy of the proposed operating permit to the applicant.  </w:t>
      </w:r>
    </w:p>
    <w:p w14:paraId="0BE0D445" w14:textId="77777777" w:rsidR="00ED66B6" w:rsidRDefault="00ED66B6" w:rsidP="00823B18">
      <w:pPr>
        <w:pStyle w:val="NoSpacing"/>
        <w:rPr>
          <w:b/>
          <w:color w:val="333333"/>
          <w:szCs w:val="24"/>
        </w:rPr>
      </w:pPr>
    </w:p>
    <w:p w14:paraId="3C162E9F" w14:textId="25E2E10F" w:rsidR="00823B18" w:rsidRPr="00823B18" w:rsidRDefault="00823B18" w:rsidP="00823B18">
      <w:pPr>
        <w:pStyle w:val="NoSpacing"/>
        <w:rPr>
          <w:color w:val="333333"/>
          <w:szCs w:val="24"/>
        </w:rPr>
      </w:pPr>
      <w:r w:rsidRPr="00823B18">
        <w:rPr>
          <w:b/>
          <w:color w:val="333333"/>
          <w:szCs w:val="24"/>
        </w:rPr>
        <w:t xml:space="preserve">(b)  </w:t>
      </w:r>
      <w:bookmarkStart w:id="582" w:name="Bookmark__b_10"/>
      <w:bookmarkEnd w:id="582"/>
      <w:r w:rsidRPr="00823B18">
        <w:rPr>
          <w:color w:val="333333"/>
          <w:szCs w:val="24"/>
        </w:rPr>
        <w:t xml:space="preserve">The Department will transmit the proposed operating permit or proposed general operating permit to EPA, together with a copy of any comments received from the public and from any affected state during the public comment period, and the Department's response to these comments.  </w:t>
      </w:r>
    </w:p>
    <w:p w14:paraId="595A43ED" w14:textId="77777777" w:rsidR="00ED66B6" w:rsidRDefault="00ED66B6" w:rsidP="00823B18">
      <w:pPr>
        <w:pStyle w:val="NoSpacing"/>
        <w:rPr>
          <w:b/>
          <w:color w:val="333333"/>
          <w:szCs w:val="24"/>
        </w:rPr>
      </w:pPr>
    </w:p>
    <w:p w14:paraId="3A076F37" w14:textId="4B3C0A0C" w:rsidR="00823B18" w:rsidRPr="00823B18" w:rsidRDefault="00823B18" w:rsidP="00823B18">
      <w:pPr>
        <w:pStyle w:val="NoSpacing"/>
        <w:rPr>
          <w:color w:val="333333"/>
          <w:szCs w:val="24"/>
        </w:rPr>
      </w:pPr>
      <w:r w:rsidRPr="00823B18">
        <w:rPr>
          <w:b/>
          <w:color w:val="333333"/>
          <w:szCs w:val="24"/>
        </w:rPr>
        <w:t xml:space="preserve">(c)  </w:t>
      </w:r>
      <w:bookmarkStart w:id="583" w:name="Bookmark__c_13"/>
      <w:bookmarkEnd w:id="583"/>
      <w:r w:rsidRPr="00823B18">
        <w:rPr>
          <w:color w:val="333333"/>
          <w:szCs w:val="24"/>
        </w:rPr>
        <w:t xml:space="preserve">In addition to the information transmitted to EPA pursuant to (b) above, the Department will transmit the following with any proposed operating permit:  </w:t>
      </w:r>
    </w:p>
    <w:p w14:paraId="74645025" w14:textId="77777777" w:rsidR="00ED66B6" w:rsidRDefault="00ED66B6" w:rsidP="00823B18">
      <w:pPr>
        <w:pStyle w:val="NoSpacing"/>
        <w:rPr>
          <w:b/>
          <w:color w:val="333333"/>
          <w:szCs w:val="24"/>
        </w:rPr>
      </w:pPr>
    </w:p>
    <w:p w14:paraId="4A426892" w14:textId="76ECC591" w:rsidR="00823B18" w:rsidRPr="00823B18" w:rsidRDefault="00823B18" w:rsidP="00ED66B6">
      <w:pPr>
        <w:pStyle w:val="NoSpacing"/>
        <w:ind w:left="360"/>
        <w:rPr>
          <w:color w:val="333333"/>
          <w:szCs w:val="24"/>
        </w:rPr>
      </w:pPr>
      <w:r w:rsidRPr="00823B18">
        <w:rPr>
          <w:b/>
          <w:color w:val="333333"/>
          <w:szCs w:val="24"/>
        </w:rPr>
        <w:t xml:space="preserve">1.  </w:t>
      </w:r>
      <w:bookmarkStart w:id="584" w:name="Bookmark__c_1_3"/>
      <w:bookmarkEnd w:id="584"/>
      <w:r w:rsidRPr="00823B18">
        <w:rPr>
          <w:color w:val="333333"/>
          <w:szCs w:val="24"/>
        </w:rPr>
        <w:t xml:space="preserve">Any information provided by the applicant to the Department </w:t>
      </w:r>
      <w:proofErr w:type="gramStart"/>
      <w:r w:rsidRPr="00823B18">
        <w:rPr>
          <w:color w:val="333333"/>
          <w:szCs w:val="24"/>
        </w:rPr>
        <w:t>subsequent to</w:t>
      </w:r>
      <w:proofErr w:type="gramEnd"/>
      <w:r w:rsidRPr="00823B18">
        <w:rPr>
          <w:color w:val="333333"/>
          <w:szCs w:val="24"/>
        </w:rPr>
        <w:t xml:space="preserve"> the application being deemed administratively complete; and  </w:t>
      </w:r>
    </w:p>
    <w:p w14:paraId="5425D160" w14:textId="77777777" w:rsidR="00ED66B6" w:rsidRDefault="00ED66B6" w:rsidP="00ED66B6">
      <w:pPr>
        <w:pStyle w:val="NoSpacing"/>
        <w:ind w:left="360"/>
        <w:rPr>
          <w:b/>
          <w:color w:val="333333"/>
          <w:szCs w:val="24"/>
        </w:rPr>
      </w:pPr>
    </w:p>
    <w:p w14:paraId="70B28FD7" w14:textId="4763A10A" w:rsidR="00823B18" w:rsidRPr="00823B18" w:rsidRDefault="00823B18" w:rsidP="00ED66B6">
      <w:pPr>
        <w:pStyle w:val="NoSpacing"/>
        <w:ind w:left="360"/>
        <w:rPr>
          <w:color w:val="333333"/>
          <w:szCs w:val="24"/>
        </w:rPr>
      </w:pPr>
      <w:r w:rsidRPr="00823B18">
        <w:rPr>
          <w:b/>
          <w:color w:val="333333"/>
          <w:szCs w:val="24"/>
        </w:rPr>
        <w:t xml:space="preserve">2.  </w:t>
      </w:r>
      <w:bookmarkStart w:id="585" w:name="Bookmark__c_2_3"/>
      <w:bookmarkEnd w:id="585"/>
      <w:r w:rsidRPr="00823B18">
        <w:rPr>
          <w:color w:val="333333"/>
          <w:szCs w:val="24"/>
        </w:rPr>
        <w:t xml:space="preserve">Any other supporting information necessary for EPA to review the application.  </w:t>
      </w:r>
    </w:p>
    <w:p w14:paraId="6D74264F" w14:textId="77777777" w:rsidR="00ED66B6" w:rsidRDefault="00ED66B6" w:rsidP="00823B18">
      <w:pPr>
        <w:pStyle w:val="NoSpacing"/>
        <w:rPr>
          <w:b/>
          <w:color w:val="333333"/>
          <w:szCs w:val="24"/>
        </w:rPr>
      </w:pPr>
    </w:p>
    <w:p w14:paraId="0D450D0A" w14:textId="49DE3A6C" w:rsidR="00823B18" w:rsidRPr="00823B18" w:rsidRDefault="00823B18" w:rsidP="00823B18">
      <w:pPr>
        <w:pStyle w:val="NoSpacing"/>
        <w:rPr>
          <w:color w:val="333333"/>
          <w:szCs w:val="24"/>
        </w:rPr>
      </w:pPr>
      <w:r w:rsidRPr="00823B18">
        <w:rPr>
          <w:b/>
          <w:color w:val="333333"/>
          <w:szCs w:val="24"/>
        </w:rPr>
        <w:t xml:space="preserve">(d)  </w:t>
      </w:r>
      <w:bookmarkStart w:id="586" w:name="Bookmark__d_10"/>
      <w:bookmarkEnd w:id="586"/>
      <w:r w:rsidRPr="00823B18">
        <w:rPr>
          <w:color w:val="333333"/>
          <w:szCs w:val="24"/>
        </w:rPr>
        <w:t xml:space="preserve">If EPA objects to the proposed operating permit or proposed general operating permit pursuant to the requirements of </w:t>
      </w:r>
      <w:hyperlink r:id="rId249" w:history="1">
        <w:r w:rsidRPr="00823B18">
          <w:rPr>
            <w:rStyle w:val="Hyperlink"/>
            <w:i/>
            <w:szCs w:val="24"/>
          </w:rPr>
          <w:t>40 CFR 70.8</w:t>
        </w:r>
      </w:hyperlink>
      <w:r w:rsidRPr="00823B18">
        <w:rPr>
          <w:color w:val="333333"/>
          <w:szCs w:val="24"/>
        </w:rPr>
        <w:t xml:space="preserve"> during the 45 days following EPA's receipt of the proposed permit, the Department will revise the proposed permit to address EPA objection(s), and will submit the revised proposed permit to EPA, the applicant (if applicable), and, upon request, to any other interested person.  </w:t>
      </w:r>
    </w:p>
    <w:p w14:paraId="2D69E165" w14:textId="77777777" w:rsidR="00ED66B6" w:rsidRDefault="00ED66B6" w:rsidP="00823B18">
      <w:pPr>
        <w:pStyle w:val="NoSpacing"/>
        <w:rPr>
          <w:b/>
          <w:color w:val="333333"/>
          <w:szCs w:val="24"/>
        </w:rPr>
      </w:pPr>
    </w:p>
    <w:p w14:paraId="2D11FBB2" w14:textId="1BEEA62E" w:rsidR="00823B18" w:rsidRPr="00823B18" w:rsidRDefault="00823B18" w:rsidP="00823B18">
      <w:pPr>
        <w:pStyle w:val="NoSpacing"/>
        <w:rPr>
          <w:color w:val="333333"/>
          <w:szCs w:val="24"/>
        </w:rPr>
      </w:pPr>
      <w:r w:rsidRPr="00823B18">
        <w:rPr>
          <w:b/>
          <w:color w:val="333333"/>
          <w:szCs w:val="24"/>
        </w:rPr>
        <w:t xml:space="preserve">(e)  </w:t>
      </w:r>
      <w:bookmarkStart w:id="587" w:name="Bookmark__e_8"/>
      <w:bookmarkEnd w:id="587"/>
      <w:r w:rsidRPr="00823B18">
        <w:rPr>
          <w:color w:val="333333"/>
          <w:szCs w:val="24"/>
        </w:rPr>
        <w:t xml:space="preserve">If the Department does not, within 90 days after its receipt of an objection from EPA, submit to EPA a proposed operating permit or proposed general operating permit, revised to the satisfaction of EPA, the EPA may take final action on the permit.  </w:t>
      </w:r>
    </w:p>
    <w:p w14:paraId="49213F8F" w14:textId="77777777" w:rsidR="00ED66B6" w:rsidRDefault="00ED66B6" w:rsidP="00823B18">
      <w:pPr>
        <w:pStyle w:val="NoSpacing"/>
        <w:rPr>
          <w:b/>
          <w:color w:val="333333"/>
          <w:szCs w:val="24"/>
        </w:rPr>
      </w:pPr>
    </w:p>
    <w:p w14:paraId="25F1A4F2" w14:textId="51F89963" w:rsidR="00823B18" w:rsidRPr="00823B18" w:rsidRDefault="00823B18" w:rsidP="00823B18">
      <w:pPr>
        <w:pStyle w:val="NoSpacing"/>
        <w:rPr>
          <w:color w:val="333333"/>
          <w:szCs w:val="24"/>
        </w:rPr>
      </w:pPr>
      <w:r w:rsidRPr="00823B18">
        <w:rPr>
          <w:b/>
          <w:color w:val="333333"/>
          <w:szCs w:val="24"/>
        </w:rPr>
        <w:lastRenderedPageBreak/>
        <w:t xml:space="preserve">(f)  </w:t>
      </w:r>
      <w:bookmarkStart w:id="588" w:name="Bookmark__f_16"/>
      <w:bookmarkEnd w:id="588"/>
      <w:r w:rsidRPr="00823B18">
        <w:rPr>
          <w:color w:val="333333"/>
          <w:szCs w:val="24"/>
        </w:rPr>
        <w:t xml:space="preserve">If EPA does not object to the proposed operating permit or proposed general operating permit within the 45 days following EPA's receipt of the proposed permit pursuant to (d) above or within 45 days following EPA's receipt of the revised proposed permit pursuant to (e) above, the Department will take final action on the application related to the proposed operating permit pursuant to </w:t>
      </w:r>
      <w:hyperlink r:id="rId250" w:history="1">
        <w:r w:rsidRPr="00823B18">
          <w:rPr>
            <w:rStyle w:val="Hyperlink"/>
            <w:i/>
            <w:szCs w:val="24"/>
          </w:rPr>
          <w:t>N.J.A.C. 7:27-22.13</w:t>
        </w:r>
      </w:hyperlink>
      <w:r w:rsidRPr="00823B18">
        <w:rPr>
          <w:color w:val="333333"/>
          <w:szCs w:val="24"/>
        </w:rPr>
        <w:t xml:space="preserve"> or on the proposed general operating permit, except as provided in (h) below.  </w:t>
      </w:r>
    </w:p>
    <w:p w14:paraId="0530B446" w14:textId="77777777" w:rsidR="00ED66B6" w:rsidRDefault="00ED66B6" w:rsidP="00823B18">
      <w:pPr>
        <w:pStyle w:val="NoSpacing"/>
        <w:rPr>
          <w:b/>
          <w:color w:val="333333"/>
          <w:szCs w:val="24"/>
        </w:rPr>
      </w:pPr>
    </w:p>
    <w:p w14:paraId="4251A41E" w14:textId="1B902D90" w:rsidR="00823B18" w:rsidRPr="00823B18" w:rsidRDefault="00823B18" w:rsidP="00823B18">
      <w:pPr>
        <w:pStyle w:val="NoSpacing"/>
        <w:rPr>
          <w:color w:val="333333"/>
          <w:szCs w:val="24"/>
        </w:rPr>
      </w:pPr>
      <w:r w:rsidRPr="00823B18">
        <w:rPr>
          <w:b/>
          <w:color w:val="333333"/>
          <w:szCs w:val="24"/>
        </w:rPr>
        <w:t xml:space="preserve">(g)  </w:t>
      </w:r>
      <w:bookmarkStart w:id="589" w:name="Bookmark__g_4"/>
      <w:bookmarkEnd w:id="589"/>
      <w:r w:rsidRPr="00823B18">
        <w:rPr>
          <w:color w:val="333333"/>
          <w:szCs w:val="24"/>
        </w:rPr>
        <w:t xml:space="preserve">If EPA does not object to the proposed operating permit or general operating permit within the </w:t>
      </w:r>
      <w:proofErr w:type="gramStart"/>
      <w:r w:rsidRPr="00823B18">
        <w:rPr>
          <w:color w:val="333333"/>
          <w:szCs w:val="24"/>
        </w:rPr>
        <w:t>45 day</w:t>
      </w:r>
      <w:proofErr w:type="gramEnd"/>
      <w:r w:rsidRPr="00823B18">
        <w:rPr>
          <w:color w:val="333333"/>
          <w:szCs w:val="24"/>
        </w:rPr>
        <w:t xml:space="preserve"> period as set forth at (f) above, any person may petition the EPA during the 60 days after the expiration of EPA's 45-day comment period, and may request that EPA object to the proposed operating permit or proposed general operating permit. Any petition to EPA shall be based only on an objection that was raised by the petitioner with reasonable specificity during the public comment period unless:  </w:t>
      </w:r>
    </w:p>
    <w:p w14:paraId="37F1790C" w14:textId="77777777" w:rsidR="00ED66B6" w:rsidRDefault="00ED66B6" w:rsidP="00823B18">
      <w:pPr>
        <w:pStyle w:val="NoSpacing"/>
        <w:rPr>
          <w:b/>
          <w:color w:val="333333"/>
          <w:szCs w:val="24"/>
        </w:rPr>
      </w:pPr>
    </w:p>
    <w:p w14:paraId="5111E252" w14:textId="3880956E" w:rsidR="00823B18" w:rsidRPr="00823B18" w:rsidRDefault="00823B18" w:rsidP="00ED66B6">
      <w:pPr>
        <w:pStyle w:val="NoSpacing"/>
        <w:ind w:left="360"/>
        <w:rPr>
          <w:color w:val="333333"/>
          <w:szCs w:val="24"/>
        </w:rPr>
      </w:pPr>
      <w:r w:rsidRPr="00823B18">
        <w:rPr>
          <w:b/>
          <w:color w:val="333333"/>
          <w:szCs w:val="24"/>
        </w:rPr>
        <w:t xml:space="preserve">1.  </w:t>
      </w:r>
      <w:bookmarkStart w:id="590" w:name="Bookmark__g_1_0"/>
      <w:bookmarkEnd w:id="590"/>
      <w:r w:rsidRPr="00823B18">
        <w:rPr>
          <w:color w:val="333333"/>
          <w:szCs w:val="24"/>
        </w:rPr>
        <w:t xml:space="preserve">The petitioner demonstrates that it was impracticable for the petitioner to raise the objection during the public comment period; or  </w:t>
      </w:r>
    </w:p>
    <w:p w14:paraId="1753958E" w14:textId="77777777" w:rsidR="00ED66B6" w:rsidRDefault="00ED66B6" w:rsidP="00ED66B6">
      <w:pPr>
        <w:pStyle w:val="NoSpacing"/>
        <w:ind w:left="360"/>
        <w:rPr>
          <w:b/>
          <w:color w:val="333333"/>
          <w:szCs w:val="24"/>
        </w:rPr>
      </w:pPr>
    </w:p>
    <w:p w14:paraId="3624524F" w14:textId="45BDA444" w:rsidR="00823B18" w:rsidRPr="00823B18" w:rsidRDefault="00823B18" w:rsidP="00ED66B6">
      <w:pPr>
        <w:pStyle w:val="NoSpacing"/>
        <w:ind w:left="360"/>
        <w:rPr>
          <w:color w:val="333333"/>
          <w:szCs w:val="24"/>
        </w:rPr>
      </w:pPr>
      <w:r w:rsidRPr="00823B18">
        <w:rPr>
          <w:b/>
          <w:color w:val="333333"/>
          <w:szCs w:val="24"/>
        </w:rPr>
        <w:t xml:space="preserve">2.  </w:t>
      </w:r>
      <w:bookmarkStart w:id="591" w:name="Bookmark__g_2_0"/>
      <w:bookmarkEnd w:id="591"/>
      <w:r w:rsidRPr="00823B18">
        <w:rPr>
          <w:color w:val="333333"/>
          <w:szCs w:val="24"/>
        </w:rPr>
        <w:t xml:space="preserve">The grounds for the objection arose after the public comment period closed.  </w:t>
      </w:r>
    </w:p>
    <w:p w14:paraId="323C0422" w14:textId="77777777" w:rsidR="00ED66B6" w:rsidRDefault="00ED66B6" w:rsidP="00823B18">
      <w:pPr>
        <w:pStyle w:val="NoSpacing"/>
        <w:rPr>
          <w:b/>
          <w:color w:val="333333"/>
          <w:szCs w:val="24"/>
        </w:rPr>
      </w:pPr>
    </w:p>
    <w:p w14:paraId="2A767778" w14:textId="7C9D1BAF" w:rsidR="00823B18" w:rsidRPr="00823B18" w:rsidRDefault="00823B18" w:rsidP="00823B18">
      <w:pPr>
        <w:pStyle w:val="NoSpacing"/>
        <w:rPr>
          <w:color w:val="333333"/>
          <w:szCs w:val="24"/>
        </w:rPr>
      </w:pPr>
      <w:r w:rsidRPr="00823B18">
        <w:rPr>
          <w:b/>
          <w:color w:val="333333"/>
          <w:szCs w:val="24"/>
        </w:rPr>
        <w:t xml:space="preserve">(h)  </w:t>
      </w:r>
      <w:bookmarkStart w:id="592" w:name="Bookmark__h_6"/>
      <w:bookmarkEnd w:id="592"/>
      <w:r w:rsidRPr="00823B18">
        <w:rPr>
          <w:color w:val="333333"/>
          <w:szCs w:val="24"/>
        </w:rPr>
        <w:t xml:space="preserve">If EPA, in response to a petition made pursuant to (g) above, objects to the proposed operating permit or proposed general operating permit before the Department has issued the permit, the Department will not issue a final operating permit or final general operating permit until the EPA's objection is addressed to EPA's satisfaction.  </w:t>
      </w:r>
    </w:p>
    <w:p w14:paraId="53E096C5" w14:textId="77777777" w:rsidR="00ED66B6" w:rsidRDefault="00ED66B6" w:rsidP="00823B18">
      <w:pPr>
        <w:pStyle w:val="NoSpacing"/>
        <w:rPr>
          <w:b/>
          <w:color w:val="333333"/>
          <w:szCs w:val="24"/>
        </w:rPr>
      </w:pPr>
    </w:p>
    <w:p w14:paraId="1DD1F71C" w14:textId="4377540F" w:rsidR="00823B18" w:rsidRPr="00823B18" w:rsidRDefault="00823B18" w:rsidP="00823B18">
      <w:pPr>
        <w:pStyle w:val="NoSpacing"/>
        <w:rPr>
          <w:color w:val="333333"/>
          <w:szCs w:val="24"/>
        </w:rPr>
      </w:pPr>
      <w:r w:rsidRPr="00823B18">
        <w:rPr>
          <w:b/>
          <w:color w:val="333333"/>
          <w:szCs w:val="24"/>
        </w:rPr>
        <w:t>(</w:t>
      </w:r>
      <w:proofErr w:type="spellStart"/>
      <w:r w:rsidRPr="00823B18">
        <w:rPr>
          <w:b/>
          <w:color w:val="333333"/>
          <w:szCs w:val="24"/>
        </w:rPr>
        <w:t>i</w:t>
      </w:r>
      <w:proofErr w:type="spellEnd"/>
      <w:r w:rsidRPr="00823B18">
        <w:rPr>
          <w:b/>
          <w:color w:val="333333"/>
          <w:szCs w:val="24"/>
        </w:rPr>
        <w:t xml:space="preserve">)  </w:t>
      </w:r>
      <w:bookmarkStart w:id="593" w:name="Bookmark__i_5"/>
      <w:bookmarkEnd w:id="593"/>
      <w:r w:rsidRPr="00823B18">
        <w:rPr>
          <w:color w:val="333333"/>
          <w:szCs w:val="24"/>
        </w:rPr>
        <w:t xml:space="preserve">If EPA, in response to a petition made pursuant to (g) above, objects to the proposed operating permit or proposed general operating permit after the Department has issued a final operating permit or final general operating permit, the EPA may modify, terminate, or revoke the operating permit or general operating permit.  </w:t>
      </w:r>
    </w:p>
    <w:p w14:paraId="5797B17D" w14:textId="77777777" w:rsidR="00ED66B6" w:rsidRDefault="00ED66B6" w:rsidP="00823B18">
      <w:pPr>
        <w:pStyle w:val="NoSpacing"/>
        <w:rPr>
          <w:b/>
          <w:color w:val="333333"/>
          <w:szCs w:val="24"/>
        </w:rPr>
      </w:pPr>
    </w:p>
    <w:p w14:paraId="1B01AFB6" w14:textId="6A04DCCE" w:rsidR="00823B18" w:rsidRPr="00823B18" w:rsidRDefault="00823B18" w:rsidP="00823B18">
      <w:pPr>
        <w:pStyle w:val="NoSpacing"/>
        <w:rPr>
          <w:color w:val="333333"/>
          <w:szCs w:val="24"/>
        </w:rPr>
      </w:pPr>
      <w:r w:rsidRPr="00823B18">
        <w:rPr>
          <w:b/>
          <w:color w:val="333333"/>
          <w:szCs w:val="24"/>
        </w:rPr>
        <w:t xml:space="preserve">(j)  </w:t>
      </w:r>
      <w:bookmarkStart w:id="594" w:name="Bookmark__j_3"/>
      <w:bookmarkEnd w:id="594"/>
      <w:r w:rsidRPr="00823B18">
        <w:rPr>
          <w:color w:val="333333"/>
          <w:szCs w:val="24"/>
        </w:rPr>
        <w:t xml:space="preserve">A final general operating permit, including applicability criteria, application procedures, and conditions, will be published by the Department in the New Jersey Register.  </w:t>
      </w:r>
    </w:p>
    <w:p w14:paraId="77944D02" w14:textId="77777777" w:rsidR="00ED66B6" w:rsidRDefault="00ED66B6" w:rsidP="00823B18">
      <w:pPr>
        <w:pStyle w:val="NoSpacing"/>
        <w:rPr>
          <w:b/>
          <w:color w:val="333333"/>
          <w:szCs w:val="24"/>
        </w:rPr>
      </w:pPr>
    </w:p>
    <w:p w14:paraId="2ABE97FC" w14:textId="7180DC67" w:rsidR="00823B18" w:rsidRPr="00823B18" w:rsidRDefault="00823B18" w:rsidP="00823B18">
      <w:pPr>
        <w:pStyle w:val="NoSpacing"/>
        <w:rPr>
          <w:color w:val="333333"/>
          <w:szCs w:val="24"/>
        </w:rPr>
      </w:pPr>
      <w:r w:rsidRPr="00823B18">
        <w:rPr>
          <w:b/>
          <w:color w:val="333333"/>
          <w:szCs w:val="24"/>
        </w:rPr>
        <w:t xml:space="preserve">(k)  </w:t>
      </w:r>
      <w:bookmarkStart w:id="595" w:name="Bookmark__k_2"/>
      <w:bookmarkEnd w:id="595"/>
      <w:r w:rsidRPr="00823B18">
        <w:rPr>
          <w:color w:val="333333"/>
          <w:szCs w:val="24"/>
        </w:rPr>
        <w:t>The Department shall grant a facility's request to operate under a general operating permit without repeating the EPA comment procedures specified in this section if all significant source operations at the facility are covered by the general operating permit.</w:t>
      </w:r>
    </w:p>
    <w:p w14:paraId="5FE9BD08" w14:textId="77777777" w:rsidR="00944B21" w:rsidRDefault="00944B21" w:rsidP="00823B18">
      <w:pPr>
        <w:pStyle w:val="NoSpacing"/>
        <w:rPr>
          <w:color w:val="333333"/>
          <w:szCs w:val="24"/>
        </w:rPr>
      </w:pPr>
    </w:p>
    <w:p w14:paraId="2EAAD735" w14:textId="77777777" w:rsidR="00823B18" w:rsidRDefault="00823B18" w:rsidP="00823B18">
      <w:pPr>
        <w:pStyle w:val="NoSpacing"/>
        <w:rPr>
          <w:color w:val="333333"/>
          <w:szCs w:val="24"/>
        </w:rPr>
      </w:pPr>
    </w:p>
    <w:p w14:paraId="366FCEF3" w14:textId="77777777" w:rsidR="00823B18" w:rsidRDefault="00823B18" w:rsidP="00944B21">
      <w:pPr>
        <w:pStyle w:val="NoSpacing"/>
        <w:ind w:left="720" w:hanging="720"/>
        <w:rPr>
          <w:color w:val="333333"/>
          <w:szCs w:val="24"/>
        </w:rPr>
      </w:pPr>
    </w:p>
    <w:p w14:paraId="2505CAE1" w14:textId="77777777" w:rsidR="00723B7D" w:rsidRPr="00AD6304" w:rsidRDefault="00723B7D" w:rsidP="00CC4685">
      <w:pPr>
        <w:pStyle w:val="Heading1"/>
      </w:pPr>
      <w:bookmarkStart w:id="596" w:name="a7_27_22_13__Final_action_on_an_applicat"/>
      <w:bookmarkStart w:id="597" w:name="_Toc129430959"/>
      <w:bookmarkStart w:id="598" w:name="_Toc130636197"/>
      <w:bookmarkStart w:id="599" w:name="_Toc136859125"/>
      <w:bookmarkStart w:id="600" w:name="_Toc136859263"/>
      <w:bookmarkStart w:id="601" w:name="_Toc136859440"/>
      <w:bookmarkStart w:id="602" w:name="_Toc429050441"/>
      <w:r w:rsidRPr="00AD6304">
        <w:t>7:27</w:t>
      </w:r>
      <w:r w:rsidRPr="00AD6304">
        <w:noBreakHyphen/>
        <w:t>22.13</w:t>
      </w:r>
      <w:r w:rsidR="00944B21">
        <w:tab/>
      </w:r>
      <w:r w:rsidRPr="00AD6304">
        <w:t>Final action on an application</w:t>
      </w:r>
      <w:bookmarkEnd w:id="596"/>
      <w:bookmarkEnd w:id="597"/>
      <w:bookmarkEnd w:id="598"/>
      <w:bookmarkEnd w:id="599"/>
      <w:bookmarkEnd w:id="600"/>
      <w:bookmarkEnd w:id="601"/>
      <w:bookmarkEnd w:id="602"/>
    </w:p>
    <w:p w14:paraId="6A44CD96" w14:textId="77777777" w:rsidR="009B00BD" w:rsidRPr="00AD6304" w:rsidRDefault="009B00BD" w:rsidP="00AD6304">
      <w:pPr>
        <w:pStyle w:val="NoSpacing"/>
        <w:rPr>
          <w:color w:val="333333"/>
          <w:szCs w:val="24"/>
        </w:rPr>
      </w:pPr>
    </w:p>
    <w:p w14:paraId="034C5DED" w14:textId="77777777" w:rsidR="00E64B2F" w:rsidRPr="00E64B2F" w:rsidRDefault="00E64B2F" w:rsidP="00E64B2F">
      <w:pPr>
        <w:pStyle w:val="NoSpacing"/>
        <w:rPr>
          <w:color w:val="333333"/>
          <w:szCs w:val="24"/>
        </w:rPr>
      </w:pPr>
      <w:r w:rsidRPr="00E64B2F">
        <w:rPr>
          <w:b/>
          <w:color w:val="333333"/>
          <w:szCs w:val="24"/>
        </w:rPr>
        <w:t xml:space="preserve">(a)  </w:t>
      </w:r>
      <w:bookmarkStart w:id="603" w:name="Bookmark__a_17"/>
      <w:bookmarkEnd w:id="603"/>
      <w:r w:rsidRPr="00E64B2F">
        <w:rPr>
          <w:color w:val="333333"/>
          <w:szCs w:val="24"/>
        </w:rPr>
        <w:t xml:space="preserve">The Department will take final action on an application:  </w:t>
      </w:r>
    </w:p>
    <w:p w14:paraId="24E76544" w14:textId="77777777" w:rsidR="00E64B2F" w:rsidRDefault="00E64B2F" w:rsidP="00E64B2F">
      <w:pPr>
        <w:pStyle w:val="NoSpacing"/>
        <w:rPr>
          <w:b/>
          <w:color w:val="333333"/>
          <w:szCs w:val="24"/>
        </w:rPr>
      </w:pPr>
    </w:p>
    <w:p w14:paraId="23BBF988" w14:textId="63CF5B1D" w:rsidR="00E64B2F" w:rsidRPr="00E64B2F" w:rsidRDefault="00E64B2F" w:rsidP="00E64B2F">
      <w:pPr>
        <w:pStyle w:val="NoSpacing"/>
        <w:ind w:left="360"/>
        <w:rPr>
          <w:color w:val="333333"/>
          <w:szCs w:val="24"/>
        </w:rPr>
      </w:pPr>
      <w:r w:rsidRPr="00E64B2F">
        <w:rPr>
          <w:b/>
          <w:color w:val="333333"/>
          <w:szCs w:val="24"/>
        </w:rPr>
        <w:t xml:space="preserve">1.  </w:t>
      </w:r>
      <w:bookmarkStart w:id="604" w:name="Bookmark__a_1_3"/>
      <w:bookmarkEnd w:id="604"/>
      <w:r w:rsidRPr="00E64B2F">
        <w:rPr>
          <w:color w:val="333333"/>
          <w:szCs w:val="24"/>
        </w:rPr>
        <w:t xml:space="preserve">For an initial operating permit, within 18 months after the Department's receipt of an administratively complete application for an initial operating </w:t>
      </w:r>
      <w:proofErr w:type="gramStart"/>
      <w:r w:rsidRPr="00E64B2F">
        <w:rPr>
          <w:color w:val="333333"/>
          <w:szCs w:val="24"/>
        </w:rPr>
        <w:t>permit;</w:t>
      </w:r>
      <w:proofErr w:type="gramEnd"/>
      <w:r w:rsidRPr="00E64B2F">
        <w:rPr>
          <w:color w:val="333333"/>
          <w:szCs w:val="24"/>
        </w:rPr>
        <w:t xml:space="preserve">  </w:t>
      </w:r>
    </w:p>
    <w:p w14:paraId="070AE2E1" w14:textId="77777777" w:rsidR="00E64B2F" w:rsidRDefault="00E64B2F" w:rsidP="00E64B2F">
      <w:pPr>
        <w:pStyle w:val="NoSpacing"/>
        <w:ind w:left="360"/>
        <w:rPr>
          <w:b/>
          <w:color w:val="333333"/>
          <w:szCs w:val="24"/>
        </w:rPr>
      </w:pPr>
    </w:p>
    <w:p w14:paraId="7D60A53B" w14:textId="5C24B399" w:rsidR="00E64B2F" w:rsidRPr="00E64B2F" w:rsidRDefault="00E64B2F" w:rsidP="00E64B2F">
      <w:pPr>
        <w:pStyle w:val="NoSpacing"/>
        <w:ind w:left="360"/>
        <w:rPr>
          <w:color w:val="333333"/>
          <w:szCs w:val="24"/>
        </w:rPr>
      </w:pPr>
      <w:r w:rsidRPr="00E64B2F">
        <w:rPr>
          <w:b/>
          <w:color w:val="333333"/>
          <w:szCs w:val="24"/>
        </w:rPr>
        <w:t xml:space="preserve">2.  </w:t>
      </w:r>
      <w:bookmarkStart w:id="605" w:name="Bookmark__a_2_3"/>
      <w:bookmarkEnd w:id="605"/>
      <w:r w:rsidRPr="00E64B2F">
        <w:rPr>
          <w:color w:val="333333"/>
          <w:szCs w:val="24"/>
        </w:rPr>
        <w:t xml:space="preserve">For an application for an operating permit renewal, within 12 months after the </w:t>
      </w:r>
      <w:r w:rsidRPr="00E64B2F">
        <w:rPr>
          <w:color w:val="333333"/>
          <w:szCs w:val="24"/>
        </w:rPr>
        <w:lastRenderedPageBreak/>
        <w:t xml:space="preserve">Department's receipt of an administratively complete renewal </w:t>
      </w:r>
      <w:proofErr w:type="gramStart"/>
      <w:r w:rsidRPr="00E64B2F">
        <w:rPr>
          <w:color w:val="333333"/>
          <w:szCs w:val="24"/>
        </w:rPr>
        <w:t>application;</w:t>
      </w:r>
      <w:proofErr w:type="gramEnd"/>
      <w:r w:rsidRPr="00E64B2F">
        <w:rPr>
          <w:color w:val="333333"/>
          <w:szCs w:val="24"/>
        </w:rPr>
        <w:t xml:space="preserve">  </w:t>
      </w:r>
    </w:p>
    <w:p w14:paraId="209A8AE6" w14:textId="77777777" w:rsidR="00E64B2F" w:rsidRDefault="00E64B2F" w:rsidP="00E64B2F">
      <w:pPr>
        <w:pStyle w:val="NoSpacing"/>
        <w:ind w:left="360"/>
        <w:rPr>
          <w:b/>
          <w:color w:val="333333"/>
          <w:szCs w:val="24"/>
        </w:rPr>
      </w:pPr>
    </w:p>
    <w:p w14:paraId="7FAFBC92" w14:textId="72401CB7" w:rsidR="00E64B2F" w:rsidRPr="00E64B2F" w:rsidRDefault="00E64B2F" w:rsidP="00E64B2F">
      <w:pPr>
        <w:pStyle w:val="NoSpacing"/>
        <w:ind w:left="360"/>
        <w:rPr>
          <w:color w:val="333333"/>
          <w:szCs w:val="24"/>
        </w:rPr>
      </w:pPr>
      <w:r w:rsidRPr="00E64B2F">
        <w:rPr>
          <w:b/>
          <w:color w:val="333333"/>
          <w:szCs w:val="24"/>
        </w:rPr>
        <w:t xml:space="preserve">3.  </w:t>
      </w:r>
      <w:bookmarkStart w:id="606" w:name="Bookmark__a_3_2"/>
      <w:bookmarkEnd w:id="606"/>
      <w:r w:rsidRPr="00E64B2F">
        <w:rPr>
          <w:color w:val="333333"/>
          <w:szCs w:val="24"/>
        </w:rPr>
        <w:t xml:space="preserve">For an application for a minor modification, within 90 days after the Department's receipt of an administratively complete </w:t>
      </w:r>
      <w:proofErr w:type="gramStart"/>
      <w:r w:rsidRPr="00E64B2F">
        <w:rPr>
          <w:color w:val="333333"/>
          <w:szCs w:val="24"/>
        </w:rPr>
        <w:t>application;</w:t>
      </w:r>
      <w:proofErr w:type="gramEnd"/>
      <w:r w:rsidRPr="00E64B2F">
        <w:rPr>
          <w:color w:val="333333"/>
          <w:szCs w:val="24"/>
        </w:rPr>
        <w:t xml:space="preserve">  </w:t>
      </w:r>
    </w:p>
    <w:p w14:paraId="2242A852" w14:textId="77777777" w:rsidR="00E64B2F" w:rsidRDefault="00E64B2F" w:rsidP="00E64B2F">
      <w:pPr>
        <w:pStyle w:val="NoSpacing"/>
        <w:ind w:left="360"/>
        <w:rPr>
          <w:b/>
          <w:color w:val="333333"/>
          <w:szCs w:val="24"/>
        </w:rPr>
      </w:pPr>
    </w:p>
    <w:p w14:paraId="13E21BDC" w14:textId="581B16B3" w:rsidR="00E64B2F" w:rsidRPr="00E64B2F" w:rsidRDefault="00E64B2F" w:rsidP="00E64B2F">
      <w:pPr>
        <w:pStyle w:val="NoSpacing"/>
        <w:ind w:left="360"/>
        <w:rPr>
          <w:color w:val="333333"/>
          <w:szCs w:val="24"/>
        </w:rPr>
      </w:pPr>
      <w:r w:rsidRPr="00E64B2F">
        <w:rPr>
          <w:b/>
          <w:color w:val="333333"/>
          <w:szCs w:val="24"/>
        </w:rPr>
        <w:t xml:space="preserve">4.  </w:t>
      </w:r>
      <w:bookmarkStart w:id="607" w:name="Bookmark__a_4_2"/>
      <w:bookmarkEnd w:id="607"/>
      <w:r w:rsidRPr="00E64B2F">
        <w:rPr>
          <w:color w:val="333333"/>
          <w:szCs w:val="24"/>
        </w:rPr>
        <w:t xml:space="preserve">For an application for group processing of minor modifications, within 180 days after the Department's receipt of an administratively complete </w:t>
      </w:r>
      <w:proofErr w:type="gramStart"/>
      <w:r w:rsidRPr="00E64B2F">
        <w:rPr>
          <w:color w:val="333333"/>
          <w:szCs w:val="24"/>
        </w:rPr>
        <w:t>application;</w:t>
      </w:r>
      <w:proofErr w:type="gramEnd"/>
      <w:r w:rsidRPr="00E64B2F">
        <w:rPr>
          <w:color w:val="333333"/>
          <w:szCs w:val="24"/>
        </w:rPr>
        <w:t xml:space="preserve">  </w:t>
      </w:r>
    </w:p>
    <w:p w14:paraId="05D05F37" w14:textId="77777777" w:rsidR="00E64B2F" w:rsidRDefault="00E64B2F" w:rsidP="00E64B2F">
      <w:pPr>
        <w:pStyle w:val="NoSpacing"/>
        <w:ind w:left="360"/>
        <w:rPr>
          <w:b/>
          <w:color w:val="333333"/>
          <w:szCs w:val="24"/>
        </w:rPr>
      </w:pPr>
    </w:p>
    <w:p w14:paraId="64539346" w14:textId="6A20C271" w:rsidR="00E64B2F" w:rsidRPr="00E64B2F" w:rsidRDefault="00E64B2F" w:rsidP="00E64B2F">
      <w:pPr>
        <w:pStyle w:val="NoSpacing"/>
        <w:ind w:left="360"/>
        <w:rPr>
          <w:color w:val="333333"/>
          <w:szCs w:val="24"/>
        </w:rPr>
      </w:pPr>
      <w:r w:rsidRPr="00E64B2F">
        <w:rPr>
          <w:b/>
          <w:color w:val="333333"/>
          <w:szCs w:val="24"/>
        </w:rPr>
        <w:t xml:space="preserve">5.  </w:t>
      </w:r>
      <w:bookmarkStart w:id="608" w:name="Bookmark__a_5_1"/>
      <w:bookmarkEnd w:id="608"/>
      <w:r w:rsidRPr="00E64B2F">
        <w:rPr>
          <w:color w:val="333333"/>
          <w:szCs w:val="24"/>
        </w:rPr>
        <w:t xml:space="preserve">For an application for a significant modification, within 12 months after the Department's receipt of an administratively complete application; or  </w:t>
      </w:r>
    </w:p>
    <w:p w14:paraId="57CFC08F" w14:textId="77777777" w:rsidR="00E64B2F" w:rsidRDefault="00E64B2F" w:rsidP="00E64B2F">
      <w:pPr>
        <w:pStyle w:val="NoSpacing"/>
        <w:ind w:left="360"/>
        <w:rPr>
          <w:b/>
          <w:color w:val="333333"/>
          <w:szCs w:val="24"/>
        </w:rPr>
      </w:pPr>
    </w:p>
    <w:p w14:paraId="7545C1CA" w14:textId="25E1859E" w:rsidR="00E64B2F" w:rsidRPr="00E64B2F" w:rsidRDefault="00E64B2F" w:rsidP="00E64B2F">
      <w:pPr>
        <w:pStyle w:val="NoSpacing"/>
        <w:ind w:left="360"/>
        <w:rPr>
          <w:color w:val="333333"/>
          <w:szCs w:val="24"/>
        </w:rPr>
      </w:pPr>
      <w:r w:rsidRPr="00E64B2F">
        <w:rPr>
          <w:b/>
          <w:color w:val="333333"/>
          <w:szCs w:val="24"/>
        </w:rPr>
        <w:t xml:space="preserve">6.  </w:t>
      </w:r>
      <w:bookmarkStart w:id="609" w:name="Bookmark__a_6_0"/>
      <w:bookmarkEnd w:id="609"/>
      <w:r w:rsidRPr="00E64B2F">
        <w:rPr>
          <w:color w:val="333333"/>
          <w:szCs w:val="24"/>
        </w:rPr>
        <w:t xml:space="preserve">For an application for an administrative amendment, within 60 days after the Department's receipt of an administratively complete application.  </w:t>
      </w:r>
    </w:p>
    <w:p w14:paraId="7CD3F311" w14:textId="77777777" w:rsidR="00E64B2F" w:rsidRDefault="00E64B2F" w:rsidP="00E64B2F">
      <w:pPr>
        <w:pStyle w:val="NoSpacing"/>
        <w:rPr>
          <w:b/>
          <w:color w:val="333333"/>
          <w:szCs w:val="24"/>
        </w:rPr>
      </w:pPr>
    </w:p>
    <w:p w14:paraId="102848AA" w14:textId="3002F73F" w:rsidR="00E64B2F" w:rsidRPr="00E64B2F" w:rsidRDefault="00E64B2F" w:rsidP="00E64B2F">
      <w:pPr>
        <w:pStyle w:val="NoSpacing"/>
        <w:rPr>
          <w:color w:val="333333"/>
          <w:szCs w:val="24"/>
        </w:rPr>
      </w:pPr>
      <w:r w:rsidRPr="00E64B2F">
        <w:rPr>
          <w:b/>
          <w:color w:val="333333"/>
          <w:szCs w:val="24"/>
        </w:rPr>
        <w:t xml:space="preserve">(b)  </w:t>
      </w:r>
      <w:bookmarkStart w:id="610" w:name="Bookmark__b_11"/>
      <w:bookmarkEnd w:id="610"/>
      <w:r w:rsidRPr="00E64B2F">
        <w:rPr>
          <w:color w:val="333333"/>
          <w:szCs w:val="24"/>
        </w:rPr>
        <w:t xml:space="preserve">Except pursuant to (c) below, final action by the Department on an application for an initial operating permit, renewal, significant modification, or minor modification shall be:  </w:t>
      </w:r>
    </w:p>
    <w:p w14:paraId="5C6529D7" w14:textId="77777777" w:rsidR="00E64B2F" w:rsidRDefault="00E64B2F" w:rsidP="00E64B2F">
      <w:pPr>
        <w:pStyle w:val="NoSpacing"/>
        <w:rPr>
          <w:b/>
          <w:color w:val="333333"/>
          <w:szCs w:val="24"/>
        </w:rPr>
      </w:pPr>
    </w:p>
    <w:p w14:paraId="747852FC" w14:textId="78EDF88D" w:rsidR="00E64B2F" w:rsidRPr="00E64B2F" w:rsidRDefault="00E64B2F" w:rsidP="00E64B2F">
      <w:pPr>
        <w:pStyle w:val="NoSpacing"/>
        <w:ind w:left="360"/>
        <w:rPr>
          <w:color w:val="333333"/>
          <w:szCs w:val="24"/>
        </w:rPr>
      </w:pPr>
      <w:r w:rsidRPr="00E64B2F">
        <w:rPr>
          <w:b/>
          <w:color w:val="333333"/>
          <w:szCs w:val="24"/>
        </w:rPr>
        <w:t xml:space="preserve">1.  </w:t>
      </w:r>
      <w:bookmarkStart w:id="611" w:name="Bookmark__b_1_4"/>
      <w:bookmarkEnd w:id="611"/>
      <w:r w:rsidRPr="00E64B2F">
        <w:rPr>
          <w:color w:val="333333"/>
          <w:szCs w:val="24"/>
        </w:rPr>
        <w:t xml:space="preserve">Issuance of the final operating permit, modification, or </w:t>
      </w:r>
      <w:proofErr w:type="gramStart"/>
      <w:r w:rsidRPr="00E64B2F">
        <w:rPr>
          <w:color w:val="333333"/>
          <w:szCs w:val="24"/>
        </w:rPr>
        <w:t>amendment;</w:t>
      </w:r>
      <w:proofErr w:type="gramEnd"/>
      <w:r w:rsidRPr="00E64B2F">
        <w:rPr>
          <w:color w:val="333333"/>
          <w:szCs w:val="24"/>
        </w:rPr>
        <w:t xml:space="preserve">  </w:t>
      </w:r>
    </w:p>
    <w:p w14:paraId="6A9533B8" w14:textId="77777777" w:rsidR="00E64B2F" w:rsidRDefault="00E64B2F" w:rsidP="00E64B2F">
      <w:pPr>
        <w:pStyle w:val="NoSpacing"/>
        <w:ind w:left="360"/>
        <w:rPr>
          <w:b/>
          <w:color w:val="333333"/>
          <w:szCs w:val="24"/>
        </w:rPr>
      </w:pPr>
    </w:p>
    <w:p w14:paraId="47147459" w14:textId="2B5803C4" w:rsidR="00E64B2F" w:rsidRPr="00E64B2F" w:rsidRDefault="00E64B2F" w:rsidP="00E64B2F">
      <w:pPr>
        <w:pStyle w:val="NoSpacing"/>
        <w:ind w:left="360"/>
        <w:rPr>
          <w:color w:val="333333"/>
          <w:szCs w:val="24"/>
        </w:rPr>
      </w:pPr>
      <w:r w:rsidRPr="00E64B2F">
        <w:rPr>
          <w:b/>
          <w:color w:val="333333"/>
          <w:szCs w:val="24"/>
        </w:rPr>
        <w:t xml:space="preserve">2.  </w:t>
      </w:r>
      <w:bookmarkStart w:id="612" w:name="Bookmark__b_2_4"/>
      <w:bookmarkEnd w:id="612"/>
      <w:r w:rsidRPr="00E64B2F">
        <w:rPr>
          <w:color w:val="333333"/>
          <w:szCs w:val="24"/>
        </w:rPr>
        <w:t xml:space="preserve">Written determination that the improper procedure was followed for requesting a modification or Departmental action, and identification of the proper procedure for processing the modification or obtaining the Departmental action; or  </w:t>
      </w:r>
    </w:p>
    <w:p w14:paraId="385B8DB4" w14:textId="77777777" w:rsidR="00E64B2F" w:rsidRDefault="00E64B2F" w:rsidP="00E64B2F">
      <w:pPr>
        <w:pStyle w:val="NoSpacing"/>
        <w:ind w:left="360"/>
        <w:rPr>
          <w:b/>
          <w:color w:val="333333"/>
          <w:szCs w:val="24"/>
        </w:rPr>
      </w:pPr>
    </w:p>
    <w:p w14:paraId="76C05C43" w14:textId="2D2D27C5" w:rsidR="00E64B2F" w:rsidRPr="00E64B2F" w:rsidRDefault="00E64B2F" w:rsidP="00E64B2F">
      <w:pPr>
        <w:pStyle w:val="NoSpacing"/>
        <w:ind w:left="360"/>
        <w:rPr>
          <w:color w:val="333333"/>
          <w:szCs w:val="24"/>
        </w:rPr>
      </w:pPr>
      <w:r w:rsidRPr="00E64B2F">
        <w:rPr>
          <w:b/>
          <w:color w:val="333333"/>
          <w:szCs w:val="24"/>
        </w:rPr>
        <w:t xml:space="preserve">3.  </w:t>
      </w:r>
      <w:bookmarkStart w:id="613" w:name="Bookmark__b_3_2"/>
      <w:bookmarkEnd w:id="613"/>
      <w:r w:rsidRPr="00E64B2F">
        <w:rPr>
          <w:color w:val="333333"/>
          <w:szCs w:val="24"/>
        </w:rPr>
        <w:t xml:space="preserve">Denial of the application. If an application is denied, the Department shall state the reason(s) for the denial.  </w:t>
      </w:r>
    </w:p>
    <w:p w14:paraId="68700999" w14:textId="77777777" w:rsidR="00E64B2F" w:rsidRDefault="00E64B2F" w:rsidP="00E64B2F">
      <w:pPr>
        <w:pStyle w:val="NoSpacing"/>
        <w:rPr>
          <w:b/>
          <w:color w:val="333333"/>
          <w:szCs w:val="24"/>
        </w:rPr>
      </w:pPr>
    </w:p>
    <w:p w14:paraId="4CA05FB0" w14:textId="2B514926" w:rsidR="00E64B2F" w:rsidRPr="00E64B2F" w:rsidRDefault="00E64B2F" w:rsidP="00E64B2F">
      <w:pPr>
        <w:pStyle w:val="NoSpacing"/>
        <w:rPr>
          <w:color w:val="333333"/>
          <w:szCs w:val="24"/>
        </w:rPr>
      </w:pPr>
      <w:r w:rsidRPr="00E64B2F">
        <w:rPr>
          <w:b/>
          <w:color w:val="333333"/>
          <w:szCs w:val="24"/>
        </w:rPr>
        <w:t xml:space="preserve">(c)  </w:t>
      </w:r>
      <w:bookmarkStart w:id="614" w:name="Bookmark__c_14"/>
      <w:bookmarkEnd w:id="614"/>
      <w:r w:rsidRPr="00E64B2F">
        <w:rPr>
          <w:color w:val="333333"/>
          <w:szCs w:val="24"/>
        </w:rPr>
        <w:t xml:space="preserve">If the Department does not take final action on an application within the deadlines provided for each type of application, the applicant, and any person who commented on the draft operating permit during the public comment period, shall be entitled to bring an action, in accordance with </w:t>
      </w:r>
      <w:hyperlink r:id="rId251" w:history="1">
        <w:r w:rsidRPr="00E64B2F">
          <w:rPr>
            <w:rStyle w:val="Hyperlink"/>
            <w:i/>
            <w:szCs w:val="24"/>
          </w:rPr>
          <w:t>N.J.A.C. 7:27-22.32</w:t>
        </w:r>
      </w:hyperlink>
      <w:r w:rsidRPr="00E64B2F">
        <w:rPr>
          <w:color w:val="333333"/>
          <w:szCs w:val="24"/>
        </w:rPr>
        <w:t xml:space="preserve">, Hearings and appeals, to compel the Department to take final action on the application.  </w:t>
      </w:r>
    </w:p>
    <w:p w14:paraId="2679D79C" w14:textId="77777777" w:rsidR="00E64B2F" w:rsidRDefault="00E64B2F" w:rsidP="00E64B2F">
      <w:pPr>
        <w:pStyle w:val="NoSpacing"/>
        <w:rPr>
          <w:b/>
          <w:color w:val="333333"/>
          <w:szCs w:val="24"/>
        </w:rPr>
      </w:pPr>
    </w:p>
    <w:p w14:paraId="3F83CBC3" w14:textId="3E5A3A42" w:rsidR="00E64B2F" w:rsidRPr="00E64B2F" w:rsidRDefault="00E64B2F" w:rsidP="00E64B2F">
      <w:pPr>
        <w:pStyle w:val="NoSpacing"/>
        <w:rPr>
          <w:color w:val="333333"/>
          <w:szCs w:val="24"/>
        </w:rPr>
      </w:pPr>
      <w:r w:rsidRPr="00E64B2F">
        <w:rPr>
          <w:b/>
          <w:color w:val="333333"/>
          <w:szCs w:val="24"/>
        </w:rPr>
        <w:t xml:space="preserve">(d)  </w:t>
      </w:r>
      <w:bookmarkStart w:id="615" w:name="Bookmark__d_11"/>
      <w:bookmarkEnd w:id="615"/>
      <w:r w:rsidRPr="00E64B2F">
        <w:rPr>
          <w:color w:val="333333"/>
          <w:szCs w:val="24"/>
        </w:rPr>
        <w:t>After the Department has issued an initial operating permit, or a minor modification, significant modification, or operating permit renewal, the Department will provide a copy of the permit, as issued, to EPA.</w:t>
      </w:r>
    </w:p>
    <w:p w14:paraId="5244BE1C" w14:textId="77777777" w:rsidR="00FE20ED" w:rsidRDefault="00FE20ED" w:rsidP="00AD6304">
      <w:pPr>
        <w:pStyle w:val="NoSpacing"/>
        <w:rPr>
          <w:b/>
          <w:szCs w:val="24"/>
        </w:rPr>
      </w:pPr>
    </w:p>
    <w:p w14:paraId="13C49261" w14:textId="77777777" w:rsidR="00E64B2F" w:rsidRDefault="00E64B2F" w:rsidP="00AD6304">
      <w:pPr>
        <w:pStyle w:val="NoSpacing"/>
        <w:rPr>
          <w:b/>
          <w:szCs w:val="24"/>
        </w:rPr>
      </w:pPr>
    </w:p>
    <w:p w14:paraId="1468B163" w14:textId="77777777" w:rsidR="00E64B2F" w:rsidRPr="00AD6304" w:rsidRDefault="00E64B2F" w:rsidP="00AD6304">
      <w:pPr>
        <w:pStyle w:val="NoSpacing"/>
        <w:rPr>
          <w:b/>
          <w:szCs w:val="24"/>
        </w:rPr>
      </w:pPr>
    </w:p>
    <w:p w14:paraId="323E262B" w14:textId="77777777" w:rsidR="00723B7D" w:rsidRPr="00AD6304" w:rsidRDefault="00723B7D" w:rsidP="00D44278">
      <w:pPr>
        <w:pStyle w:val="Heading1"/>
      </w:pPr>
      <w:bookmarkStart w:id="616" w:name="a7_27_22_14__General_operating_permits"/>
      <w:bookmarkStart w:id="617" w:name="_Toc129430960"/>
      <w:bookmarkStart w:id="618" w:name="_Toc130636198"/>
      <w:bookmarkStart w:id="619" w:name="_Toc136859126"/>
      <w:bookmarkStart w:id="620" w:name="_Toc136859264"/>
      <w:bookmarkStart w:id="621" w:name="_Toc136859441"/>
      <w:bookmarkStart w:id="622" w:name="_Toc429050442"/>
      <w:r w:rsidRPr="00AD6304">
        <w:t>7:27</w:t>
      </w:r>
      <w:r w:rsidRPr="00AD6304">
        <w:noBreakHyphen/>
        <w:t>22.14</w:t>
      </w:r>
      <w:r w:rsidR="00FE20ED">
        <w:tab/>
      </w:r>
      <w:r w:rsidRPr="00AD6304">
        <w:t>General operating permits</w:t>
      </w:r>
      <w:bookmarkEnd w:id="616"/>
      <w:bookmarkEnd w:id="617"/>
      <w:bookmarkEnd w:id="618"/>
      <w:bookmarkEnd w:id="619"/>
      <w:bookmarkEnd w:id="620"/>
      <w:bookmarkEnd w:id="621"/>
      <w:bookmarkEnd w:id="622"/>
    </w:p>
    <w:p w14:paraId="154B0BFA" w14:textId="77777777" w:rsidR="009B00BD" w:rsidRPr="00AD6304" w:rsidRDefault="009B00BD" w:rsidP="00D7074E">
      <w:pPr>
        <w:pStyle w:val="NoSpacing"/>
        <w:rPr>
          <w:color w:val="333333"/>
          <w:szCs w:val="24"/>
        </w:rPr>
      </w:pPr>
    </w:p>
    <w:p w14:paraId="2B67E668" w14:textId="77777777" w:rsidR="00D7074E" w:rsidRPr="00D7074E" w:rsidRDefault="00D7074E" w:rsidP="00D7074E">
      <w:pPr>
        <w:pStyle w:val="NoSpacing"/>
        <w:rPr>
          <w:color w:val="333333"/>
          <w:szCs w:val="24"/>
        </w:rPr>
      </w:pPr>
      <w:r w:rsidRPr="00D7074E">
        <w:rPr>
          <w:b/>
          <w:color w:val="333333"/>
          <w:szCs w:val="24"/>
        </w:rPr>
        <w:t xml:space="preserve">(a)  </w:t>
      </w:r>
      <w:bookmarkStart w:id="623" w:name="Bookmark__a_18"/>
      <w:bookmarkEnd w:id="623"/>
      <w:r w:rsidRPr="00D7074E">
        <w:rPr>
          <w:color w:val="333333"/>
          <w:szCs w:val="24"/>
        </w:rPr>
        <w:t xml:space="preserve">The Department may promulgate a rule to issue one or more general operating permits, pursuant to the Administrative Procedure Act, </w:t>
      </w:r>
      <w:hyperlink r:id="rId252" w:history="1">
        <w:r w:rsidRPr="00D7074E">
          <w:rPr>
            <w:rStyle w:val="Hyperlink"/>
            <w:i/>
            <w:szCs w:val="24"/>
          </w:rPr>
          <w:t>N.J.S.A. 52:14B-2</w:t>
        </w:r>
      </w:hyperlink>
      <w:r w:rsidRPr="00D7074E">
        <w:rPr>
          <w:color w:val="333333"/>
          <w:szCs w:val="24"/>
        </w:rPr>
        <w:t xml:space="preserve"> et seq. The Department may also publish a technical manual for each general permit, pursuant to </w:t>
      </w:r>
      <w:hyperlink r:id="rId253" w:history="1">
        <w:r w:rsidRPr="00D7074E">
          <w:rPr>
            <w:rStyle w:val="Hyperlink"/>
            <w:i/>
            <w:szCs w:val="24"/>
          </w:rPr>
          <w:t>N.J.S.A. 13:1D-111</w:t>
        </w:r>
      </w:hyperlink>
      <w:r w:rsidRPr="00D7074E">
        <w:rPr>
          <w:color w:val="333333"/>
          <w:szCs w:val="24"/>
        </w:rPr>
        <w:t xml:space="preserve">. The technical manual shall contain the information required under </w:t>
      </w:r>
      <w:hyperlink r:id="rId254" w:history="1">
        <w:r w:rsidRPr="00D7074E">
          <w:rPr>
            <w:rStyle w:val="Hyperlink"/>
            <w:i/>
            <w:szCs w:val="24"/>
          </w:rPr>
          <w:t>N.J.S.A. 13:1D-111</w:t>
        </w:r>
      </w:hyperlink>
      <w:r w:rsidRPr="00D7074E">
        <w:rPr>
          <w:color w:val="333333"/>
          <w:szCs w:val="24"/>
        </w:rPr>
        <w:t xml:space="preserve">, including, but not limited to, information that details and clarifies the Department's interpretation of standards or other requirements that are not defined by regulation. However, if the Air Pollution Control </w:t>
      </w:r>
      <w:r w:rsidRPr="00D7074E">
        <w:rPr>
          <w:color w:val="333333"/>
          <w:szCs w:val="24"/>
        </w:rPr>
        <w:lastRenderedPageBreak/>
        <w:t xml:space="preserve">Act, </w:t>
      </w:r>
      <w:hyperlink r:id="rId255" w:history="1">
        <w:r w:rsidRPr="00D7074E">
          <w:rPr>
            <w:rStyle w:val="Hyperlink"/>
            <w:i/>
            <w:szCs w:val="24"/>
          </w:rPr>
          <w:t>N.J.S.A. 26:2C-1</w:t>
        </w:r>
      </w:hyperlink>
      <w:r w:rsidRPr="00D7074E">
        <w:rPr>
          <w:color w:val="333333"/>
          <w:szCs w:val="24"/>
        </w:rPr>
        <w:t xml:space="preserve"> et seq., establishes an alternative procedure for issuing general permits without rulemaking under the Administrative Procedure Act, the Department will issue general permits in accordance with that procedure. Otherwise, in issuing a general permit, the Department shall comply with:  </w:t>
      </w:r>
    </w:p>
    <w:p w14:paraId="3564A6B3" w14:textId="77777777" w:rsidR="0000083C" w:rsidRDefault="0000083C" w:rsidP="00D7074E">
      <w:pPr>
        <w:pStyle w:val="NoSpacing"/>
        <w:rPr>
          <w:b/>
          <w:color w:val="333333"/>
          <w:szCs w:val="24"/>
        </w:rPr>
      </w:pPr>
    </w:p>
    <w:p w14:paraId="4BFEF8C0" w14:textId="149864ED" w:rsidR="00D7074E" w:rsidRPr="00D7074E" w:rsidRDefault="00D7074E" w:rsidP="000B08F2">
      <w:pPr>
        <w:pStyle w:val="NoSpacing"/>
        <w:ind w:left="360"/>
        <w:rPr>
          <w:color w:val="333333"/>
          <w:szCs w:val="24"/>
        </w:rPr>
      </w:pPr>
      <w:r w:rsidRPr="00D7074E">
        <w:rPr>
          <w:b/>
          <w:color w:val="333333"/>
          <w:szCs w:val="24"/>
        </w:rPr>
        <w:t xml:space="preserve">1.  </w:t>
      </w:r>
      <w:bookmarkStart w:id="624" w:name="Bookmark__a_1_4"/>
      <w:bookmarkEnd w:id="624"/>
      <w:r w:rsidRPr="00D7074E">
        <w:rPr>
          <w:color w:val="333333"/>
          <w:szCs w:val="24"/>
        </w:rPr>
        <w:t xml:space="preserve">The Administrative Procedure Act, </w:t>
      </w:r>
      <w:hyperlink r:id="rId256" w:history="1">
        <w:r w:rsidRPr="00D7074E">
          <w:rPr>
            <w:rStyle w:val="Hyperlink"/>
            <w:i/>
            <w:szCs w:val="24"/>
          </w:rPr>
          <w:t>N.J.S.A. 52:14B-1</w:t>
        </w:r>
      </w:hyperlink>
      <w:r w:rsidRPr="00D7074E">
        <w:rPr>
          <w:color w:val="333333"/>
          <w:szCs w:val="24"/>
        </w:rPr>
        <w:t xml:space="preserve"> et seq.;  </w:t>
      </w:r>
    </w:p>
    <w:p w14:paraId="6E1066B6" w14:textId="77777777" w:rsidR="0000083C" w:rsidRDefault="0000083C" w:rsidP="000B08F2">
      <w:pPr>
        <w:pStyle w:val="NoSpacing"/>
        <w:ind w:left="360"/>
        <w:rPr>
          <w:b/>
          <w:color w:val="333333"/>
          <w:szCs w:val="24"/>
        </w:rPr>
      </w:pPr>
    </w:p>
    <w:p w14:paraId="0F99B6D8" w14:textId="715BE941" w:rsidR="00D7074E" w:rsidRPr="00D7074E" w:rsidRDefault="00D7074E" w:rsidP="000B08F2">
      <w:pPr>
        <w:pStyle w:val="NoSpacing"/>
        <w:ind w:left="360"/>
        <w:rPr>
          <w:color w:val="333333"/>
          <w:szCs w:val="24"/>
        </w:rPr>
      </w:pPr>
      <w:r w:rsidRPr="00D7074E">
        <w:rPr>
          <w:b/>
          <w:color w:val="333333"/>
          <w:szCs w:val="24"/>
        </w:rPr>
        <w:t xml:space="preserve">2.  </w:t>
      </w:r>
      <w:bookmarkStart w:id="625" w:name="Bookmark__a_2_4"/>
      <w:bookmarkEnd w:id="625"/>
      <w:r w:rsidRPr="00D7074E">
        <w:rPr>
          <w:color w:val="333333"/>
          <w:szCs w:val="24"/>
        </w:rPr>
        <w:t xml:space="preserve">The public comment procedures set forth at </w:t>
      </w:r>
      <w:hyperlink r:id="rId257" w:history="1">
        <w:r w:rsidRPr="00D7074E">
          <w:rPr>
            <w:rStyle w:val="Hyperlink"/>
            <w:i/>
            <w:szCs w:val="24"/>
          </w:rPr>
          <w:t>N.J.A.C. 7:27-22.11</w:t>
        </w:r>
      </w:hyperlink>
      <w:r w:rsidRPr="00D7074E">
        <w:rPr>
          <w:color w:val="333333"/>
          <w:szCs w:val="24"/>
        </w:rPr>
        <w:t xml:space="preserve">;  </w:t>
      </w:r>
    </w:p>
    <w:p w14:paraId="0EE5D23C" w14:textId="77777777" w:rsidR="0000083C" w:rsidRDefault="0000083C" w:rsidP="000B08F2">
      <w:pPr>
        <w:pStyle w:val="NoSpacing"/>
        <w:ind w:left="360"/>
        <w:rPr>
          <w:b/>
          <w:color w:val="333333"/>
          <w:szCs w:val="24"/>
        </w:rPr>
      </w:pPr>
    </w:p>
    <w:p w14:paraId="17082ED3" w14:textId="064136F4" w:rsidR="00D7074E" w:rsidRPr="00D7074E" w:rsidRDefault="00D7074E" w:rsidP="000B08F2">
      <w:pPr>
        <w:pStyle w:val="NoSpacing"/>
        <w:ind w:left="360"/>
        <w:rPr>
          <w:color w:val="333333"/>
          <w:szCs w:val="24"/>
        </w:rPr>
      </w:pPr>
      <w:r w:rsidRPr="00D7074E">
        <w:rPr>
          <w:b/>
          <w:color w:val="333333"/>
          <w:szCs w:val="24"/>
        </w:rPr>
        <w:t xml:space="preserve">3.  </w:t>
      </w:r>
      <w:bookmarkStart w:id="626" w:name="Bookmark__a_3_3"/>
      <w:bookmarkEnd w:id="626"/>
      <w:r w:rsidRPr="00D7074E">
        <w:rPr>
          <w:color w:val="333333"/>
          <w:szCs w:val="24"/>
        </w:rPr>
        <w:t xml:space="preserve">EPA comment procedures set forth at </w:t>
      </w:r>
      <w:hyperlink r:id="rId258" w:history="1">
        <w:r w:rsidRPr="00D7074E">
          <w:rPr>
            <w:rStyle w:val="Hyperlink"/>
            <w:i/>
            <w:szCs w:val="24"/>
          </w:rPr>
          <w:t>N.J.A.C. 7:27-22.12</w:t>
        </w:r>
      </w:hyperlink>
      <w:r w:rsidRPr="00D7074E">
        <w:rPr>
          <w:color w:val="333333"/>
          <w:szCs w:val="24"/>
        </w:rPr>
        <w:t xml:space="preserve">;  </w:t>
      </w:r>
    </w:p>
    <w:p w14:paraId="38558B9C" w14:textId="77777777" w:rsidR="0000083C" w:rsidRDefault="0000083C" w:rsidP="000B08F2">
      <w:pPr>
        <w:pStyle w:val="NoSpacing"/>
        <w:ind w:left="360"/>
        <w:rPr>
          <w:b/>
          <w:color w:val="333333"/>
          <w:szCs w:val="24"/>
        </w:rPr>
      </w:pPr>
    </w:p>
    <w:p w14:paraId="2FF90A87" w14:textId="21BF05FD" w:rsidR="00D7074E" w:rsidRPr="00D7074E" w:rsidRDefault="00D7074E" w:rsidP="000B08F2">
      <w:pPr>
        <w:pStyle w:val="NoSpacing"/>
        <w:ind w:left="360"/>
        <w:rPr>
          <w:color w:val="333333"/>
          <w:szCs w:val="24"/>
        </w:rPr>
      </w:pPr>
      <w:r w:rsidRPr="00D7074E">
        <w:rPr>
          <w:b/>
          <w:color w:val="333333"/>
          <w:szCs w:val="24"/>
        </w:rPr>
        <w:t xml:space="preserve">4.  </w:t>
      </w:r>
      <w:bookmarkStart w:id="627" w:name="Bookmark__a_4_3"/>
      <w:bookmarkEnd w:id="627"/>
      <w:r w:rsidRPr="00D7074E">
        <w:rPr>
          <w:color w:val="333333"/>
          <w:szCs w:val="24"/>
        </w:rPr>
        <w:t xml:space="preserve">Any other procedural requirements related to the issuance of an operating permit; and  </w:t>
      </w:r>
    </w:p>
    <w:p w14:paraId="6D89A0F6" w14:textId="77777777" w:rsidR="0000083C" w:rsidRDefault="0000083C" w:rsidP="000B08F2">
      <w:pPr>
        <w:pStyle w:val="NoSpacing"/>
        <w:ind w:left="360"/>
        <w:rPr>
          <w:b/>
          <w:color w:val="333333"/>
          <w:szCs w:val="24"/>
        </w:rPr>
      </w:pPr>
    </w:p>
    <w:p w14:paraId="0015A787" w14:textId="44D9AB33" w:rsidR="00D7074E" w:rsidRPr="00D7074E" w:rsidRDefault="00D7074E" w:rsidP="000B08F2">
      <w:pPr>
        <w:pStyle w:val="NoSpacing"/>
        <w:ind w:left="360"/>
        <w:rPr>
          <w:color w:val="333333"/>
          <w:szCs w:val="24"/>
        </w:rPr>
      </w:pPr>
      <w:r w:rsidRPr="00D7074E">
        <w:rPr>
          <w:b/>
          <w:color w:val="333333"/>
          <w:szCs w:val="24"/>
        </w:rPr>
        <w:t xml:space="preserve">5.  </w:t>
      </w:r>
      <w:bookmarkStart w:id="628" w:name="Bookmark__a_5_2"/>
      <w:bookmarkEnd w:id="628"/>
      <w:r w:rsidRPr="00D7074E">
        <w:rPr>
          <w:color w:val="333333"/>
          <w:szCs w:val="24"/>
        </w:rPr>
        <w:fldChar w:fldCharType="begin"/>
      </w:r>
      <w:r w:rsidRPr="00D7074E">
        <w:rPr>
          <w:color w:val="333333"/>
          <w:szCs w:val="24"/>
        </w:rPr>
        <w:instrText>HYPERLINK "https://plus.lexis.com/api/document?collection=statutes-legislation&amp;id=urn:contentItem:5F0Y-BV01-6F13-00N2-00000-00&amp;context=1530671"</w:instrText>
      </w:r>
      <w:r w:rsidRPr="00D7074E">
        <w:rPr>
          <w:color w:val="333333"/>
          <w:szCs w:val="24"/>
        </w:rPr>
      </w:r>
      <w:r w:rsidRPr="00D7074E">
        <w:rPr>
          <w:color w:val="333333"/>
          <w:szCs w:val="24"/>
        </w:rPr>
        <w:fldChar w:fldCharType="separate"/>
      </w:r>
      <w:r w:rsidRPr="00D7074E">
        <w:rPr>
          <w:rStyle w:val="Hyperlink"/>
          <w:i/>
          <w:szCs w:val="24"/>
        </w:rPr>
        <w:t>N.J.S.A. 13:1D-111</w:t>
      </w:r>
      <w:r w:rsidRPr="00D7074E">
        <w:rPr>
          <w:color w:val="333333"/>
          <w:szCs w:val="24"/>
        </w:rPr>
        <w:fldChar w:fldCharType="end"/>
      </w:r>
      <w:r w:rsidRPr="00D7074E">
        <w:rPr>
          <w:color w:val="333333"/>
          <w:szCs w:val="24"/>
        </w:rPr>
        <w:t xml:space="preserve">.  </w:t>
      </w:r>
    </w:p>
    <w:p w14:paraId="5C655C94" w14:textId="77777777" w:rsidR="0000083C" w:rsidRDefault="0000083C" w:rsidP="00D7074E">
      <w:pPr>
        <w:pStyle w:val="NoSpacing"/>
        <w:rPr>
          <w:b/>
          <w:color w:val="333333"/>
          <w:szCs w:val="24"/>
        </w:rPr>
      </w:pPr>
    </w:p>
    <w:p w14:paraId="59C88849" w14:textId="53F0EA9D" w:rsidR="00D7074E" w:rsidRPr="00D7074E" w:rsidRDefault="00D7074E" w:rsidP="00D7074E">
      <w:pPr>
        <w:pStyle w:val="NoSpacing"/>
        <w:rPr>
          <w:color w:val="333333"/>
          <w:szCs w:val="24"/>
        </w:rPr>
      </w:pPr>
      <w:r w:rsidRPr="00D7074E">
        <w:rPr>
          <w:b/>
          <w:color w:val="333333"/>
          <w:szCs w:val="24"/>
        </w:rPr>
        <w:t xml:space="preserve">(b)  </w:t>
      </w:r>
      <w:bookmarkStart w:id="629" w:name="Bookmark__b_12"/>
      <w:bookmarkEnd w:id="629"/>
      <w:r w:rsidRPr="00D7074E">
        <w:rPr>
          <w:color w:val="333333"/>
          <w:szCs w:val="24"/>
        </w:rPr>
        <w:t xml:space="preserve">In accordance with the procedures set forth in this section, an owner or operator may apply to the Department for authorization under a general operating permit to operate any source operation, group of source operations, or facility which meets the applicability criteria set forth in a general operating permit issued by the Department. A separate application for a preconstruction permit is not required. Approval of the general operating permit shall also constitute preconstruction permit approval. If the general operating permit applies to the entire facility, the general operating permit may serve as the operating permit for the facility. If the general operating permit applies to a part of the facility, the general operating permit may serve as a component of the operating permit for the facility.  </w:t>
      </w:r>
    </w:p>
    <w:p w14:paraId="3173CFEF" w14:textId="77777777" w:rsidR="0000083C" w:rsidRDefault="0000083C" w:rsidP="00D7074E">
      <w:pPr>
        <w:pStyle w:val="NoSpacing"/>
        <w:rPr>
          <w:b/>
          <w:color w:val="333333"/>
          <w:szCs w:val="24"/>
        </w:rPr>
      </w:pPr>
    </w:p>
    <w:p w14:paraId="7D2132BB" w14:textId="379D87E9" w:rsidR="00D7074E" w:rsidRPr="00D7074E" w:rsidRDefault="00D7074E" w:rsidP="00D7074E">
      <w:pPr>
        <w:pStyle w:val="NoSpacing"/>
        <w:rPr>
          <w:color w:val="333333"/>
          <w:szCs w:val="24"/>
        </w:rPr>
      </w:pPr>
      <w:r w:rsidRPr="00D7074E">
        <w:rPr>
          <w:b/>
          <w:color w:val="333333"/>
          <w:szCs w:val="24"/>
        </w:rPr>
        <w:t xml:space="preserve">(c)  </w:t>
      </w:r>
      <w:bookmarkStart w:id="630" w:name="Bookmark__c_15"/>
      <w:bookmarkEnd w:id="630"/>
      <w:r w:rsidRPr="00D7074E">
        <w:rPr>
          <w:color w:val="333333"/>
          <w:szCs w:val="24"/>
        </w:rPr>
        <w:t xml:space="preserve">A general operating permit is available for the following sources:  </w:t>
      </w:r>
    </w:p>
    <w:p w14:paraId="791B7C93" w14:textId="77777777" w:rsidR="0000083C" w:rsidRDefault="0000083C" w:rsidP="00D7074E">
      <w:pPr>
        <w:pStyle w:val="NoSpacing"/>
        <w:rPr>
          <w:b/>
          <w:color w:val="333333"/>
          <w:szCs w:val="24"/>
        </w:rPr>
      </w:pPr>
    </w:p>
    <w:p w14:paraId="7DA43215" w14:textId="42FCD8F1" w:rsidR="00D7074E" w:rsidRPr="00D7074E" w:rsidRDefault="00D7074E" w:rsidP="000B08F2">
      <w:pPr>
        <w:pStyle w:val="NoSpacing"/>
        <w:ind w:left="360"/>
        <w:rPr>
          <w:color w:val="333333"/>
          <w:szCs w:val="24"/>
        </w:rPr>
      </w:pPr>
      <w:r w:rsidRPr="00D7074E">
        <w:rPr>
          <w:b/>
          <w:color w:val="333333"/>
          <w:szCs w:val="24"/>
        </w:rPr>
        <w:t xml:space="preserve">1.  </w:t>
      </w:r>
      <w:bookmarkStart w:id="631" w:name="Bookmark__c_1_4"/>
      <w:bookmarkEnd w:id="631"/>
      <w:r w:rsidRPr="00D7074E">
        <w:rPr>
          <w:color w:val="333333"/>
          <w:szCs w:val="24"/>
        </w:rPr>
        <w:t>Manufacturing and Materials Handling Equipment (GOP-002A</w:t>
      </w:r>
      <w:proofErr w:type="gramStart"/>
      <w:r w:rsidRPr="00D7074E">
        <w:rPr>
          <w:color w:val="333333"/>
          <w:szCs w:val="24"/>
        </w:rPr>
        <w:t>);</w:t>
      </w:r>
      <w:proofErr w:type="gramEnd"/>
      <w:r w:rsidRPr="00D7074E">
        <w:rPr>
          <w:color w:val="333333"/>
          <w:szCs w:val="24"/>
        </w:rPr>
        <w:t xml:space="preserve">  </w:t>
      </w:r>
    </w:p>
    <w:p w14:paraId="0DA0A34D" w14:textId="77777777" w:rsidR="0000083C" w:rsidRDefault="0000083C" w:rsidP="000B08F2">
      <w:pPr>
        <w:pStyle w:val="NoSpacing"/>
        <w:ind w:left="360"/>
        <w:rPr>
          <w:b/>
          <w:color w:val="333333"/>
          <w:szCs w:val="24"/>
        </w:rPr>
      </w:pPr>
    </w:p>
    <w:p w14:paraId="1F223D1A" w14:textId="2E870A3D" w:rsidR="00D7074E" w:rsidRPr="00D7074E" w:rsidRDefault="00D7074E" w:rsidP="000B08F2">
      <w:pPr>
        <w:pStyle w:val="NoSpacing"/>
        <w:ind w:left="360"/>
        <w:rPr>
          <w:color w:val="333333"/>
          <w:szCs w:val="24"/>
        </w:rPr>
      </w:pPr>
      <w:r w:rsidRPr="00D7074E">
        <w:rPr>
          <w:b/>
          <w:color w:val="333333"/>
          <w:szCs w:val="24"/>
        </w:rPr>
        <w:t xml:space="preserve">2.  </w:t>
      </w:r>
      <w:bookmarkStart w:id="632" w:name="Bookmark__c_2_4"/>
      <w:bookmarkEnd w:id="632"/>
      <w:r w:rsidRPr="00D7074E">
        <w:rPr>
          <w:color w:val="333333"/>
          <w:szCs w:val="24"/>
        </w:rPr>
        <w:t>A single emergency generator, 2007 model year or later, having a maximum heat input rate less than or equal to 30 million BTU per hour (MMBTU/</w:t>
      </w:r>
      <w:proofErr w:type="spellStart"/>
      <w:r w:rsidRPr="00D7074E">
        <w:rPr>
          <w:color w:val="333333"/>
          <w:szCs w:val="24"/>
        </w:rPr>
        <w:t>hr</w:t>
      </w:r>
      <w:proofErr w:type="spellEnd"/>
      <w:r w:rsidRPr="00D7074E">
        <w:rPr>
          <w:color w:val="333333"/>
          <w:szCs w:val="24"/>
        </w:rPr>
        <w:t>) based on the higher heating value (HHV) of the fuel, and complying with the New Source Performance Standard for Stationary Compression Ignition Internal Combustion Engines, 40 CFR 60 (NSPS Subpart IIII). The general operating permit is titled, Emergency Generator (GOP-003</w:t>
      </w:r>
      <w:proofErr w:type="gramStart"/>
      <w:r w:rsidRPr="00D7074E">
        <w:rPr>
          <w:color w:val="333333"/>
          <w:szCs w:val="24"/>
        </w:rPr>
        <w:t>);</w:t>
      </w:r>
      <w:proofErr w:type="gramEnd"/>
      <w:r w:rsidRPr="00D7074E">
        <w:rPr>
          <w:color w:val="333333"/>
          <w:szCs w:val="24"/>
        </w:rPr>
        <w:t xml:space="preserve">  </w:t>
      </w:r>
    </w:p>
    <w:p w14:paraId="732C600F" w14:textId="77777777" w:rsidR="0000083C" w:rsidRDefault="0000083C" w:rsidP="000B08F2">
      <w:pPr>
        <w:pStyle w:val="NoSpacing"/>
        <w:ind w:left="360"/>
        <w:rPr>
          <w:b/>
          <w:color w:val="333333"/>
          <w:szCs w:val="24"/>
        </w:rPr>
      </w:pPr>
    </w:p>
    <w:p w14:paraId="7F8ED074" w14:textId="66A56BFB" w:rsidR="00D7074E" w:rsidRPr="00D7074E" w:rsidRDefault="00D7074E" w:rsidP="000B08F2">
      <w:pPr>
        <w:pStyle w:val="NoSpacing"/>
        <w:ind w:left="360"/>
        <w:rPr>
          <w:color w:val="333333"/>
          <w:szCs w:val="24"/>
        </w:rPr>
      </w:pPr>
      <w:r w:rsidRPr="00D7074E">
        <w:rPr>
          <w:b/>
          <w:color w:val="333333"/>
          <w:szCs w:val="24"/>
        </w:rPr>
        <w:t xml:space="preserve">3.  </w:t>
      </w:r>
      <w:bookmarkStart w:id="633" w:name="Bookmark__c_3_2"/>
      <w:bookmarkEnd w:id="633"/>
      <w:r w:rsidRPr="00D7074E">
        <w:rPr>
          <w:color w:val="333333"/>
          <w:szCs w:val="24"/>
        </w:rPr>
        <w:t>Emergency generator burning gaseous fuels (GOP-004</w:t>
      </w:r>
      <w:proofErr w:type="gramStart"/>
      <w:r w:rsidRPr="00D7074E">
        <w:rPr>
          <w:color w:val="333333"/>
          <w:szCs w:val="24"/>
        </w:rPr>
        <w:t>);</w:t>
      </w:r>
      <w:proofErr w:type="gramEnd"/>
      <w:r w:rsidRPr="00D7074E">
        <w:rPr>
          <w:color w:val="333333"/>
          <w:szCs w:val="24"/>
        </w:rPr>
        <w:t xml:space="preserve">   </w:t>
      </w:r>
    </w:p>
    <w:p w14:paraId="047BF2F0" w14:textId="77777777" w:rsidR="0000083C" w:rsidRDefault="0000083C" w:rsidP="000B08F2">
      <w:pPr>
        <w:pStyle w:val="NoSpacing"/>
        <w:ind w:left="360"/>
        <w:rPr>
          <w:b/>
          <w:color w:val="333333"/>
          <w:szCs w:val="24"/>
        </w:rPr>
      </w:pPr>
    </w:p>
    <w:p w14:paraId="24DFF352" w14:textId="086E2487" w:rsidR="00D7074E" w:rsidRPr="00D7074E" w:rsidRDefault="00D7074E" w:rsidP="000B08F2">
      <w:pPr>
        <w:pStyle w:val="NoSpacing"/>
        <w:ind w:left="360"/>
        <w:rPr>
          <w:color w:val="333333"/>
          <w:szCs w:val="24"/>
        </w:rPr>
      </w:pPr>
      <w:r w:rsidRPr="00D7074E">
        <w:rPr>
          <w:b/>
          <w:color w:val="333333"/>
          <w:szCs w:val="24"/>
        </w:rPr>
        <w:t xml:space="preserve">4.  </w:t>
      </w:r>
      <w:bookmarkStart w:id="634" w:name="Bookmark__c_4_2"/>
      <w:bookmarkEnd w:id="634"/>
      <w:r w:rsidRPr="00D7074E">
        <w:rPr>
          <w:color w:val="333333"/>
          <w:szCs w:val="24"/>
        </w:rPr>
        <w:t>Boiler or Heater, greater than or equal to one MMBTU/</w:t>
      </w:r>
      <w:proofErr w:type="spellStart"/>
      <w:r w:rsidRPr="00D7074E">
        <w:rPr>
          <w:color w:val="333333"/>
          <w:szCs w:val="24"/>
        </w:rPr>
        <w:t>hr</w:t>
      </w:r>
      <w:proofErr w:type="spellEnd"/>
      <w:r w:rsidRPr="00D7074E">
        <w:rPr>
          <w:color w:val="333333"/>
          <w:szCs w:val="24"/>
        </w:rPr>
        <w:t xml:space="preserve"> and less than five MMBTU/</w:t>
      </w:r>
      <w:proofErr w:type="spellStart"/>
      <w:r w:rsidRPr="00D7074E">
        <w:rPr>
          <w:color w:val="333333"/>
          <w:szCs w:val="24"/>
        </w:rPr>
        <w:t>hr</w:t>
      </w:r>
      <w:proofErr w:type="spellEnd"/>
      <w:r w:rsidRPr="00D7074E">
        <w:rPr>
          <w:color w:val="333333"/>
          <w:szCs w:val="24"/>
        </w:rPr>
        <w:t xml:space="preserve"> (GOP-007</w:t>
      </w:r>
      <w:proofErr w:type="gramStart"/>
      <w:r w:rsidRPr="00D7074E">
        <w:rPr>
          <w:color w:val="333333"/>
          <w:szCs w:val="24"/>
        </w:rPr>
        <w:t>);</w:t>
      </w:r>
      <w:proofErr w:type="gramEnd"/>
      <w:r w:rsidRPr="00D7074E">
        <w:rPr>
          <w:color w:val="333333"/>
          <w:szCs w:val="24"/>
        </w:rPr>
        <w:t xml:space="preserve">  </w:t>
      </w:r>
    </w:p>
    <w:p w14:paraId="4A13AF0B" w14:textId="77777777" w:rsidR="0000083C" w:rsidRDefault="0000083C" w:rsidP="000B08F2">
      <w:pPr>
        <w:pStyle w:val="NoSpacing"/>
        <w:ind w:left="360"/>
        <w:rPr>
          <w:b/>
          <w:color w:val="333333"/>
          <w:szCs w:val="24"/>
        </w:rPr>
      </w:pPr>
    </w:p>
    <w:p w14:paraId="3E8649F6" w14:textId="222394E4" w:rsidR="00D7074E" w:rsidRPr="00D7074E" w:rsidRDefault="00D7074E" w:rsidP="000B08F2">
      <w:pPr>
        <w:pStyle w:val="NoSpacing"/>
        <w:ind w:left="360"/>
        <w:rPr>
          <w:color w:val="333333"/>
          <w:szCs w:val="24"/>
        </w:rPr>
      </w:pPr>
      <w:r w:rsidRPr="00D7074E">
        <w:rPr>
          <w:b/>
          <w:color w:val="333333"/>
          <w:szCs w:val="24"/>
        </w:rPr>
        <w:t xml:space="preserve">5.  </w:t>
      </w:r>
      <w:bookmarkStart w:id="635" w:name="Bookmark__c_5_2"/>
      <w:bookmarkEnd w:id="635"/>
      <w:r w:rsidRPr="00D7074E">
        <w:rPr>
          <w:color w:val="333333"/>
          <w:szCs w:val="24"/>
        </w:rPr>
        <w:t>Boiler or Heater, greater than or equal to five MMBTU/</w:t>
      </w:r>
      <w:proofErr w:type="spellStart"/>
      <w:r w:rsidRPr="00D7074E">
        <w:rPr>
          <w:color w:val="333333"/>
          <w:szCs w:val="24"/>
        </w:rPr>
        <w:t>hr</w:t>
      </w:r>
      <w:proofErr w:type="spellEnd"/>
      <w:r w:rsidRPr="00D7074E">
        <w:rPr>
          <w:color w:val="333333"/>
          <w:szCs w:val="24"/>
        </w:rPr>
        <w:t xml:space="preserve"> and less than 10 MMBTU/</w:t>
      </w:r>
      <w:proofErr w:type="spellStart"/>
      <w:r w:rsidRPr="00D7074E">
        <w:rPr>
          <w:color w:val="333333"/>
          <w:szCs w:val="24"/>
        </w:rPr>
        <w:t>hr</w:t>
      </w:r>
      <w:proofErr w:type="spellEnd"/>
      <w:r w:rsidRPr="00D7074E">
        <w:rPr>
          <w:color w:val="333333"/>
          <w:szCs w:val="24"/>
        </w:rPr>
        <w:t xml:space="preserve"> (GOP-008); and  </w:t>
      </w:r>
    </w:p>
    <w:p w14:paraId="5706E387" w14:textId="77777777" w:rsidR="0000083C" w:rsidRDefault="0000083C" w:rsidP="000B08F2">
      <w:pPr>
        <w:pStyle w:val="NoSpacing"/>
        <w:ind w:left="360"/>
        <w:rPr>
          <w:b/>
          <w:color w:val="333333"/>
          <w:szCs w:val="24"/>
        </w:rPr>
      </w:pPr>
    </w:p>
    <w:p w14:paraId="40D02C8C" w14:textId="702F0605" w:rsidR="00D7074E" w:rsidRPr="00D7074E" w:rsidRDefault="00D7074E" w:rsidP="000B08F2">
      <w:pPr>
        <w:pStyle w:val="NoSpacing"/>
        <w:ind w:left="360"/>
        <w:rPr>
          <w:color w:val="333333"/>
          <w:szCs w:val="24"/>
        </w:rPr>
      </w:pPr>
      <w:r w:rsidRPr="00D7074E">
        <w:rPr>
          <w:b/>
          <w:color w:val="333333"/>
          <w:szCs w:val="24"/>
        </w:rPr>
        <w:t xml:space="preserve">6.  </w:t>
      </w:r>
      <w:bookmarkStart w:id="636" w:name="Bookmark__c_6_2"/>
      <w:bookmarkEnd w:id="636"/>
      <w:r w:rsidRPr="00D7074E">
        <w:rPr>
          <w:color w:val="333333"/>
          <w:szCs w:val="24"/>
        </w:rPr>
        <w:t>Boiler or Heater, greater than or equal to 10 MMBTU/</w:t>
      </w:r>
      <w:proofErr w:type="spellStart"/>
      <w:r w:rsidRPr="00D7074E">
        <w:rPr>
          <w:color w:val="333333"/>
          <w:szCs w:val="24"/>
        </w:rPr>
        <w:t>hr</w:t>
      </w:r>
      <w:proofErr w:type="spellEnd"/>
      <w:r w:rsidRPr="00D7074E">
        <w:rPr>
          <w:color w:val="333333"/>
          <w:szCs w:val="24"/>
        </w:rPr>
        <w:t xml:space="preserve"> and less than 50 MMBTU/</w:t>
      </w:r>
      <w:proofErr w:type="spellStart"/>
      <w:r w:rsidRPr="00D7074E">
        <w:rPr>
          <w:color w:val="333333"/>
          <w:szCs w:val="24"/>
        </w:rPr>
        <w:t>hr</w:t>
      </w:r>
      <w:proofErr w:type="spellEnd"/>
      <w:r w:rsidRPr="00D7074E">
        <w:rPr>
          <w:color w:val="333333"/>
          <w:szCs w:val="24"/>
        </w:rPr>
        <w:t xml:space="preserve"> (GOP-009).  </w:t>
      </w:r>
    </w:p>
    <w:p w14:paraId="283B16FB" w14:textId="77777777" w:rsidR="0000083C" w:rsidRDefault="0000083C" w:rsidP="00D7074E">
      <w:pPr>
        <w:pStyle w:val="NoSpacing"/>
        <w:rPr>
          <w:b/>
          <w:color w:val="333333"/>
          <w:szCs w:val="24"/>
        </w:rPr>
      </w:pPr>
    </w:p>
    <w:p w14:paraId="0D49C9F5" w14:textId="3E5399AB" w:rsidR="00D7074E" w:rsidRPr="00D7074E" w:rsidRDefault="00D7074E" w:rsidP="00D7074E">
      <w:pPr>
        <w:pStyle w:val="NoSpacing"/>
        <w:rPr>
          <w:color w:val="333333"/>
          <w:szCs w:val="24"/>
        </w:rPr>
      </w:pPr>
      <w:r w:rsidRPr="00D7074E">
        <w:rPr>
          <w:b/>
          <w:color w:val="333333"/>
          <w:szCs w:val="24"/>
        </w:rPr>
        <w:lastRenderedPageBreak/>
        <w:t xml:space="preserve">(d)  </w:t>
      </w:r>
      <w:bookmarkStart w:id="637" w:name="Bookmark__d_12"/>
      <w:bookmarkEnd w:id="637"/>
      <w:r w:rsidRPr="00D7074E">
        <w:rPr>
          <w:color w:val="333333"/>
          <w:szCs w:val="24"/>
        </w:rPr>
        <w:t xml:space="preserve">In an application for authorization to operate under a general operating permit, the owner or operator shall demonstrate how the facility or portion thereof:  </w:t>
      </w:r>
    </w:p>
    <w:p w14:paraId="15372C53" w14:textId="77777777" w:rsidR="0000083C" w:rsidRDefault="0000083C" w:rsidP="00D7074E">
      <w:pPr>
        <w:pStyle w:val="NoSpacing"/>
        <w:rPr>
          <w:b/>
          <w:color w:val="333333"/>
          <w:szCs w:val="24"/>
        </w:rPr>
      </w:pPr>
    </w:p>
    <w:p w14:paraId="62D58056" w14:textId="7DED5733" w:rsidR="00D7074E" w:rsidRPr="00D7074E" w:rsidRDefault="00D7074E" w:rsidP="000B08F2">
      <w:pPr>
        <w:pStyle w:val="NoSpacing"/>
        <w:ind w:left="360"/>
        <w:rPr>
          <w:color w:val="333333"/>
          <w:szCs w:val="24"/>
        </w:rPr>
      </w:pPr>
      <w:r w:rsidRPr="00D7074E">
        <w:rPr>
          <w:b/>
          <w:color w:val="333333"/>
          <w:szCs w:val="24"/>
        </w:rPr>
        <w:t xml:space="preserve">1.  </w:t>
      </w:r>
      <w:bookmarkStart w:id="638" w:name="Bookmark__d_1_2"/>
      <w:bookmarkEnd w:id="638"/>
      <w:r w:rsidRPr="00D7074E">
        <w:rPr>
          <w:color w:val="333333"/>
          <w:szCs w:val="24"/>
        </w:rPr>
        <w:t xml:space="preserve">Meets the applicability criteria set forth in the general operating permit; and  </w:t>
      </w:r>
    </w:p>
    <w:p w14:paraId="6A8A8404" w14:textId="77777777" w:rsidR="0000083C" w:rsidRDefault="0000083C" w:rsidP="000B08F2">
      <w:pPr>
        <w:pStyle w:val="NoSpacing"/>
        <w:ind w:left="360"/>
        <w:rPr>
          <w:b/>
          <w:color w:val="333333"/>
          <w:szCs w:val="24"/>
        </w:rPr>
      </w:pPr>
    </w:p>
    <w:p w14:paraId="33A95642" w14:textId="00AC3C1B" w:rsidR="00D7074E" w:rsidRPr="00D7074E" w:rsidRDefault="00D7074E" w:rsidP="000B08F2">
      <w:pPr>
        <w:pStyle w:val="NoSpacing"/>
        <w:ind w:left="360"/>
        <w:rPr>
          <w:color w:val="333333"/>
          <w:szCs w:val="24"/>
        </w:rPr>
      </w:pPr>
      <w:r w:rsidRPr="00D7074E">
        <w:rPr>
          <w:b/>
          <w:color w:val="333333"/>
          <w:szCs w:val="24"/>
        </w:rPr>
        <w:t xml:space="preserve">2.  </w:t>
      </w:r>
      <w:bookmarkStart w:id="639" w:name="Bookmark__d_2_2"/>
      <w:bookmarkEnd w:id="639"/>
      <w:r w:rsidRPr="00D7074E">
        <w:rPr>
          <w:color w:val="333333"/>
          <w:szCs w:val="24"/>
        </w:rPr>
        <w:t xml:space="preserve">Will comply with </w:t>
      </w:r>
      <w:proofErr w:type="gramStart"/>
      <w:r w:rsidRPr="00D7074E">
        <w:rPr>
          <w:color w:val="333333"/>
          <w:szCs w:val="24"/>
        </w:rPr>
        <w:t>all of</w:t>
      </w:r>
      <w:proofErr w:type="gramEnd"/>
      <w:r w:rsidRPr="00D7074E">
        <w:rPr>
          <w:color w:val="333333"/>
          <w:szCs w:val="24"/>
        </w:rPr>
        <w:t xml:space="preserve"> the conditions of the general operating permit.  </w:t>
      </w:r>
    </w:p>
    <w:p w14:paraId="5539BA42" w14:textId="77777777" w:rsidR="0000083C" w:rsidRDefault="0000083C" w:rsidP="00D7074E">
      <w:pPr>
        <w:pStyle w:val="NoSpacing"/>
        <w:rPr>
          <w:b/>
          <w:color w:val="333333"/>
          <w:szCs w:val="24"/>
        </w:rPr>
      </w:pPr>
    </w:p>
    <w:p w14:paraId="025EF4DA" w14:textId="5EF76DBC" w:rsidR="00D7074E" w:rsidRPr="00D7074E" w:rsidRDefault="00D7074E" w:rsidP="00D7074E">
      <w:pPr>
        <w:pStyle w:val="NoSpacing"/>
        <w:rPr>
          <w:color w:val="333333"/>
          <w:szCs w:val="24"/>
        </w:rPr>
      </w:pPr>
      <w:r w:rsidRPr="00D7074E">
        <w:rPr>
          <w:b/>
          <w:color w:val="333333"/>
          <w:szCs w:val="24"/>
        </w:rPr>
        <w:t xml:space="preserve">(e)  </w:t>
      </w:r>
      <w:bookmarkStart w:id="640" w:name="Bookmark__e_9"/>
      <w:bookmarkEnd w:id="640"/>
      <w:r w:rsidRPr="00D7074E">
        <w:rPr>
          <w:color w:val="333333"/>
          <w:szCs w:val="24"/>
        </w:rPr>
        <w:t xml:space="preserve">The Department shall grant a facility's request to operate under a general operating permit without repeating the public and EPA comment procedures specified in (a) above if the general operating permit includes applicable requirements for all relevant source operations at the facility.  </w:t>
      </w:r>
    </w:p>
    <w:p w14:paraId="243E12C7" w14:textId="77777777" w:rsidR="0000083C" w:rsidRDefault="0000083C" w:rsidP="00D7074E">
      <w:pPr>
        <w:pStyle w:val="NoSpacing"/>
        <w:rPr>
          <w:b/>
          <w:color w:val="333333"/>
          <w:szCs w:val="24"/>
        </w:rPr>
      </w:pPr>
    </w:p>
    <w:p w14:paraId="0FE3FEA1" w14:textId="22AB6493" w:rsidR="00D7074E" w:rsidRPr="00D7074E" w:rsidRDefault="00D7074E" w:rsidP="00D7074E">
      <w:pPr>
        <w:pStyle w:val="NoSpacing"/>
        <w:rPr>
          <w:color w:val="333333"/>
          <w:szCs w:val="24"/>
        </w:rPr>
      </w:pPr>
      <w:r w:rsidRPr="00D7074E">
        <w:rPr>
          <w:b/>
          <w:color w:val="333333"/>
          <w:szCs w:val="24"/>
        </w:rPr>
        <w:t xml:space="preserve">(f)  </w:t>
      </w:r>
      <w:bookmarkStart w:id="641" w:name="Bookmark__f_17"/>
      <w:bookmarkEnd w:id="641"/>
      <w:r w:rsidRPr="00D7074E">
        <w:rPr>
          <w:color w:val="333333"/>
          <w:szCs w:val="24"/>
        </w:rPr>
        <w:t>A permittee shall operate a facility, or any portion thereof, for which authorization to operate under a general operating permit has been obtained from the Department, according to the terms and conditions of the general operating permit.</w:t>
      </w:r>
    </w:p>
    <w:p w14:paraId="7F0CE721" w14:textId="5AA29CD8" w:rsidR="00723B7D" w:rsidRPr="00135807" w:rsidRDefault="00723B7D" w:rsidP="00D7074E">
      <w:pPr>
        <w:pStyle w:val="NoSpacing"/>
        <w:widowControl/>
        <w:rPr>
          <w:color w:val="333333"/>
          <w:szCs w:val="24"/>
        </w:rPr>
      </w:pPr>
    </w:p>
    <w:p w14:paraId="2D0BE330" w14:textId="77777777" w:rsidR="00576FBF" w:rsidRDefault="00576FBF" w:rsidP="00D7074E">
      <w:pPr>
        <w:pStyle w:val="NoSpacing"/>
        <w:rPr>
          <w:b/>
          <w:szCs w:val="24"/>
        </w:rPr>
      </w:pPr>
    </w:p>
    <w:p w14:paraId="54102718" w14:textId="77777777" w:rsidR="00D7074E" w:rsidRPr="00AD6304" w:rsidRDefault="00D7074E" w:rsidP="00AD6304">
      <w:pPr>
        <w:pStyle w:val="NoSpacing"/>
        <w:rPr>
          <w:b/>
          <w:szCs w:val="24"/>
        </w:rPr>
      </w:pPr>
    </w:p>
    <w:p w14:paraId="3C176834" w14:textId="77777777" w:rsidR="00723B7D" w:rsidRPr="00AD6304" w:rsidRDefault="00723B7D" w:rsidP="00D87B2A">
      <w:pPr>
        <w:pStyle w:val="Heading1"/>
      </w:pPr>
      <w:bookmarkStart w:id="642" w:name="a7_27_22_15__Temporary_facility_operatin"/>
      <w:bookmarkStart w:id="643" w:name="_Toc129430961"/>
      <w:bookmarkStart w:id="644" w:name="_Toc130636199"/>
      <w:bookmarkStart w:id="645" w:name="_Toc136859127"/>
      <w:bookmarkStart w:id="646" w:name="_Toc136859265"/>
      <w:bookmarkStart w:id="647" w:name="_Toc136859442"/>
      <w:bookmarkStart w:id="648" w:name="_Toc429050443"/>
      <w:r w:rsidRPr="00AD6304">
        <w:t>7:27</w:t>
      </w:r>
      <w:r w:rsidRPr="00AD6304">
        <w:noBreakHyphen/>
        <w:t>22.15</w:t>
      </w:r>
      <w:r w:rsidR="00135807">
        <w:tab/>
      </w:r>
      <w:r w:rsidRPr="00AD6304">
        <w:t>Temporary facility operating permits</w:t>
      </w:r>
      <w:bookmarkEnd w:id="642"/>
      <w:bookmarkEnd w:id="643"/>
      <w:bookmarkEnd w:id="644"/>
      <w:bookmarkEnd w:id="645"/>
      <w:bookmarkEnd w:id="646"/>
      <w:bookmarkEnd w:id="647"/>
      <w:bookmarkEnd w:id="648"/>
    </w:p>
    <w:p w14:paraId="69055C78" w14:textId="77777777" w:rsidR="00576FBF" w:rsidRPr="00AD6304" w:rsidRDefault="00576FBF" w:rsidP="00AD6304">
      <w:pPr>
        <w:widowControl/>
        <w:rPr>
          <w:snapToGrid/>
          <w:color w:val="333333"/>
          <w:szCs w:val="24"/>
        </w:rPr>
      </w:pPr>
    </w:p>
    <w:p w14:paraId="72AA01E3" w14:textId="77777777" w:rsidR="004E17B1" w:rsidRPr="004E17B1" w:rsidRDefault="004E17B1" w:rsidP="004E17B1">
      <w:pPr>
        <w:pStyle w:val="NoSpacing"/>
        <w:rPr>
          <w:snapToGrid/>
          <w:color w:val="333333"/>
          <w:szCs w:val="24"/>
        </w:rPr>
      </w:pPr>
      <w:r w:rsidRPr="004E17B1">
        <w:rPr>
          <w:b/>
          <w:snapToGrid/>
          <w:color w:val="333333"/>
          <w:szCs w:val="24"/>
        </w:rPr>
        <w:t xml:space="preserve">(a)  </w:t>
      </w:r>
      <w:bookmarkStart w:id="649" w:name="Bookmark__a_19"/>
      <w:bookmarkEnd w:id="649"/>
      <w:r w:rsidRPr="004E17B1">
        <w:rPr>
          <w:snapToGrid/>
          <w:color w:val="333333"/>
          <w:szCs w:val="24"/>
        </w:rPr>
        <w:t xml:space="preserve">The Department may issue an operating permit to an owner or operator of a temporary facility which authorizes operation in more than one location during the term of the operating permit, provided that all locations at which the facility may be operated are listed in the operating permit.  </w:t>
      </w:r>
    </w:p>
    <w:p w14:paraId="675456CF" w14:textId="77777777" w:rsidR="00F96514" w:rsidRDefault="00F96514" w:rsidP="004E17B1">
      <w:pPr>
        <w:pStyle w:val="NoSpacing"/>
        <w:rPr>
          <w:b/>
          <w:snapToGrid/>
          <w:color w:val="333333"/>
          <w:szCs w:val="24"/>
        </w:rPr>
      </w:pPr>
    </w:p>
    <w:p w14:paraId="7F174B2F" w14:textId="40A72572" w:rsidR="004E17B1" w:rsidRPr="004E17B1" w:rsidRDefault="004E17B1" w:rsidP="004E17B1">
      <w:pPr>
        <w:pStyle w:val="NoSpacing"/>
        <w:rPr>
          <w:snapToGrid/>
          <w:color w:val="333333"/>
          <w:szCs w:val="24"/>
        </w:rPr>
      </w:pPr>
      <w:r w:rsidRPr="004E17B1">
        <w:rPr>
          <w:b/>
          <w:snapToGrid/>
          <w:color w:val="333333"/>
          <w:szCs w:val="24"/>
        </w:rPr>
        <w:t xml:space="preserve">(b)  </w:t>
      </w:r>
      <w:bookmarkStart w:id="650" w:name="Bookmark__b_13"/>
      <w:bookmarkEnd w:id="650"/>
      <w:r w:rsidRPr="004E17B1">
        <w:rPr>
          <w:snapToGrid/>
          <w:color w:val="333333"/>
          <w:szCs w:val="24"/>
        </w:rPr>
        <w:t xml:space="preserve">An operating permit issued for a temporary facility shall require the permittee to:  </w:t>
      </w:r>
    </w:p>
    <w:p w14:paraId="0E612A79" w14:textId="77777777" w:rsidR="00F96514" w:rsidRDefault="00F96514" w:rsidP="004E17B1">
      <w:pPr>
        <w:pStyle w:val="NoSpacing"/>
        <w:rPr>
          <w:b/>
          <w:snapToGrid/>
          <w:color w:val="333333"/>
          <w:szCs w:val="24"/>
        </w:rPr>
      </w:pPr>
    </w:p>
    <w:p w14:paraId="3BAC55AB" w14:textId="624BBB66" w:rsidR="004E17B1" w:rsidRPr="004E17B1" w:rsidRDefault="004E17B1" w:rsidP="00F96514">
      <w:pPr>
        <w:pStyle w:val="NoSpacing"/>
        <w:ind w:left="360"/>
        <w:rPr>
          <w:snapToGrid/>
          <w:color w:val="333333"/>
          <w:szCs w:val="24"/>
        </w:rPr>
      </w:pPr>
      <w:r w:rsidRPr="004E17B1">
        <w:rPr>
          <w:b/>
          <w:snapToGrid/>
          <w:color w:val="333333"/>
          <w:szCs w:val="24"/>
        </w:rPr>
        <w:t xml:space="preserve">1.  </w:t>
      </w:r>
      <w:bookmarkStart w:id="651" w:name="Bookmark__b_1_5"/>
      <w:bookmarkEnd w:id="651"/>
      <w:r w:rsidRPr="004E17B1">
        <w:rPr>
          <w:snapToGrid/>
          <w:color w:val="333333"/>
          <w:szCs w:val="24"/>
        </w:rPr>
        <w:t xml:space="preserve">Comply with all applicable requirements at all locations at which the temporary facility is </w:t>
      </w:r>
      <w:proofErr w:type="gramStart"/>
      <w:r w:rsidRPr="004E17B1">
        <w:rPr>
          <w:snapToGrid/>
          <w:color w:val="333333"/>
          <w:szCs w:val="24"/>
        </w:rPr>
        <w:t>operated;</w:t>
      </w:r>
      <w:proofErr w:type="gramEnd"/>
      <w:r w:rsidRPr="004E17B1">
        <w:rPr>
          <w:snapToGrid/>
          <w:color w:val="333333"/>
          <w:szCs w:val="24"/>
        </w:rPr>
        <w:t xml:space="preserve">  </w:t>
      </w:r>
    </w:p>
    <w:p w14:paraId="7703A7DD" w14:textId="77777777" w:rsidR="00F96514" w:rsidRDefault="00F96514" w:rsidP="00F96514">
      <w:pPr>
        <w:pStyle w:val="NoSpacing"/>
        <w:ind w:left="360"/>
        <w:rPr>
          <w:b/>
          <w:snapToGrid/>
          <w:color w:val="333333"/>
          <w:szCs w:val="24"/>
        </w:rPr>
      </w:pPr>
    </w:p>
    <w:p w14:paraId="5D5F43E1" w14:textId="6F1AED04" w:rsidR="004E17B1" w:rsidRPr="004E17B1" w:rsidRDefault="004E17B1" w:rsidP="00F96514">
      <w:pPr>
        <w:pStyle w:val="NoSpacing"/>
        <w:ind w:left="360"/>
        <w:rPr>
          <w:snapToGrid/>
          <w:color w:val="333333"/>
          <w:szCs w:val="24"/>
        </w:rPr>
      </w:pPr>
      <w:r w:rsidRPr="004E17B1">
        <w:rPr>
          <w:b/>
          <w:snapToGrid/>
          <w:color w:val="333333"/>
          <w:szCs w:val="24"/>
        </w:rPr>
        <w:t xml:space="preserve">2.  </w:t>
      </w:r>
      <w:bookmarkStart w:id="652" w:name="Bookmark__b_2_5"/>
      <w:bookmarkEnd w:id="652"/>
      <w:r w:rsidRPr="004E17B1">
        <w:rPr>
          <w:snapToGrid/>
          <w:color w:val="333333"/>
          <w:szCs w:val="24"/>
        </w:rPr>
        <w:t xml:space="preserve">Comply with all other applicable provisions of this chapter; and  </w:t>
      </w:r>
    </w:p>
    <w:p w14:paraId="6B8F2F6A" w14:textId="77777777" w:rsidR="00F96514" w:rsidRDefault="00F96514" w:rsidP="00F96514">
      <w:pPr>
        <w:pStyle w:val="NoSpacing"/>
        <w:ind w:left="360"/>
        <w:rPr>
          <w:b/>
          <w:snapToGrid/>
          <w:color w:val="333333"/>
          <w:szCs w:val="24"/>
        </w:rPr>
      </w:pPr>
    </w:p>
    <w:p w14:paraId="2ABC08DF" w14:textId="4D8B141B" w:rsidR="004E17B1" w:rsidRPr="004E17B1" w:rsidRDefault="004E17B1" w:rsidP="00F96514">
      <w:pPr>
        <w:pStyle w:val="NoSpacing"/>
        <w:ind w:left="360"/>
        <w:rPr>
          <w:snapToGrid/>
          <w:color w:val="333333"/>
          <w:szCs w:val="24"/>
        </w:rPr>
      </w:pPr>
      <w:r w:rsidRPr="004E17B1">
        <w:rPr>
          <w:b/>
          <w:snapToGrid/>
          <w:color w:val="333333"/>
          <w:szCs w:val="24"/>
        </w:rPr>
        <w:t xml:space="preserve">3.  </w:t>
      </w:r>
      <w:bookmarkStart w:id="653" w:name="Bookmark__b_3_3"/>
      <w:bookmarkEnd w:id="653"/>
      <w:r w:rsidRPr="004E17B1">
        <w:rPr>
          <w:snapToGrid/>
          <w:color w:val="333333"/>
          <w:szCs w:val="24"/>
        </w:rPr>
        <w:t xml:space="preserve">Provide written notice, received at least 10 days in advance of each change in location, to:  </w:t>
      </w:r>
    </w:p>
    <w:p w14:paraId="195784B7" w14:textId="77777777" w:rsidR="00F96514" w:rsidRDefault="00F96514" w:rsidP="004E17B1">
      <w:pPr>
        <w:pStyle w:val="NoSpacing"/>
        <w:rPr>
          <w:b/>
          <w:snapToGrid/>
          <w:color w:val="333333"/>
          <w:szCs w:val="24"/>
        </w:rPr>
      </w:pPr>
    </w:p>
    <w:p w14:paraId="0AAD2FB4" w14:textId="0D26820A" w:rsidR="004E17B1" w:rsidRPr="004E17B1" w:rsidRDefault="004E17B1" w:rsidP="00F96514">
      <w:pPr>
        <w:pStyle w:val="NoSpacing"/>
        <w:ind w:left="720"/>
        <w:rPr>
          <w:snapToGrid/>
          <w:color w:val="333333"/>
          <w:szCs w:val="24"/>
        </w:rPr>
      </w:pPr>
      <w:proofErr w:type="spellStart"/>
      <w:r w:rsidRPr="004E17B1">
        <w:rPr>
          <w:b/>
          <w:snapToGrid/>
          <w:color w:val="333333"/>
          <w:szCs w:val="24"/>
        </w:rPr>
        <w:t>i</w:t>
      </w:r>
      <w:proofErr w:type="spellEnd"/>
      <w:r w:rsidRPr="004E17B1">
        <w:rPr>
          <w:b/>
          <w:snapToGrid/>
          <w:color w:val="333333"/>
          <w:szCs w:val="24"/>
        </w:rPr>
        <w:t xml:space="preserve">.  </w:t>
      </w:r>
      <w:bookmarkStart w:id="654" w:name="Bookmark__b_3_i"/>
      <w:bookmarkEnd w:id="654"/>
      <w:r w:rsidRPr="004E17B1">
        <w:rPr>
          <w:snapToGrid/>
          <w:color w:val="333333"/>
          <w:szCs w:val="24"/>
        </w:rPr>
        <w:t xml:space="preserve">The mayor of the municipality, or if there is no mayor, the governing body of the municipality to which the facility will be </w:t>
      </w:r>
      <w:proofErr w:type="gramStart"/>
      <w:r w:rsidRPr="004E17B1">
        <w:rPr>
          <w:snapToGrid/>
          <w:color w:val="333333"/>
          <w:szCs w:val="24"/>
        </w:rPr>
        <w:t>moved;</w:t>
      </w:r>
      <w:proofErr w:type="gramEnd"/>
      <w:r w:rsidRPr="004E17B1">
        <w:rPr>
          <w:snapToGrid/>
          <w:color w:val="333333"/>
          <w:szCs w:val="24"/>
        </w:rPr>
        <w:t xml:space="preserve">  </w:t>
      </w:r>
    </w:p>
    <w:p w14:paraId="310BB3F4" w14:textId="77777777" w:rsidR="004E17B1" w:rsidRPr="004E17B1" w:rsidRDefault="004E17B1" w:rsidP="00F96514">
      <w:pPr>
        <w:pStyle w:val="NoSpacing"/>
        <w:ind w:left="720"/>
        <w:rPr>
          <w:snapToGrid/>
          <w:color w:val="333333"/>
          <w:szCs w:val="24"/>
        </w:rPr>
      </w:pPr>
      <w:r w:rsidRPr="004E17B1">
        <w:rPr>
          <w:b/>
          <w:snapToGrid/>
          <w:color w:val="333333"/>
          <w:szCs w:val="24"/>
        </w:rPr>
        <w:t xml:space="preserve">ii.  </w:t>
      </w:r>
      <w:bookmarkStart w:id="655" w:name="Bookmark__b_3_ii"/>
      <w:bookmarkEnd w:id="655"/>
      <w:r w:rsidRPr="004E17B1">
        <w:rPr>
          <w:snapToGrid/>
          <w:color w:val="333333"/>
          <w:szCs w:val="24"/>
        </w:rPr>
        <w:t xml:space="preserve">The board of chosen freeholders or other governing body of the county to which the facility will be </w:t>
      </w:r>
      <w:proofErr w:type="gramStart"/>
      <w:r w:rsidRPr="004E17B1">
        <w:rPr>
          <w:snapToGrid/>
          <w:color w:val="333333"/>
          <w:szCs w:val="24"/>
        </w:rPr>
        <w:t>moved;</w:t>
      </w:r>
      <w:proofErr w:type="gramEnd"/>
      <w:r w:rsidRPr="004E17B1">
        <w:rPr>
          <w:snapToGrid/>
          <w:color w:val="333333"/>
          <w:szCs w:val="24"/>
        </w:rPr>
        <w:t xml:space="preserve">  </w:t>
      </w:r>
    </w:p>
    <w:p w14:paraId="29036DE3" w14:textId="77777777" w:rsidR="004E17B1" w:rsidRPr="004E17B1" w:rsidRDefault="004E17B1" w:rsidP="00F96514">
      <w:pPr>
        <w:pStyle w:val="NoSpacing"/>
        <w:ind w:left="720"/>
        <w:rPr>
          <w:snapToGrid/>
          <w:color w:val="333333"/>
          <w:szCs w:val="24"/>
        </w:rPr>
      </w:pPr>
      <w:r w:rsidRPr="004E17B1">
        <w:rPr>
          <w:b/>
          <w:snapToGrid/>
          <w:color w:val="333333"/>
          <w:szCs w:val="24"/>
        </w:rPr>
        <w:t xml:space="preserve">iii.  </w:t>
      </w:r>
      <w:bookmarkStart w:id="656" w:name="Bookmark__b_3_iii"/>
      <w:bookmarkEnd w:id="656"/>
      <w:r w:rsidRPr="004E17B1">
        <w:rPr>
          <w:snapToGrid/>
          <w:color w:val="333333"/>
          <w:szCs w:val="24"/>
        </w:rPr>
        <w:t xml:space="preserve">The local health agency, certified pursuant to the County Environmental Health Act, </w:t>
      </w:r>
      <w:hyperlink r:id="rId259" w:history="1">
        <w:r w:rsidRPr="004E17B1">
          <w:rPr>
            <w:rStyle w:val="Hyperlink"/>
            <w:i/>
            <w:snapToGrid/>
            <w:szCs w:val="24"/>
          </w:rPr>
          <w:t>N.J.S.A. 26:3A2-21</w:t>
        </w:r>
      </w:hyperlink>
      <w:r w:rsidRPr="004E17B1">
        <w:rPr>
          <w:snapToGrid/>
          <w:color w:val="333333"/>
          <w:szCs w:val="24"/>
        </w:rPr>
        <w:t xml:space="preserve"> et seq. (CEHA), and its implementing regulations, </w:t>
      </w:r>
      <w:hyperlink r:id="rId260" w:history="1">
        <w:r w:rsidRPr="004E17B1">
          <w:rPr>
            <w:rStyle w:val="Hyperlink"/>
            <w:i/>
            <w:snapToGrid/>
            <w:szCs w:val="24"/>
          </w:rPr>
          <w:t>N.J.A.C. 7:1H</w:t>
        </w:r>
      </w:hyperlink>
      <w:r w:rsidRPr="004E17B1">
        <w:rPr>
          <w:snapToGrid/>
          <w:color w:val="333333"/>
          <w:szCs w:val="24"/>
        </w:rPr>
        <w:t xml:space="preserve">, in the county to which the facility will be moved; and  </w:t>
      </w:r>
    </w:p>
    <w:p w14:paraId="039B5391" w14:textId="77777777" w:rsidR="004E17B1" w:rsidRPr="004E17B1" w:rsidRDefault="004E17B1" w:rsidP="00F96514">
      <w:pPr>
        <w:pStyle w:val="NoSpacing"/>
        <w:ind w:left="720"/>
        <w:rPr>
          <w:snapToGrid/>
          <w:color w:val="333333"/>
          <w:szCs w:val="24"/>
        </w:rPr>
      </w:pPr>
      <w:r w:rsidRPr="004E17B1">
        <w:rPr>
          <w:b/>
          <w:snapToGrid/>
          <w:color w:val="333333"/>
          <w:szCs w:val="24"/>
        </w:rPr>
        <w:t xml:space="preserve">iv.  </w:t>
      </w:r>
      <w:bookmarkStart w:id="657" w:name="Bookmark__b_3_iv"/>
      <w:bookmarkEnd w:id="657"/>
      <w:r w:rsidRPr="004E17B1">
        <w:rPr>
          <w:snapToGrid/>
          <w:color w:val="333333"/>
          <w:szCs w:val="24"/>
        </w:rPr>
        <w:t xml:space="preserve">The Department at the address given at </w:t>
      </w:r>
      <w:hyperlink r:id="rId261" w:history="1">
        <w:r w:rsidRPr="004E17B1">
          <w:rPr>
            <w:rStyle w:val="Hyperlink"/>
            <w:i/>
            <w:snapToGrid/>
            <w:szCs w:val="24"/>
          </w:rPr>
          <w:t>N.J.A.C. 7:27-22.3(t)</w:t>
        </w:r>
      </w:hyperlink>
      <w:r w:rsidRPr="004E17B1">
        <w:rPr>
          <w:snapToGrid/>
          <w:color w:val="333333"/>
          <w:szCs w:val="24"/>
        </w:rPr>
        <w:t xml:space="preserve"> and the address given below:  </w:t>
      </w:r>
    </w:p>
    <w:p w14:paraId="202A2DA9" w14:textId="77777777" w:rsidR="00F96514" w:rsidRDefault="00F96514" w:rsidP="004E17B1">
      <w:pPr>
        <w:pStyle w:val="NoSpacing"/>
        <w:rPr>
          <w:snapToGrid/>
          <w:color w:val="333333"/>
          <w:szCs w:val="24"/>
        </w:rPr>
      </w:pPr>
    </w:p>
    <w:p w14:paraId="78E19AB1" w14:textId="795A8195" w:rsidR="004E17B1" w:rsidRPr="004E17B1" w:rsidRDefault="004E17B1" w:rsidP="00F96514">
      <w:pPr>
        <w:pStyle w:val="NoSpacing"/>
        <w:ind w:left="720"/>
        <w:rPr>
          <w:snapToGrid/>
          <w:color w:val="333333"/>
          <w:szCs w:val="24"/>
        </w:rPr>
      </w:pPr>
      <w:r w:rsidRPr="004E17B1">
        <w:rPr>
          <w:snapToGrid/>
          <w:color w:val="333333"/>
          <w:szCs w:val="24"/>
        </w:rPr>
        <w:t xml:space="preserve">Department of Environmental Protection  </w:t>
      </w:r>
    </w:p>
    <w:p w14:paraId="01F88146" w14:textId="26FF0389" w:rsidR="004E17B1" w:rsidRPr="004E17B1" w:rsidRDefault="004E17B1" w:rsidP="00F96514">
      <w:pPr>
        <w:pStyle w:val="NoSpacing"/>
        <w:ind w:left="720"/>
        <w:rPr>
          <w:snapToGrid/>
          <w:color w:val="333333"/>
          <w:szCs w:val="24"/>
        </w:rPr>
      </w:pPr>
      <w:r w:rsidRPr="004E17B1">
        <w:rPr>
          <w:snapToGrid/>
          <w:color w:val="333333"/>
          <w:szCs w:val="24"/>
        </w:rPr>
        <w:t xml:space="preserve">Division of Air and Hazardous Materials Enforcement  </w:t>
      </w:r>
    </w:p>
    <w:p w14:paraId="35840F68" w14:textId="20377204" w:rsidR="004E17B1" w:rsidRPr="004E17B1" w:rsidRDefault="004E17B1" w:rsidP="00F96514">
      <w:pPr>
        <w:pStyle w:val="NoSpacing"/>
        <w:ind w:left="720"/>
        <w:rPr>
          <w:snapToGrid/>
          <w:color w:val="333333"/>
          <w:szCs w:val="24"/>
        </w:rPr>
      </w:pPr>
      <w:r w:rsidRPr="004E17B1">
        <w:rPr>
          <w:snapToGrid/>
          <w:color w:val="333333"/>
          <w:szCs w:val="24"/>
        </w:rPr>
        <w:lastRenderedPageBreak/>
        <w:t xml:space="preserve">401 East State Street, 4th Floor East  </w:t>
      </w:r>
    </w:p>
    <w:p w14:paraId="264FCC5F" w14:textId="0A1DD5BA" w:rsidR="004E17B1" w:rsidRPr="004E17B1" w:rsidRDefault="004E17B1" w:rsidP="00F96514">
      <w:pPr>
        <w:pStyle w:val="NoSpacing"/>
        <w:ind w:left="720"/>
        <w:rPr>
          <w:snapToGrid/>
          <w:color w:val="333333"/>
          <w:szCs w:val="24"/>
        </w:rPr>
      </w:pPr>
      <w:r w:rsidRPr="004E17B1">
        <w:rPr>
          <w:snapToGrid/>
          <w:color w:val="333333"/>
          <w:szCs w:val="24"/>
        </w:rPr>
        <w:t xml:space="preserve">Mail Code 401-04B  </w:t>
      </w:r>
    </w:p>
    <w:p w14:paraId="5E601CD8" w14:textId="359D04FB" w:rsidR="004E17B1" w:rsidRPr="004E17B1" w:rsidRDefault="004E17B1" w:rsidP="00F96514">
      <w:pPr>
        <w:pStyle w:val="NoSpacing"/>
        <w:ind w:left="720"/>
        <w:rPr>
          <w:snapToGrid/>
          <w:color w:val="333333"/>
          <w:szCs w:val="24"/>
        </w:rPr>
      </w:pPr>
      <w:r w:rsidRPr="004E17B1">
        <w:rPr>
          <w:snapToGrid/>
          <w:color w:val="333333"/>
          <w:szCs w:val="24"/>
        </w:rPr>
        <w:t xml:space="preserve">P.O. Box 420  </w:t>
      </w:r>
    </w:p>
    <w:p w14:paraId="283F7D7C" w14:textId="63D4E4CD" w:rsidR="004E17B1" w:rsidRPr="004E17B1" w:rsidRDefault="004E17B1" w:rsidP="00F96514">
      <w:pPr>
        <w:pStyle w:val="NoSpacing"/>
        <w:ind w:left="720"/>
        <w:rPr>
          <w:snapToGrid/>
          <w:color w:val="333333"/>
          <w:szCs w:val="24"/>
        </w:rPr>
      </w:pPr>
      <w:r w:rsidRPr="004E17B1">
        <w:rPr>
          <w:snapToGrid/>
          <w:color w:val="333333"/>
          <w:szCs w:val="24"/>
        </w:rPr>
        <w:t>Trenton, NJ 08625-0420.</w:t>
      </w:r>
    </w:p>
    <w:p w14:paraId="5FC9C856" w14:textId="77777777" w:rsidR="00F96514" w:rsidRDefault="00F96514" w:rsidP="004E17B1">
      <w:pPr>
        <w:pStyle w:val="NoSpacing"/>
        <w:rPr>
          <w:b/>
          <w:snapToGrid/>
          <w:color w:val="333333"/>
          <w:szCs w:val="24"/>
        </w:rPr>
      </w:pPr>
    </w:p>
    <w:p w14:paraId="26BDD0EB" w14:textId="3574E033" w:rsidR="004E17B1" w:rsidRPr="004E17B1" w:rsidRDefault="004E17B1" w:rsidP="004E17B1">
      <w:pPr>
        <w:pStyle w:val="NoSpacing"/>
        <w:rPr>
          <w:snapToGrid/>
          <w:color w:val="333333"/>
          <w:szCs w:val="24"/>
        </w:rPr>
      </w:pPr>
      <w:r w:rsidRPr="004E17B1">
        <w:rPr>
          <w:b/>
          <w:snapToGrid/>
          <w:color w:val="333333"/>
          <w:szCs w:val="24"/>
        </w:rPr>
        <w:t xml:space="preserve">(c)  </w:t>
      </w:r>
      <w:bookmarkStart w:id="658" w:name="Bookmark__c_16"/>
      <w:bookmarkEnd w:id="658"/>
      <w:r w:rsidRPr="004E17B1">
        <w:rPr>
          <w:snapToGrid/>
          <w:color w:val="333333"/>
          <w:szCs w:val="24"/>
        </w:rPr>
        <w:t xml:space="preserve">The notice required pursuant to (b)3 above shall include:  </w:t>
      </w:r>
    </w:p>
    <w:p w14:paraId="2DC3EED3" w14:textId="77777777" w:rsidR="00F96514" w:rsidRDefault="00F96514" w:rsidP="004E17B1">
      <w:pPr>
        <w:pStyle w:val="NoSpacing"/>
        <w:rPr>
          <w:b/>
          <w:snapToGrid/>
          <w:color w:val="333333"/>
          <w:szCs w:val="24"/>
        </w:rPr>
      </w:pPr>
    </w:p>
    <w:p w14:paraId="5B049D2A" w14:textId="5B1773D7" w:rsidR="004E17B1" w:rsidRPr="004E17B1" w:rsidRDefault="004E17B1" w:rsidP="00F96514">
      <w:pPr>
        <w:pStyle w:val="NoSpacing"/>
        <w:ind w:left="360"/>
        <w:rPr>
          <w:snapToGrid/>
          <w:color w:val="333333"/>
          <w:szCs w:val="24"/>
        </w:rPr>
      </w:pPr>
      <w:r w:rsidRPr="004E17B1">
        <w:rPr>
          <w:b/>
          <w:snapToGrid/>
          <w:color w:val="333333"/>
          <w:szCs w:val="24"/>
        </w:rPr>
        <w:t xml:space="preserve">1.  </w:t>
      </w:r>
      <w:bookmarkStart w:id="659" w:name="Bookmark__c_1_5"/>
      <w:bookmarkEnd w:id="659"/>
      <w:r w:rsidRPr="004E17B1">
        <w:rPr>
          <w:snapToGrid/>
          <w:color w:val="333333"/>
          <w:szCs w:val="24"/>
        </w:rPr>
        <w:t xml:space="preserve">The location being </w:t>
      </w:r>
      <w:proofErr w:type="gramStart"/>
      <w:r w:rsidRPr="004E17B1">
        <w:rPr>
          <w:snapToGrid/>
          <w:color w:val="333333"/>
          <w:szCs w:val="24"/>
        </w:rPr>
        <w:t>vacated;</w:t>
      </w:r>
      <w:proofErr w:type="gramEnd"/>
      <w:r w:rsidRPr="004E17B1">
        <w:rPr>
          <w:snapToGrid/>
          <w:color w:val="333333"/>
          <w:szCs w:val="24"/>
        </w:rPr>
        <w:t xml:space="preserve">  </w:t>
      </w:r>
    </w:p>
    <w:p w14:paraId="3AA354F5" w14:textId="77777777" w:rsidR="00F96514" w:rsidRDefault="00F96514" w:rsidP="00F96514">
      <w:pPr>
        <w:pStyle w:val="NoSpacing"/>
        <w:ind w:left="360"/>
        <w:rPr>
          <w:b/>
          <w:snapToGrid/>
          <w:color w:val="333333"/>
          <w:szCs w:val="24"/>
        </w:rPr>
      </w:pPr>
    </w:p>
    <w:p w14:paraId="5B0E2D45" w14:textId="50ADE7D2" w:rsidR="004E17B1" w:rsidRPr="004E17B1" w:rsidRDefault="004E17B1" w:rsidP="00F96514">
      <w:pPr>
        <w:pStyle w:val="NoSpacing"/>
        <w:ind w:left="360"/>
        <w:rPr>
          <w:snapToGrid/>
          <w:color w:val="333333"/>
          <w:szCs w:val="24"/>
        </w:rPr>
      </w:pPr>
      <w:r w:rsidRPr="004E17B1">
        <w:rPr>
          <w:b/>
          <w:snapToGrid/>
          <w:color w:val="333333"/>
          <w:szCs w:val="24"/>
        </w:rPr>
        <w:t xml:space="preserve">2.  </w:t>
      </w:r>
      <w:bookmarkStart w:id="660" w:name="Bookmark__c_2_5"/>
      <w:bookmarkEnd w:id="660"/>
      <w:r w:rsidRPr="004E17B1">
        <w:rPr>
          <w:snapToGrid/>
          <w:color w:val="333333"/>
          <w:szCs w:val="24"/>
        </w:rPr>
        <w:t xml:space="preserve">The location to which the facility will be </w:t>
      </w:r>
      <w:proofErr w:type="gramStart"/>
      <w:r w:rsidRPr="004E17B1">
        <w:rPr>
          <w:snapToGrid/>
          <w:color w:val="333333"/>
          <w:szCs w:val="24"/>
        </w:rPr>
        <w:t>moved;</w:t>
      </w:r>
      <w:proofErr w:type="gramEnd"/>
      <w:r w:rsidRPr="004E17B1">
        <w:rPr>
          <w:snapToGrid/>
          <w:color w:val="333333"/>
          <w:szCs w:val="24"/>
        </w:rPr>
        <w:t xml:space="preserve">  </w:t>
      </w:r>
    </w:p>
    <w:p w14:paraId="1498655A" w14:textId="77777777" w:rsidR="00F96514" w:rsidRDefault="00F96514" w:rsidP="00F96514">
      <w:pPr>
        <w:pStyle w:val="NoSpacing"/>
        <w:ind w:left="360"/>
        <w:rPr>
          <w:b/>
          <w:snapToGrid/>
          <w:color w:val="333333"/>
          <w:szCs w:val="24"/>
        </w:rPr>
      </w:pPr>
    </w:p>
    <w:p w14:paraId="49EBA82D" w14:textId="3CF81708" w:rsidR="004E17B1" w:rsidRPr="004E17B1" w:rsidRDefault="004E17B1" w:rsidP="00F96514">
      <w:pPr>
        <w:pStyle w:val="NoSpacing"/>
        <w:ind w:left="360"/>
        <w:rPr>
          <w:snapToGrid/>
          <w:color w:val="333333"/>
          <w:szCs w:val="24"/>
        </w:rPr>
      </w:pPr>
      <w:r w:rsidRPr="004E17B1">
        <w:rPr>
          <w:b/>
          <w:snapToGrid/>
          <w:color w:val="333333"/>
          <w:szCs w:val="24"/>
        </w:rPr>
        <w:t xml:space="preserve">3.  </w:t>
      </w:r>
      <w:bookmarkStart w:id="661" w:name="Bookmark__c_3_3"/>
      <w:bookmarkEnd w:id="661"/>
      <w:r w:rsidRPr="004E17B1">
        <w:rPr>
          <w:snapToGrid/>
          <w:color w:val="333333"/>
          <w:szCs w:val="24"/>
        </w:rPr>
        <w:t xml:space="preserve">The name, address, and telephone number of the </w:t>
      </w:r>
      <w:proofErr w:type="gramStart"/>
      <w:r w:rsidRPr="004E17B1">
        <w:rPr>
          <w:snapToGrid/>
          <w:color w:val="333333"/>
          <w:szCs w:val="24"/>
        </w:rPr>
        <w:t>permittee;</w:t>
      </w:r>
      <w:proofErr w:type="gramEnd"/>
      <w:r w:rsidRPr="004E17B1">
        <w:rPr>
          <w:snapToGrid/>
          <w:color w:val="333333"/>
          <w:szCs w:val="24"/>
        </w:rPr>
        <w:t xml:space="preserve">  </w:t>
      </w:r>
    </w:p>
    <w:p w14:paraId="7A2D7540" w14:textId="77777777" w:rsidR="00F96514" w:rsidRDefault="00F96514" w:rsidP="00F96514">
      <w:pPr>
        <w:pStyle w:val="NoSpacing"/>
        <w:ind w:left="360"/>
        <w:rPr>
          <w:b/>
          <w:snapToGrid/>
          <w:color w:val="333333"/>
          <w:szCs w:val="24"/>
        </w:rPr>
      </w:pPr>
    </w:p>
    <w:p w14:paraId="709FA6B4" w14:textId="0347F277" w:rsidR="004E17B1" w:rsidRPr="004E17B1" w:rsidRDefault="004E17B1" w:rsidP="00F96514">
      <w:pPr>
        <w:pStyle w:val="NoSpacing"/>
        <w:ind w:left="360"/>
        <w:rPr>
          <w:snapToGrid/>
          <w:color w:val="333333"/>
          <w:szCs w:val="24"/>
        </w:rPr>
      </w:pPr>
      <w:r w:rsidRPr="004E17B1">
        <w:rPr>
          <w:b/>
          <w:snapToGrid/>
          <w:color w:val="333333"/>
          <w:szCs w:val="24"/>
        </w:rPr>
        <w:t xml:space="preserve">4.  </w:t>
      </w:r>
      <w:bookmarkStart w:id="662" w:name="Bookmark__c_4_3"/>
      <w:bookmarkEnd w:id="662"/>
      <w:r w:rsidRPr="004E17B1">
        <w:rPr>
          <w:snapToGrid/>
          <w:color w:val="333333"/>
          <w:szCs w:val="24"/>
        </w:rPr>
        <w:t xml:space="preserve">The Department assigned permit number, which identifies the operating permit; and  </w:t>
      </w:r>
    </w:p>
    <w:p w14:paraId="76D277B9" w14:textId="77777777" w:rsidR="00F96514" w:rsidRDefault="00F96514" w:rsidP="00F96514">
      <w:pPr>
        <w:pStyle w:val="NoSpacing"/>
        <w:ind w:left="360"/>
        <w:rPr>
          <w:b/>
          <w:snapToGrid/>
          <w:color w:val="333333"/>
          <w:szCs w:val="24"/>
        </w:rPr>
      </w:pPr>
    </w:p>
    <w:p w14:paraId="37CB37DC" w14:textId="31892EBB" w:rsidR="004E17B1" w:rsidRPr="004E17B1" w:rsidRDefault="004E17B1" w:rsidP="00F96514">
      <w:pPr>
        <w:pStyle w:val="NoSpacing"/>
        <w:ind w:left="360"/>
        <w:rPr>
          <w:snapToGrid/>
          <w:color w:val="333333"/>
          <w:szCs w:val="24"/>
        </w:rPr>
      </w:pPr>
      <w:r w:rsidRPr="004E17B1">
        <w:rPr>
          <w:b/>
          <w:snapToGrid/>
          <w:color w:val="333333"/>
          <w:szCs w:val="24"/>
        </w:rPr>
        <w:t xml:space="preserve">5.  </w:t>
      </w:r>
      <w:bookmarkStart w:id="663" w:name="Bookmark__c_5_3"/>
      <w:bookmarkEnd w:id="663"/>
      <w:r w:rsidRPr="004E17B1">
        <w:rPr>
          <w:snapToGrid/>
          <w:color w:val="333333"/>
          <w:szCs w:val="24"/>
        </w:rPr>
        <w:t xml:space="preserve">As to the local officials identified in (b) above, a copy of the operating permit.  </w:t>
      </w:r>
    </w:p>
    <w:p w14:paraId="46D3419E" w14:textId="77777777" w:rsidR="00F96514" w:rsidRDefault="00F96514" w:rsidP="004E17B1">
      <w:pPr>
        <w:pStyle w:val="NoSpacing"/>
        <w:rPr>
          <w:b/>
          <w:snapToGrid/>
          <w:color w:val="333333"/>
          <w:szCs w:val="24"/>
        </w:rPr>
      </w:pPr>
    </w:p>
    <w:p w14:paraId="0A2ABF21" w14:textId="1B2A74E5" w:rsidR="004E17B1" w:rsidRPr="004E17B1" w:rsidRDefault="004E17B1" w:rsidP="004E17B1">
      <w:pPr>
        <w:pStyle w:val="NoSpacing"/>
        <w:rPr>
          <w:snapToGrid/>
          <w:color w:val="333333"/>
          <w:szCs w:val="24"/>
        </w:rPr>
      </w:pPr>
      <w:r w:rsidRPr="004E17B1">
        <w:rPr>
          <w:b/>
          <w:snapToGrid/>
          <w:color w:val="333333"/>
          <w:szCs w:val="24"/>
        </w:rPr>
        <w:t xml:space="preserve">(d)  </w:t>
      </w:r>
      <w:bookmarkStart w:id="664" w:name="Bookmark__d_13"/>
      <w:bookmarkEnd w:id="664"/>
      <w:r w:rsidRPr="004E17B1">
        <w:rPr>
          <w:snapToGrid/>
          <w:color w:val="333333"/>
          <w:szCs w:val="24"/>
        </w:rPr>
        <w:t xml:space="preserve">An operating permit issued for a temporary facility shall not relieve any person from the obligation to comply with any provision of this chapter, to obtain any other necessary authorization from other governmental agencies, or to comply with all other applicable Federal, State, and local laws, rules or regulations.  </w:t>
      </w:r>
    </w:p>
    <w:p w14:paraId="5F06990D" w14:textId="77777777" w:rsidR="00F96514" w:rsidRDefault="00F96514" w:rsidP="004E17B1">
      <w:pPr>
        <w:pStyle w:val="NoSpacing"/>
        <w:rPr>
          <w:b/>
          <w:snapToGrid/>
          <w:color w:val="333333"/>
          <w:szCs w:val="24"/>
        </w:rPr>
      </w:pPr>
    </w:p>
    <w:p w14:paraId="24F2FE0D" w14:textId="21AC0348" w:rsidR="004E17B1" w:rsidRPr="004E17B1" w:rsidRDefault="004E17B1" w:rsidP="004E17B1">
      <w:pPr>
        <w:pStyle w:val="NoSpacing"/>
        <w:rPr>
          <w:snapToGrid/>
          <w:color w:val="333333"/>
          <w:szCs w:val="24"/>
        </w:rPr>
      </w:pPr>
      <w:r w:rsidRPr="004E17B1">
        <w:rPr>
          <w:b/>
          <w:snapToGrid/>
          <w:color w:val="333333"/>
          <w:szCs w:val="24"/>
        </w:rPr>
        <w:t xml:space="preserve">(e)  </w:t>
      </w:r>
      <w:bookmarkStart w:id="665" w:name="Bookmark__e_10"/>
      <w:bookmarkEnd w:id="665"/>
      <w:r w:rsidRPr="004E17B1">
        <w:rPr>
          <w:snapToGrid/>
          <w:color w:val="333333"/>
          <w:szCs w:val="24"/>
        </w:rPr>
        <w:t xml:space="preserve">In accordance with </w:t>
      </w:r>
      <w:hyperlink r:id="rId262" w:history="1">
        <w:r w:rsidRPr="004E17B1">
          <w:rPr>
            <w:rStyle w:val="Hyperlink"/>
            <w:i/>
            <w:snapToGrid/>
            <w:szCs w:val="24"/>
          </w:rPr>
          <w:t>N.J.A.C. 7:27-22.29(g)</w:t>
        </w:r>
      </w:hyperlink>
      <w:r w:rsidRPr="004E17B1">
        <w:rPr>
          <w:snapToGrid/>
          <w:color w:val="333333"/>
          <w:szCs w:val="24"/>
        </w:rPr>
        <w:t xml:space="preserve">, a facility subject to EPA's acid deposition control program pursuant to Title IV of the CAA, </w:t>
      </w:r>
      <w:hyperlink r:id="rId263" w:history="1">
        <w:r w:rsidRPr="004E17B1">
          <w:rPr>
            <w:rStyle w:val="Hyperlink"/>
            <w:i/>
            <w:snapToGrid/>
            <w:szCs w:val="24"/>
          </w:rPr>
          <w:t>42 U.S.C. § 7651</w:t>
        </w:r>
      </w:hyperlink>
      <w:r w:rsidRPr="004E17B1">
        <w:rPr>
          <w:snapToGrid/>
          <w:color w:val="333333"/>
          <w:szCs w:val="24"/>
        </w:rPr>
        <w:t xml:space="preserve"> et seq., shall not be eligible for a temporary facility operating permit.</w:t>
      </w:r>
    </w:p>
    <w:p w14:paraId="578F508C" w14:textId="77777777" w:rsidR="004E17B1" w:rsidRDefault="004E17B1" w:rsidP="00AD6304">
      <w:pPr>
        <w:pStyle w:val="NoSpacing"/>
        <w:rPr>
          <w:b/>
          <w:szCs w:val="24"/>
        </w:rPr>
      </w:pPr>
    </w:p>
    <w:p w14:paraId="3B0F06B9" w14:textId="77777777" w:rsidR="004E17B1" w:rsidRPr="00AD6304" w:rsidRDefault="004E17B1" w:rsidP="00AD6304">
      <w:pPr>
        <w:pStyle w:val="NoSpacing"/>
        <w:rPr>
          <w:b/>
          <w:szCs w:val="24"/>
        </w:rPr>
      </w:pPr>
    </w:p>
    <w:p w14:paraId="6F351ACF" w14:textId="77777777" w:rsidR="00723B7D" w:rsidRPr="00AD6304" w:rsidRDefault="00723B7D" w:rsidP="00F96514">
      <w:pPr>
        <w:pStyle w:val="Heading1"/>
      </w:pPr>
      <w:bookmarkStart w:id="666" w:name="a7_27_22_16__Operating_permit_contents"/>
      <w:bookmarkStart w:id="667" w:name="_Toc129430962"/>
      <w:bookmarkStart w:id="668" w:name="_Toc130636200"/>
      <w:bookmarkStart w:id="669" w:name="_Toc136859128"/>
      <w:bookmarkStart w:id="670" w:name="_Toc136859266"/>
      <w:bookmarkStart w:id="671" w:name="_Toc136859443"/>
      <w:bookmarkStart w:id="672" w:name="_Toc429050444"/>
      <w:r w:rsidRPr="00AD6304">
        <w:t>7:27</w:t>
      </w:r>
      <w:r w:rsidRPr="00AD6304">
        <w:noBreakHyphen/>
        <w:t>22.16</w:t>
      </w:r>
      <w:r w:rsidR="00597472">
        <w:tab/>
      </w:r>
      <w:r w:rsidRPr="00AD6304">
        <w:t>Operating permit contents</w:t>
      </w:r>
      <w:bookmarkEnd w:id="666"/>
      <w:bookmarkEnd w:id="667"/>
      <w:bookmarkEnd w:id="668"/>
      <w:bookmarkEnd w:id="669"/>
      <w:bookmarkEnd w:id="670"/>
      <w:bookmarkEnd w:id="671"/>
      <w:bookmarkEnd w:id="672"/>
    </w:p>
    <w:p w14:paraId="6352681D" w14:textId="77777777" w:rsidR="00785DFA" w:rsidRPr="00AD6304" w:rsidRDefault="00785DFA" w:rsidP="005F2E66">
      <w:pPr>
        <w:pStyle w:val="NoSpacing"/>
        <w:rPr>
          <w:color w:val="333333"/>
          <w:szCs w:val="24"/>
        </w:rPr>
      </w:pPr>
    </w:p>
    <w:p w14:paraId="4EE14A6E" w14:textId="77777777" w:rsidR="005F2E66" w:rsidRPr="005F2E66" w:rsidRDefault="005F2E66" w:rsidP="005F2E66">
      <w:pPr>
        <w:pStyle w:val="NoSpacing"/>
        <w:rPr>
          <w:color w:val="333333"/>
          <w:szCs w:val="24"/>
        </w:rPr>
      </w:pPr>
      <w:r w:rsidRPr="005F2E66">
        <w:rPr>
          <w:b/>
          <w:color w:val="333333"/>
          <w:szCs w:val="24"/>
        </w:rPr>
        <w:t xml:space="preserve">(a)  </w:t>
      </w:r>
      <w:bookmarkStart w:id="673" w:name="Bookmark__a_20"/>
      <w:bookmarkEnd w:id="673"/>
      <w:r w:rsidRPr="005F2E66">
        <w:rPr>
          <w:color w:val="333333"/>
          <w:szCs w:val="24"/>
        </w:rPr>
        <w:t xml:space="preserve">The Department will include in each operating permit, drafted for, or issued to, a facility, emission limitations and standards, including any operational requirement necessary to assure compliance with all applicable requirements which apply to a source operation or a group of source operations or to the facility </w:t>
      </w:r>
      <w:proofErr w:type="gramStart"/>
      <w:r w:rsidRPr="005F2E66">
        <w:rPr>
          <w:color w:val="333333"/>
          <w:szCs w:val="24"/>
        </w:rPr>
        <w:t>as a whole at</w:t>
      </w:r>
      <w:proofErr w:type="gramEnd"/>
      <w:r w:rsidRPr="005F2E66">
        <w:rPr>
          <w:color w:val="333333"/>
          <w:szCs w:val="24"/>
        </w:rPr>
        <w:t xml:space="preserve"> the time of permit issuance.  </w:t>
      </w:r>
    </w:p>
    <w:p w14:paraId="3F44AF09" w14:textId="77777777" w:rsidR="005F2E66" w:rsidRDefault="005F2E66" w:rsidP="005F2E66">
      <w:pPr>
        <w:pStyle w:val="NoSpacing"/>
        <w:rPr>
          <w:b/>
          <w:color w:val="333333"/>
          <w:szCs w:val="24"/>
        </w:rPr>
      </w:pPr>
    </w:p>
    <w:p w14:paraId="33F14AAF" w14:textId="4BEC31F0" w:rsidR="005F2E66" w:rsidRPr="005F2E66" w:rsidRDefault="005F2E66" w:rsidP="005F2E66">
      <w:pPr>
        <w:pStyle w:val="NoSpacing"/>
        <w:rPr>
          <w:color w:val="333333"/>
          <w:szCs w:val="24"/>
        </w:rPr>
      </w:pPr>
      <w:r w:rsidRPr="005F2E66">
        <w:rPr>
          <w:b/>
          <w:color w:val="333333"/>
          <w:szCs w:val="24"/>
        </w:rPr>
        <w:t xml:space="preserve">(b)  </w:t>
      </w:r>
      <w:bookmarkStart w:id="674" w:name="Bookmark__b_14"/>
      <w:bookmarkEnd w:id="674"/>
      <w:r w:rsidRPr="005F2E66">
        <w:rPr>
          <w:color w:val="333333"/>
          <w:szCs w:val="24"/>
        </w:rPr>
        <w:t xml:space="preserve">For each significant source operation at the facility, or, if applicable, for each group of source operations or for the entire facility, the operating permit shall:  </w:t>
      </w:r>
    </w:p>
    <w:p w14:paraId="7E08B08C" w14:textId="77777777" w:rsidR="005F2E66" w:rsidRDefault="005F2E66" w:rsidP="005F2E66">
      <w:pPr>
        <w:pStyle w:val="NoSpacing"/>
        <w:rPr>
          <w:b/>
          <w:color w:val="333333"/>
          <w:szCs w:val="24"/>
        </w:rPr>
      </w:pPr>
    </w:p>
    <w:p w14:paraId="4ACAE48E" w14:textId="48FBC6DC" w:rsidR="005F2E66" w:rsidRPr="005F2E66" w:rsidRDefault="005F2E66" w:rsidP="005D311D">
      <w:pPr>
        <w:pStyle w:val="NoSpacing"/>
        <w:ind w:left="360"/>
        <w:rPr>
          <w:color w:val="333333"/>
          <w:szCs w:val="24"/>
        </w:rPr>
      </w:pPr>
      <w:r w:rsidRPr="005F2E66">
        <w:rPr>
          <w:b/>
          <w:color w:val="333333"/>
          <w:szCs w:val="24"/>
        </w:rPr>
        <w:t xml:space="preserve">1.  </w:t>
      </w:r>
      <w:bookmarkStart w:id="675" w:name="Bookmark__b_1_6"/>
      <w:bookmarkEnd w:id="675"/>
      <w:r w:rsidRPr="005F2E66">
        <w:rPr>
          <w:color w:val="333333"/>
          <w:szCs w:val="24"/>
        </w:rPr>
        <w:t xml:space="preserve">Specify each applicable requirement and each associated permit condition, including any emission limitations and standards and any operational </w:t>
      </w:r>
      <w:proofErr w:type="gramStart"/>
      <w:r w:rsidRPr="005F2E66">
        <w:rPr>
          <w:color w:val="333333"/>
          <w:szCs w:val="24"/>
        </w:rPr>
        <w:t>requirements;</w:t>
      </w:r>
      <w:proofErr w:type="gramEnd"/>
      <w:r w:rsidRPr="005F2E66">
        <w:rPr>
          <w:color w:val="333333"/>
          <w:szCs w:val="24"/>
        </w:rPr>
        <w:t xml:space="preserve">  </w:t>
      </w:r>
    </w:p>
    <w:p w14:paraId="2FED1C40" w14:textId="77777777" w:rsidR="005F2E66" w:rsidRDefault="005F2E66" w:rsidP="005D311D">
      <w:pPr>
        <w:pStyle w:val="NoSpacing"/>
        <w:ind w:left="360"/>
        <w:rPr>
          <w:b/>
          <w:color w:val="333333"/>
          <w:szCs w:val="24"/>
        </w:rPr>
      </w:pPr>
    </w:p>
    <w:p w14:paraId="64AEF247" w14:textId="2E69E7C4" w:rsidR="005F2E66" w:rsidRPr="005F2E66" w:rsidRDefault="005F2E66" w:rsidP="005D311D">
      <w:pPr>
        <w:pStyle w:val="NoSpacing"/>
        <w:ind w:left="360"/>
        <w:rPr>
          <w:color w:val="333333"/>
          <w:szCs w:val="24"/>
        </w:rPr>
      </w:pPr>
      <w:r w:rsidRPr="005F2E66">
        <w:rPr>
          <w:b/>
          <w:color w:val="333333"/>
          <w:szCs w:val="24"/>
        </w:rPr>
        <w:t xml:space="preserve">2.  </w:t>
      </w:r>
      <w:bookmarkStart w:id="676" w:name="Bookmark__b_2_6"/>
      <w:bookmarkEnd w:id="676"/>
      <w:r w:rsidRPr="005F2E66">
        <w:rPr>
          <w:color w:val="333333"/>
          <w:szCs w:val="24"/>
        </w:rPr>
        <w:t xml:space="preserve">Cite to the specific legal authority, including any State or Federal rule or regulation or any permit, which establishes the applicable requirement and any associated permit </w:t>
      </w:r>
      <w:proofErr w:type="gramStart"/>
      <w:r w:rsidRPr="005F2E66">
        <w:rPr>
          <w:color w:val="333333"/>
          <w:szCs w:val="24"/>
        </w:rPr>
        <w:t>conditions;</w:t>
      </w:r>
      <w:proofErr w:type="gramEnd"/>
      <w:r w:rsidRPr="005F2E66">
        <w:rPr>
          <w:color w:val="333333"/>
          <w:szCs w:val="24"/>
        </w:rPr>
        <w:t xml:space="preserve">  </w:t>
      </w:r>
    </w:p>
    <w:p w14:paraId="593BF3E1" w14:textId="77777777" w:rsidR="005F2E66" w:rsidRDefault="005F2E66" w:rsidP="005D311D">
      <w:pPr>
        <w:pStyle w:val="NoSpacing"/>
        <w:ind w:left="360"/>
        <w:rPr>
          <w:b/>
          <w:color w:val="333333"/>
          <w:szCs w:val="24"/>
        </w:rPr>
      </w:pPr>
    </w:p>
    <w:p w14:paraId="26916DB4" w14:textId="3661991E" w:rsidR="005F2E66" w:rsidRPr="005F2E66" w:rsidRDefault="005F2E66" w:rsidP="005D311D">
      <w:pPr>
        <w:pStyle w:val="NoSpacing"/>
        <w:ind w:left="360"/>
        <w:rPr>
          <w:color w:val="333333"/>
          <w:szCs w:val="24"/>
        </w:rPr>
      </w:pPr>
      <w:r w:rsidRPr="005F2E66">
        <w:rPr>
          <w:b/>
          <w:color w:val="333333"/>
          <w:szCs w:val="24"/>
        </w:rPr>
        <w:t xml:space="preserve">3.  </w:t>
      </w:r>
      <w:bookmarkStart w:id="677" w:name="Bookmark__b_3_4"/>
      <w:bookmarkEnd w:id="677"/>
      <w:r w:rsidRPr="005F2E66">
        <w:rPr>
          <w:color w:val="333333"/>
          <w:szCs w:val="24"/>
        </w:rPr>
        <w:t xml:space="preserve">Identify any difference in form between the permit condition and the applicable requirement upon which the permit condition is </w:t>
      </w:r>
      <w:proofErr w:type="gramStart"/>
      <w:r w:rsidRPr="005F2E66">
        <w:rPr>
          <w:color w:val="333333"/>
          <w:szCs w:val="24"/>
        </w:rPr>
        <w:t>based;</w:t>
      </w:r>
      <w:proofErr w:type="gramEnd"/>
      <w:r w:rsidRPr="005F2E66">
        <w:rPr>
          <w:color w:val="333333"/>
          <w:szCs w:val="24"/>
        </w:rPr>
        <w:t xml:space="preserve">  </w:t>
      </w:r>
    </w:p>
    <w:p w14:paraId="07F7AA4E" w14:textId="77777777" w:rsidR="005F2E66" w:rsidRDefault="005F2E66" w:rsidP="005D311D">
      <w:pPr>
        <w:pStyle w:val="NoSpacing"/>
        <w:ind w:left="360"/>
        <w:rPr>
          <w:b/>
          <w:color w:val="333333"/>
          <w:szCs w:val="24"/>
        </w:rPr>
      </w:pPr>
    </w:p>
    <w:p w14:paraId="342A590D" w14:textId="6C07F2BA" w:rsidR="005F2E66" w:rsidRPr="005F2E66" w:rsidRDefault="005F2E66" w:rsidP="005D311D">
      <w:pPr>
        <w:pStyle w:val="NoSpacing"/>
        <w:ind w:left="360"/>
        <w:rPr>
          <w:color w:val="333333"/>
          <w:szCs w:val="24"/>
        </w:rPr>
      </w:pPr>
      <w:r w:rsidRPr="005F2E66">
        <w:rPr>
          <w:b/>
          <w:color w:val="333333"/>
          <w:szCs w:val="24"/>
        </w:rPr>
        <w:lastRenderedPageBreak/>
        <w:t xml:space="preserve">4.  </w:t>
      </w:r>
      <w:bookmarkStart w:id="678" w:name="Bookmark__b_4_1"/>
      <w:bookmarkEnd w:id="678"/>
      <w:r w:rsidRPr="005F2E66">
        <w:rPr>
          <w:color w:val="333333"/>
          <w:szCs w:val="24"/>
        </w:rPr>
        <w:t xml:space="preserve">Specify the compliance assurance method (including a reference, if applicable, to where the method is published) required to be used to determine compliance with the permit condition; and  </w:t>
      </w:r>
    </w:p>
    <w:p w14:paraId="04904D22" w14:textId="77777777" w:rsidR="005F2E66" w:rsidRDefault="005F2E66" w:rsidP="005D311D">
      <w:pPr>
        <w:pStyle w:val="NoSpacing"/>
        <w:ind w:left="360"/>
        <w:rPr>
          <w:b/>
          <w:color w:val="333333"/>
          <w:szCs w:val="24"/>
        </w:rPr>
      </w:pPr>
    </w:p>
    <w:p w14:paraId="57A70636" w14:textId="434D38FE" w:rsidR="005F2E66" w:rsidRPr="005F2E66" w:rsidRDefault="005F2E66" w:rsidP="005D311D">
      <w:pPr>
        <w:pStyle w:val="NoSpacing"/>
        <w:ind w:left="360"/>
        <w:rPr>
          <w:color w:val="333333"/>
          <w:szCs w:val="24"/>
        </w:rPr>
      </w:pPr>
      <w:r w:rsidRPr="005F2E66">
        <w:rPr>
          <w:b/>
          <w:color w:val="333333"/>
          <w:szCs w:val="24"/>
        </w:rPr>
        <w:t xml:space="preserve">5.  </w:t>
      </w:r>
      <w:bookmarkStart w:id="679" w:name="Bookmark__b_5_0"/>
      <w:bookmarkEnd w:id="679"/>
      <w:r w:rsidRPr="005F2E66">
        <w:rPr>
          <w:color w:val="333333"/>
          <w:szCs w:val="24"/>
        </w:rPr>
        <w:t xml:space="preserve">Specifically designate as not being Federally enforceable any permit condition based on an applicable state requirement.  </w:t>
      </w:r>
    </w:p>
    <w:p w14:paraId="22F9AC93" w14:textId="77777777" w:rsidR="005F2E66" w:rsidRDefault="005F2E66" w:rsidP="005F2E66">
      <w:pPr>
        <w:pStyle w:val="NoSpacing"/>
        <w:rPr>
          <w:b/>
          <w:color w:val="333333"/>
          <w:szCs w:val="24"/>
        </w:rPr>
      </w:pPr>
    </w:p>
    <w:p w14:paraId="3DA63230" w14:textId="2EEBB133" w:rsidR="005F2E66" w:rsidRPr="005F2E66" w:rsidRDefault="005F2E66" w:rsidP="005F2E66">
      <w:pPr>
        <w:pStyle w:val="NoSpacing"/>
        <w:rPr>
          <w:color w:val="333333"/>
          <w:szCs w:val="24"/>
        </w:rPr>
      </w:pPr>
      <w:r w:rsidRPr="005F2E66">
        <w:rPr>
          <w:b/>
          <w:color w:val="333333"/>
          <w:szCs w:val="24"/>
        </w:rPr>
        <w:t xml:space="preserve">(c)  </w:t>
      </w:r>
      <w:bookmarkStart w:id="680" w:name="Bookmark__c_17"/>
      <w:bookmarkEnd w:id="680"/>
      <w:r w:rsidRPr="005F2E66">
        <w:rPr>
          <w:color w:val="333333"/>
          <w:szCs w:val="24"/>
        </w:rPr>
        <w:t xml:space="preserve">If any other applicable Federal requirement is more stringent than an applicable requirement of EPA's acid deposition control regulations, both requirements shall be set forth in the operating permit pursuant to (b) above and both shall be enforceable by the Department and EPA.  </w:t>
      </w:r>
    </w:p>
    <w:p w14:paraId="3D2F9E9E" w14:textId="77777777" w:rsidR="005F2E66" w:rsidRDefault="005F2E66" w:rsidP="005F2E66">
      <w:pPr>
        <w:pStyle w:val="NoSpacing"/>
        <w:rPr>
          <w:b/>
          <w:color w:val="333333"/>
          <w:szCs w:val="24"/>
        </w:rPr>
      </w:pPr>
    </w:p>
    <w:p w14:paraId="2BE03CD9" w14:textId="5F5E3BF9" w:rsidR="005F2E66" w:rsidRPr="005F2E66" w:rsidRDefault="005F2E66" w:rsidP="005F2E66">
      <w:pPr>
        <w:pStyle w:val="NoSpacing"/>
        <w:rPr>
          <w:color w:val="333333"/>
          <w:szCs w:val="24"/>
        </w:rPr>
      </w:pPr>
      <w:r w:rsidRPr="005F2E66">
        <w:rPr>
          <w:b/>
          <w:color w:val="333333"/>
          <w:szCs w:val="24"/>
        </w:rPr>
        <w:t xml:space="preserve">(d)  </w:t>
      </w:r>
      <w:bookmarkStart w:id="681" w:name="Bookmark__d_14"/>
      <w:bookmarkEnd w:id="681"/>
      <w:r w:rsidRPr="005F2E66">
        <w:rPr>
          <w:color w:val="333333"/>
          <w:szCs w:val="24"/>
        </w:rPr>
        <w:t xml:space="preserve">An operating permit may contain an alternative emission limit pursuant to </w:t>
      </w:r>
      <w:hyperlink r:id="rId264" w:history="1">
        <w:r w:rsidRPr="005F2E66">
          <w:rPr>
            <w:rStyle w:val="Hyperlink"/>
            <w:i/>
            <w:szCs w:val="24"/>
          </w:rPr>
          <w:t>N.J.A.C. 7:27-22.3(m)</w:t>
        </w:r>
      </w:hyperlink>
      <w:r w:rsidRPr="005F2E66">
        <w:rPr>
          <w:color w:val="333333"/>
          <w:szCs w:val="24"/>
        </w:rPr>
        <w:t xml:space="preserve">, if:  </w:t>
      </w:r>
    </w:p>
    <w:p w14:paraId="759C63C8" w14:textId="77777777" w:rsidR="005F2E66" w:rsidRDefault="005F2E66" w:rsidP="005F2E66">
      <w:pPr>
        <w:pStyle w:val="NoSpacing"/>
        <w:rPr>
          <w:b/>
          <w:color w:val="333333"/>
          <w:szCs w:val="24"/>
        </w:rPr>
      </w:pPr>
    </w:p>
    <w:p w14:paraId="548B0967" w14:textId="66E4E119" w:rsidR="005F2E66" w:rsidRPr="005F2E66" w:rsidRDefault="005F2E66" w:rsidP="005D311D">
      <w:pPr>
        <w:pStyle w:val="NoSpacing"/>
        <w:ind w:left="360"/>
        <w:rPr>
          <w:color w:val="333333"/>
          <w:szCs w:val="24"/>
        </w:rPr>
      </w:pPr>
      <w:r w:rsidRPr="005F2E66">
        <w:rPr>
          <w:b/>
          <w:color w:val="333333"/>
          <w:szCs w:val="24"/>
        </w:rPr>
        <w:t xml:space="preserve">1.  </w:t>
      </w:r>
      <w:bookmarkStart w:id="682" w:name="Bookmark__d_1_3"/>
      <w:bookmarkEnd w:id="682"/>
      <w:r w:rsidRPr="005F2E66">
        <w:rPr>
          <w:color w:val="333333"/>
          <w:szCs w:val="24"/>
        </w:rPr>
        <w:t xml:space="preserve">The applicant has proposed the alternative emission limit in the application for the operating </w:t>
      </w:r>
      <w:proofErr w:type="gramStart"/>
      <w:r w:rsidRPr="005F2E66">
        <w:rPr>
          <w:color w:val="333333"/>
          <w:szCs w:val="24"/>
        </w:rPr>
        <w:t>permit;</w:t>
      </w:r>
      <w:proofErr w:type="gramEnd"/>
      <w:r w:rsidRPr="005F2E66">
        <w:rPr>
          <w:color w:val="333333"/>
          <w:szCs w:val="24"/>
        </w:rPr>
        <w:t xml:space="preserve">  </w:t>
      </w:r>
    </w:p>
    <w:p w14:paraId="00F9C506" w14:textId="77777777" w:rsidR="005F2E66" w:rsidRDefault="005F2E66" w:rsidP="005D311D">
      <w:pPr>
        <w:pStyle w:val="NoSpacing"/>
        <w:ind w:left="360"/>
        <w:rPr>
          <w:b/>
          <w:color w:val="333333"/>
          <w:szCs w:val="24"/>
        </w:rPr>
      </w:pPr>
    </w:p>
    <w:p w14:paraId="74F49393" w14:textId="0BACD87C" w:rsidR="005F2E66" w:rsidRPr="005F2E66" w:rsidRDefault="005F2E66" w:rsidP="005D311D">
      <w:pPr>
        <w:pStyle w:val="NoSpacing"/>
        <w:ind w:left="360"/>
        <w:rPr>
          <w:color w:val="333333"/>
          <w:szCs w:val="24"/>
        </w:rPr>
      </w:pPr>
      <w:r w:rsidRPr="005F2E66">
        <w:rPr>
          <w:b/>
          <w:color w:val="333333"/>
          <w:szCs w:val="24"/>
        </w:rPr>
        <w:t xml:space="preserve">2.  </w:t>
      </w:r>
      <w:bookmarkStart w:id="683" w:name="Bookmark__d_2_3"/>
      <w:bookmarkEnd w:id="683"/>
      <w:r w:rsidRPr="005F2E66">
        <w:rPr>
          <w:color w:val="333333"/>
          <w:szCs w:val="24"/>
        </w:rPr>
        <w:t xml:space="preserve">The applicant has proposed procedures that ensure that the alternative emissions limit is quantifiable, accountable, enforceable, and based on replicable </w:t>
      </w:r>
      <w:proofErr w:type="gramStart"/>
      <w:r w:rsidRPr="005F2E66">
        <w:rPr>
          <w:color w:val="333333"/>
          <w:szCs w:val="24"/>
        </w:rPr>
        <w:t>procedures;</w:t>
      </w:r>
      <w:proofErr w:type="gramEnd"/>
      <w:r w:rsidRPr="005F2E66">
        <w:rPr>
          <w:color w:val="333333"/>
          <w:szCs w:val="24"/>
        </w:rPr>
        <w:t xml:space="preserve">  </w:t>
      </w:r>
    </w:p>
    <w:p w14:paraId="178A7587" w14:textId="77777777" w:rsidR="005F2E66" w:rsidRDefault="005F2E66" w:rsidP="005D311D">
      <w:pPr>
        <w:pStyle w:val="NoSpacing"/>
        <w:ind w:left="360"/>
        <w:rPr>
          <w:b/>
          <w:color w:val="333333"/>
          <w:szCs w:val="24"/>
        </w:rPr>
      </w:pPr>
    </w:p>
    <w:p w14:paraId="65CE6277" w14:textId="09081E98" w:rsidR="005F2E66" w:rsidRPr="005F2E66" w:rsidRDefault="005F2E66" w:rsidP="005D311D">
      <w:pPr>
        <w:pStyle w:val="NoSpacing"/>
        <w:ind w:left="360"/>
        <w:rPr>
          <w:color w:val="333333"/>
          <w:szCs w:val="24"/>
        </w:rPr>
      </w:pPr>
      <w:r w:rsidRPr="005F2E66">
        <w:rPr>
          <w:b/>
          <w:color w:val="333333"/>
          <w:szCs w:val="24"/>
        </w:rPr>
        <w:t xml:space="preserve">3.  </w:t>
      </w:r>
      <w:bookmarkStart w:id="684" w:name="Bookmark__d_3_2"/>
      <w:bookmarkEnd w:id="684"/>
      <w:r w:rsidRPr="005F2E66">
        <w:rPr>
          <w:color w:val="333333"/>
          <w:szCs w:val="24"/>
        </w:rPr>
        <w:t xml:space="preserve">The Department has determined, based on an equivalency demonstration provided by the applicant, that the alternative emissions limit proposed by the applicant is equivalent to, or more stringent than, that contained in an applicable requirement; and  </w:t>
      </w:r>
    </w:p>
    <w:p w14:paraId="5BDC1C62" w14:textId="77777777" w:rsidR="005F2E66" w:rsidRDefault="005F2E66" w:rsidP="005D311D">
      <w:pPr>
        <w:pStyle w:val="NoSpacing"/>
        <w:ind w:left="360"/>
        <w:rPr>
          <w:b/>
          <w:color w:val="333333"/>
          <w:szCs w:val="24"/>
        </w:rPr>
      </w:pPr>
    </w:p>
    <w:p w14:paraId="39A45702" w14:textId="35CB85E3" w:rsidR="005F2E66" w:rsidRPr="005F2E66" w:rsidRDefault="005F2E66" w:rsidP="005D311D">
      <w:pPr>
        <w:pStyle w:val="NoSpacing"/>
        <w:ind w:left="360"/>
        <w:rPr>
          <w:color w:val="333333"/>
          <w:szCs w:val="24"/>
        </w:rPr>
      </w:pPr>
      <w:r w:rsidRPr="005F2E66">
        <w:rPr>
          <w:b/>
          <w:color w:val="333333"/>
          <w:szCs w:val="24"/>
        </w:rPr>
        <w:t xml:space="preserve">4.  </w:t>
      </w:r>
      <w:bookmarkStart w:id="685" w:name="Bookmark__d_4_0"/>
      <w:bookmarkEnd w:id="685"/>
      <w:r w:rsidRPr="005F2E66">
        <w:rPr>
          <w:color w:val="333333"/>
          <w:szCs w:val="24"/>
        </w:rPr>
        <w:t xml:space="preserve">The Department determines that the alternative emission limit is consistent with the SIP.  </w:t>
      </w:r>
    </w:p>
    <w:p w14:paraId="116245A9" w14:textId="77777777" w:rsidR="005F2E66" w:rsidRDefault="005F2E66" w:rsidP="005F2E66">
      <w:pPr>
        <w:pStyle w:val="NoSpacing"/>
        <w:rPr>
          <w:b/>
          <w:color w:val="333333"/>
          <w:szCs w:val="24"/>
        </w:rPr>
      </w:pPr>
    </w:p>
    <w:p w14:paraId="70AAB127" w14:textId="2639C5B4" w:rsidR="005F2E66" w:rsidRPr="005F2E66" w:rsidRDefault="005F2E66" w:rsidP="005F2E66">
      <w:pPr>
        <w:pStyle w:val="NoSpacing"/>
        <w:rPr>
          <w:color w:val="333333"/>
          <w:szCs w:val="24"/>
        </w:rPr>
      </w:pPr>
      <w:r w:rsidRPr="005F2E66">
        <w:rPr>
          <w:b/>
          <w:color w:val="333333"/>
          <w:szCs w:val="24"/>
        </w:rPr>
        <w:t xml:space="preserve">(e)  </w:t>
      </w:r>
      <w:bookmarkStart w:id="686" w:name="Bookmark__e_11"/>
      <w:bookmarkEnd w:id="686"/>
      <w:r w:rsidRPr="005F2E66">
        <w:rPr>
          <w:color w:val="333333"/>
          <w:szCs w:val="24"/>
        </w:rPr>
        <w:t xml:space="preserve">The Department shall incorporate into each operating permit the provisions of any effective preconstruction permit and operating certificate issued for the facility, or any part thereof, if the preconstruction permit or operating certificate was:  </w:t>
      </w:r>
    </w:p>
    <w:p w14:paraId="4EE10ACF" w14:textId="77777777" w:rsidR="005F2E66" w:rsidRDefault="005F2E66" w:rsidP="005F2E66">
      <w:pPr>
        <w:pStyle w:val="NoSpacing"/>
        <w:rPr>
          <w:b/>
          <w:color w:val="333333"/>
          <w:szCs w:val="24"/>
        </w:rPr>
      </w:pPr>
    </w:p>
    <w:p w14:paraId="5F5B25AB" w14:textId="021731E0" w:rsidR="005F2E66" w:rsidRPr="005F2E66" w:rsidRDefault="005F2E66" w:rsidP="005D311D">
      <w:pPr>
        <w:pStyle w:val="NoSpacing"/>
        <w:ind w:left="360"/>
        <w:rPr>
          <w:color w:val="333333"/>
          <w:szCs w:val="24"/>
        </w:rPr>
      </w:pPr>
      <w:r w:rsidRPr="005F2E66">
        <w:rPr>
          <w:b/>
          <w:color w:val="333333"/>
          <w:szCs w:val="24"/>
        </w:rPr>
        <w:t xml:space="preserve">1.  </w:t>
      </w:r>
      <w:bookmarkStart w:id="687" w:name="Bookmark__e_1_0"/>
      <w:bookmarkEnd w:id="687"/>
      <w:r w:rsidRPr="005F2E66">
        <w:rPr>
          <w:color w:val="333333"/>
          <w:szCs w:val="24"/>
        </w:rPr>
        <w:t xml:space="preserve">Issued prior to the date the applicant submitted the application for the operating permit to the Department, and included by the applicant in the application; or  </w:t>
      </w:r>
    </w:p>
    <w:p w14:paraId="0484B853" w14:textId="77777777" w:rsidR="005F2E66" w:rsidRDefault="005F2E66" w:rsidP="005D311D">
      <w:pPr>
        <w:pStyle w:val="NoSpacing"/>
        <w:ind w:left="360"/>
        <w:rPr>
          <w:b/>
          <w:color w:val="333333"/>
          <w:szCs w:val="24"/>
        </w:rPr>
      </w:pPr>
    </w:p>
    <w:p w14:paraId="46C0FEBE" w14:textId="2A687607" w:rsidR="005F2E66" w:rsidRPr="005F2E66" w:rsidRDefault="005F2E66" w:rsidP="005D311D">
      <w:pPr>
        <w:pStyle w:val="NoSpacing"/>
        <w:ind w:left="360"/>
        <w:rPr>
          <w:color w:val="333333"/>
          <w:szCs w:val="24"/>
        </w:rPr>
      </w:pPr>
      <w:r w:rsidRPr="005F2E66">
        <w:rPr>
          <w:b/>
          <w:color w:val="333333"/>
          <w:szCs w:val="24"/>
        </w:rPr>
        <w:t xml:space="preserve">2.  </w:t>
      </w:r>
      <w:bookmarkStart w:id="688" w:name="Bookmark__e_2_0"/>
      <w:bookmarkEnd w:id="688"/>
      <w:r w:rsidRPr="005F2E66">
        <w:rPr>
          <w:color w:val="333333"/>
          <w:szCs w:val="24"/>
        </w:rPr>
        <w:t xml:space="preserve">Issued </w:t>
      </w:r>
      <w:proofErr w:type="gramStart"/>
      <w:r w:rsidRPr="005F2E66">
        <w:rPr>
          <w:color w:val="333333"/>
          <w:szCs w:val="24"/>
        </w:rPr>
        <w:t>subsequent to</w:t>
      </w:r>
      <w:proofErr w:type="gramEnd"/>
      <w:r w:rsidRPr="005F2E66">
        <w:rPr>
          <w:color w:val="333333"/>
          <w:szCs w:val="24"/>
        </w:rPr>
        <w:t xml:space="preserve"> the date the application was submitted to the Department and prior to the date the Department issues the draft operating permit.  </w:t>
      </w:r>
    </w:p>
    <w:p w14:paraId="7BE47F6B" w14:textId="77777777" w:rsidR="005F2E66" w:rsidRDefault="005F2E66" w:rsidP="005F2E66">
      <w:pPr>
        <w:pStyle w:val="NoSpacing"/>
        <w:rPr>
          <w:b/>
          <w:color w:val="333333"/>
          <w:szCs w:val="24"/>
        </w:rPr>
      </w:pPr>
    </w:p>
    <w:p w14:paraId="74F98EE5" w14:textId="729FEA18" w:rsidR="005F2E66" w:rsidRPr="005F2E66" w:rsidRDefault="005F2E66" w:rsidP="005F2E66">
      <w:pPr>
        <w:pStyle w:val="NoSpacing"/>
        <w:rPr>
          <w:color w:val="333333"/>
          <w:szCs w:val="24"/>
        </w:rPr>
      </w:pPr>
      <w:r w:rsidRPr="005F2E66">
        <w:rPr>
          <w:b/>
          <w:color w:val="333333"/>
          <w:szCs w:val="24"/>
        </w:rPr>
        <w:t xml:space="preserve">(f)  </w:t>
      </w:r>
      <w:bookmarkStart w:id="689" w:name="Bookmark__f_18"/>
      <w:bookmarkEnd w:id="689"/>
      <w:r w:rsidRPr="005F2E66">
        <w:rPr>
          <w:color w:val="333333"/>
          <w:szCs w:val="24"/>
        </w:rPr>
        <w:t xml:space="preserve">Each operating permit shall contain a severability clause which ensures the continued validity of all other permit conditions in the event of a challenge to any part of the operating permit.  </w:t>
      </w:r>
    </w:p>
    <w:p w14:paraId="7DD49E5E" w14:textId="77777777" w:rsidR="005F2E66" w:rsidRDefault="005F2E66" w:rsidP="005F2E66">
      <w:pPr>
        <w:pStyle w:val="NoSpacing"/>
        <w:rPr>
          <w:b/>
          <w:color w:val="333333"/>
          <w:szCs w:val="24"/>
        </w:rPr>
      </w:pPr>
    </w:p>
    <w:p w14:paraId="24EBD929" w14:textId="07F930DF" w:rsidR="005F2E66" w:rsidRPr="005F2E66" w:rsidRDefault="005F2E66" w:rsidP="005F2E66">
      <w:pPr>
        <w:pStyle w:val="NoSpacing"/>
        <w:rPr>
          <w:color w:val="333333"/>
          <w:szCs w:val="24"/>
        </w:rPr>
      </w:pPr>
      <w:r w:rsidRPr="005F2E66">
        <w:rPr>
          <w:b/>
          <w:color w:val="333333"/>
          <w:szCs w:val="24"/>
        </w:rPr>
        <w:t xml:space="preserve">(g)  </w:t>
      </w:r>
      <w:bookmarkStart w:id="690" w:name="Bookmark__g_5"/>
      <w:bookmarkEnd w:id="690"/>
      <w:r w:rsidRPr="005F2E66">
        <w:rPr>
          <w:color w:val="333333"/>
          <w:szCs w:val="24"/>
        </w:rPr>
        <w:t xml:space="preserve">Each operating permit shall include, but not be limited to, the following statements:  </w:t>
      </w:r>
    </w:p>
    <w:p w14:paraId="217D66FE" w14:textId="77777777" w:rsidR="005F2E66" w:rsidRDefault="005F2E66" w:rsidP="005F2E66">
      <w:pPr>
        <w:pStyle w:val="NoSpacing"/>
        <w:rPr>
          <w:b/>
          <w:color w:val="333333"/>
          <w:szCs w:val="24"/>
        </w:rPr>
      </w:pPr>
    </w:p>
    <w:p w14:paraId="06F6B804" w14:textId="60CC87AA" w:rsidR="005F2E66" w:rsidRPr="005F2E66" w:rsidRDefault="005F2E66" w:rsidP="005D311D">
      <w:pPr>
        <w:pStyle w:val="NoSpacing"/>
        <w:ind w:left="360"/>
        <w:rPr>
          <w:color w:val="333333"/>
          <w:szCs w:val="24"/>
        </w:rPr>
      </w:pPr>
      <w:r w:rsidRPr="005F2E66">
        <w:rPr>
          <w:b/>
          <w:color w:val="333333"/>
          <w:szCs w:val="24"/>
        </w:rPr>
        <w:t xml:space="preserve">1.  </w:t>
      </w:r>
      <w:bookmarkStart w:id="691" w:name="Bookmark__g_1_1"/>
      <w:bookmarkEnd w:id="691"/>
      <w:r w:rsidRPr="005F2E66">
        <w:rPr>
          <w:color w:val="333333"/>
          <w:szCs w:val="24"/>
        </w:rPr>
        <w:t xml:space="preserve">The permittee shall comply with all conditions of the operating permit including the approved compliance plan. Any noncompliance with a permit condition constitutes a violation of the New Jersey Air Pollution Control Act </w:t>
      </w:r>
      <w:hyperlink r:id="rId265" w:history="1">
        <w:r w:rsidRPr="005F2E66">
          <w:rPr>
            <w:rStyle w:val="Hyperlink"/>
            <w:i/>
            <w:szCs w:val="24"/>
          </w:rPr>
          <w:t>N.J.S.A. 26:2C-1</w:t>
        </w:r>
      </w:hyperlink>
      <w:r w:rsidRPr="005F2E66">
        <w:rPr>
          <w:color w:val="333333"/>
          <w:szCs w:val="24"/>
        </w:rPr>
        <w:t xml:space="preserve"> et seq., or the CAA, </w:t>
      </w:r>
      <w:hyperlink r:id="rId266" w:history="1">
        <w:r w:rsidRPr="005F2E66">
          <w:rPr>
            <w:rStyle w:val="Hyperlink"/>
            <w:i/>
            <w:szCs w:val="24"/>
          </w:rPr>
          <w:t>42 U.S.C. § 7401</w:t>
        </w:r>
      </w:hyperlink>
      <w:r w:rsidRPr="005F2E66">
        <w:rPr>
          <w:color w:val="333333"/>
          <w:szCs w:val="24"/>
        </w:rPr>
        <w:t xml:space="preserve"> et seq., or both, and is grounds for enforcement action; for termination, revocation and reissuance, or for modification of the operating permit; or for denial of an </w:t>
      </w:r>
      <w:r w:rsidRPr="005F2E66">
        <w:rPr>
          <w:color w:val="333333"/>
          <w:szCs w:val="24"/>
        </w:rPr>
        <w:lastRenderedPageBreak/>
        <w:t xml:space="preserve">application for a renewal of the operating permit;  </w:t>
      </w:r>
    </w:p>
    <w:p w14:paraId="00101BC3" w14:textId="77777777" w:rsidR="005F2E66" w:rsidRDefault="005F2E66" w:rsidP="005D311D">
      <w:pPr>
        <w:pStyle w:val="NoSpacing"/>
        <w:ind w:left="360"/>
        <w:rPr>
          <w:b/>
          <w:color w:val="333333"/>
          <w:szCs w:val="24"/>
        </w:rPr>
      </w:pPr>
    </w:p>
    <w:p w14:paraId="41FE14D2" w14:textId="62E4D6C4" w:rsidR="005F2E66" w:rsidRPr="005F2E66" w:rsidRDefault="005F2E66" w:rsidP="005D311D">
      <w:pPr>
        <w:pStyle w:val="NoSpacing"/>
        <w:ind w:left="360"/>
        <w:rPr>
          <w:color w:val="333333"/>
          <w:szCs w:val="24"/>
        </w:rPr>
      </w:pPr>
      <w:r w:rsidRPr="005F2E66">
        <w:rPr>
          <w:b/>
          <w:color w:val="333333"/>
          <w:szCs w:val="24"/>
        </w:rPr>
        <w:t xml:space="preserve">2.  </w:t>
      </w:r>
      <w:bookmarkStart w:id="692" w:name="Bookmark__g_2_1"/>
      <w:bookmarkEnd w:id="692"/>
      <w:r w:rsidRPr="005F2E66">
        <w:rPr>
          <w:color w:val="333333"/>
          <w:szCs w:val="24"/>
        </w:rPr>
        <w:t xml:space="preserve">It shall not be a defense for a permittee in an enforcement action that it would have been necessary to halt or reduce the permitted activity in order to maintain compliance with the conditions of its operating </w:t>
      </w:r>
      <w:proofErr w:type="gramStart"/>
      <w:r w:rsidRPr="005F2E66">
        <w:rPr>
          <w:color w:val="333333"/>
          <w:szCs w:val="24"/>
        </w:rPr>
        <w:t>permit;</w:t>
      </w:r>
      <w:proofErr w:type="gramEnd"/>
      <w:r w:rsidRPr="005F2E66">
        <w:rPr>
          <w:color w:val="333333"/>
          <w:szCs w:val="24"/>
        </w:rPr>
        <w:t xml:space="preserve">  </w:t>
      </w:r>
    </w:p>
    <w:p w14:paraId="46BC51F0" w14:textId="77777777" w:rsidR="005F2E66" w:rsidRDefault="005F2E66" w:rsidP="005D311D">
      <w:pPr>
        <w:pStyle w:val="NoSpacing"/>
        <w:ind w:left="360"/>
        <w:rPr>
          <w:b/>
          <w:color w:val="333333"/>
          <w:szCs w:val="24"/>
        </w:rPr>
      </w:pPr>
    </w:p>
    <w:p w14:paraId="4B718BF0" w14:textId="0505B34D" w:rsidR="005F2E66" w:rsidRPr="005F2E66" w:rsidRDefault="005F2E66" w:rsidP="005D311D">
      <w:pPr>
        <w:pStyle w:val="NoSpacing"/>
        <w:ind w:left="360"/>
        <w:rPr>
          <w:color w:val="333333"/>
          <w:szCs w:val="24"/>
        </w:rPr>
      </w:pPr>
      <w:r w:rsidRPr="005F2E66">
        <w:rPr>
          <w:b/>
          <w:color w:val="333333"/>
          <w:szCs w:val="24"/>
        </w:rPr>
        <w:t xml:space="preserve">3.  </w:t>
      </w:r>
      <w:bookmarkStart w:id="693" w:name="Bookmark__g_3_0"/>
      <w:bookmarkEnd w:id="693"/>
      <w:r w:rsidRPr="005F2E66">
        <w:rPr>
          <w:color w:val="333333"/>
          <w:szCs w:val="24"/>
        </w:rPr>
        <w:t xml:space="preserve">This operating permit may be modified, terminated, or revoked for cause by EPA pursuant to </w:t>
      </w:r>
      <w:hyperlink r:id="rId267" w:history="1">
        <w:r w:rsidRPr="005F2E66">
          <w:rPr>
            <w:rStyle w:val="Hyperlink"/>
            <w:i/>
            <w:szCs w:val="24"/>
          </w:rPr>
          <w:t>40 CFR 70.7(g)</w:t>
        </w:r>
      </w:hyperlink>
      <w:r w:rsidRPr="005F2E66">
        <w:rPr>
          <w:color w:val="333333"/>
          <w:szCs w:val="24"/>
        </w:rPr>
        <w:t xml:space="preserve"> and revoked or reopened and modified for cause by the Department pursuant to </w:t>
      </w:r>
      <w:hyperlink r:id="rId268" w:history="1">
        <w:r w:rsidRPr="005F2E66">
          <w:rPr>
            <w:rStyle w:val="Hyperlink"/>
            <w:i/>
            <w:szCs w:val="24"/>
          </w:rPr>
          <w:t>N.J.A.C. 7:27-22.25</w:t>
        </w:r>
      </w:hyperlink>
      <w:r w:rsidRPr="005F2E66">
        <w:rPr>
          <w:color w:val="333333"/>
          <w:szCs w:val="24"/>
        </w:rPr>
        <w:t xml:space="preserve">;  </w:t>
      </w:r>
    </w:p>
    <w:p w14:paraId="3A8A86E6" w14:textId="77777777" w:rsidR="005F2E66" w:rsidRDefault="005F2E66" w:rsidP="005D311D">
      <w:pPr>
        <w:pStyle w:val="NoSpacing"/>
        <w:ind w:left="360"/>
        <w:rPr>
          <w:b/>
          <w:color w:val="333333"/>
          <w:szCs w:val="24"/>
        </w:rPr>
      </w:pPr>
    </w:p>
    <w:p w14:paraId="5E12533F" w14:textId="41A037D4" w:rsidR="005F2E66" w:rsidRPr="005F2E66" w:rsidRDefault="005F2E66" w:rsidP="005D311D">
      <w:pPr>
        <w:pStyle w:val="NoSpacing"/>
        <w:ind w:left="360"/>
        <w:rPr>
          <w:color w:val="333333"/>
          <w:szCs w:val="24"/>
        </w:rPr>
      </w:pPr>
      <w:r w:rsidRPr="005F2E66">
        <w:rPr>
          <w:b/>
          <w:color w:val="333333"/>
          <w:szCs w:val="24"/>
        </w:rPr>
        <w:t xml:space="preserve">4.  </w:t>
      </w:r>
      <w:bookmarkStart w:id="694" w:name="Bookmark__g_4_0"/>
      <w:bookmarkEnd w:id="694"/>
      <w:r w:rsidRPr="005F2E66">
        <w:rPr>
          <w:color w:val="333333"/>
          <w:szCs w:val="24"/>
        </w:rPr>
        <w:t xml:space="preserve">The permittee shall furnish to the Department, within a reasonable time, any information that the Department may request in writing to determine whether cause exists for modifying, revoking and reissuing, or terminating this operating permit; or to determine compliance with the operating </w:t>
      </w:r>
      <w:proofErr w:type="gramStart"/>
      <w:r w:rsidRPr="005F2E66">
        <w:rPr>
          <w:color w:val="333333"/>
          <w:szCs w:val="24"/>
        </w:rPr>
        <w:t>permit;</w:t>
      </w:r>
      <w:proofErr w:type="gramEnd"/>
      <w:r w:rsidRPr="005F2E66">
        <w:rPr>
          <w:color w:val="333333"/>
          <w:szCs w:val="24"/>
        </w:rPr>
        <w:t xml:space="preserve">  </w:t>
      </w:r>
    </w:p>
    <w:p w14:paraId="360C627C" w14:textId="77777777" w:rsidR="005F2E66" w:rsidRDefault="005F2E66" w:rsidP="005D311D">
      <w:pPr>
        <w:pStyle w:val="NoSpacing"/>
        <w:ind w:left="360"/>
        <w:rPr>
          <w:b/>
          <w:color w:val="333333"/>
          <w:szCs w:val="24"/>
        </w:rPr>
      </w:pPr>
    </w:p>
    <w:p w14:paraId="001088A8" w14:textId="6F65F8F3" w:rsidR="005F2E66" w:rsidRPr="005F2E66" w:rsidRDefault="005F2E66" w:rsidP="005D311D">
      <w:pPr>
        <w:pStyle w:val="NoSpacing"/>
        <w:ind w:left="360"/>
        <w:rPr>
          <w:color w:val="333333"/>
          <w:szCs w:val="24"/>
        </w:rPr>
      </w:pPr>
      <w:r w:rsidRPr="005F2E66">
        <w:rPr>
          <w:b/>
          <w:color w:val="333333"/>
          <w:szCs w:val="24"/>
        </w:rPr>
        <w:t xml:space="preserve">5.  </w:t>
      </w:r>
      <w:bookmarkStart w:id="695" w:name="Bookmark__g_5_0"/>
      <w:bookmarkEnd w:id="695"/>
      <w:r w:rsidRPr="005F2E66">
        <w:rPr>
          <w:color w:val="333333"/>
          <w:szCs w:val="24"/>
        </w:rPr>
        <w:t xml:space="preserve">The filing of an application for a modification of an operating permit, or of a notice of planned changes or anticipated noncompliance, does not stay any operating permit </w:t>
      </w:r>
      <w:proofErr w:type="gramStart"/>
      <w:r w:rsidRPr="005F2E66">
        <w:rPr>
          <w:color w:val="333333"/>
          <w:szCs w:val="24"/>
        </w:rPr>
        <w:t>condition;</w:t>
      </w:r>
      <w:proofErr w:type="gramEnd"/>
      <w:r w:rsidRPr="005F2E66">
        <w:rPr>
          <w:color w:val="333333"/>
          <w:szCs w:val="24"/>
        </w:rPr>
        <w:t xml:space="preserve">  </w:t>
      </w:r>
    </w:p>
    <w:p w14:paraId="534E2F22" w14:textId="77777777" w:rsidR="005F2E66" w:rsidRDefault="005F2E66" w:rsidP="005D311D">
      <w:pPr>
        <w:pStyle w:val="NoSpacing"/>
        <w:ind w:left="360"/>
        <w:rPr>
          <w:b/>
          <w:color w:val="333333"/>
          <w:szCs w:val="24"/>
        </w:rPr>
      </w:pPr>
    </w:p>
    <w:p w14:paraId="155756AC" w14:textId="142B1195" w:rsidR="005F2E66" w:rsidRPr="005F2E66" w:rsidRDefault="005F2E66" w:rsidP="005D311D">
      <w:pPr>
        <w:pStyle w:val="NoSpacing"/>
        <w:ind w:left="360"/>
        <w:rPr>
          <w:color w:val="333333"/>
          <w:szCs w:val="24"/>
        </w:rPr>
      </w:pPr>
      <w:r w:rsidRPr="005F2E66">
        <w:rPr>
          <w:b/>
          <w:color w:val="333333"/>
          <w:szCs w:val="24"/>
        </w:rPr>
        <w:t xml:space="preserve">6.  </w:t>
      </w:r>
      <w:bookmarkStart w:id="696" w:name="Bookmark__g_6"/>
      <w:bookmarkEnd w:id="696"/>
      <w:r w:rsidRPr="005F2E66">
        <w:rPr>
          <w:color w:val="333333"/>
          <w:szCs w:val="24"/>
        </w:rPr>
        <w:t xml:space="preserve">The operating permit does not convey any property rights of any sort, or any exclusive </w:t>
      </w:r>
      <w:proofErr w:type="gramStart"/>
      <w:r w:rsidRPr="005F2E66">
        <w:rPr>
          <w:color w:val="333333"/>
          <w:szCs w:val="24"/>
        </w:rPr>
        <w:t>privilege;</w:t>
      </w:r>
      <w:proofErr w:type="gramEnd"/>
      <w:r w:rsidRPr="005F2E66">
        <w:rPr>
          <w:color w:val="333333"/>
          <w:szCs w:val="24"/>
        </w:rPr>
        <w:t xml:space="preserve">  </w:t>
      </w:r>
    </w:p>
    <w:p w14:paraId="4FA3178E" w14:textId="77777777" w:rsidR="005F2E66" w:rsidRDefault="005F2E66" w:rsidP="005D311D">
      <w:pPr>
        <w:pStyle w:val="NoSpacing"/>
        <w:ind w:left="360"/>
        <w:rPr>
          <w:b/>
          <w:color w:val="333333"/>
          <w:szCs w:val="24"/>
        </w:rPr>
      </w:pPr>
    </w:p>
    <w:p w14:paraId="52A4BC75" w14:textId="7973196B" w:rsidR="005F2E66" w:rsidRPr="005F2E66" w:rsidRDefault="005F2E66" w:rsidP="005D311D">
      <w:pPr>
        <w:pStyle w:val="NoSpacing"/>
        <w:ind w:left="360"/>
        <w:rPr>
          <w:color w:val="333333"/>
          <w:szCs w:val="24"/>
        </w:rPr>
      </w:pPr>
      <w:r w:rsidRPr="005F2E66">
        <w:rPr>
          <w:b/>
          <w:color w:val="333333"/>
          <w:szCs w:val="24"/>
        </w:rPr>
        <w:t xml:space="preserve">7.  </w:t>
      </w:r>
      <w:bookmarkStart w:id="697" w:name="Bookmark__g_7"/>
      <w:bookmarkEnd w:id="697"/>
      <w:r w:rsidRPr="005F2E66">
        <w:rPr>
          <w:color w:val="333333"/>
          <w:szCs w:val="24"/>
        </w:rPr>
        <w:t xml:space="preserve">Upon request, the permittee shall furnish to the Department copies of records required by the operating permit to be </w:t>
      </w:r>
      <w:proofErr w:type="gramStart"/>
      <w:r w:rsidRPr="005F2E66">
        <w:rPr>
          <w:color w:val="333333"/>
          <w:szCs w:val="24"/>
        </w:rPr>
        <w:t>kept;</w:t>
      </w:r>
      <w:proofErr w:type="gramEnd"/>
      <w:r w:rsidRPr="005F2E66">
        <w:rPr>
          <w:color w:val="333333"/>
          <w:szCs w:val="24"/>
        </w:rPr>
        <w:t xml:space="preserve">  </w:t>
      </w:r>
    </w:p>
    <w:p w14:paraId="4AC5BDA7" w14:textId="77777777" w:rsidR="005F2E66" w:rsidRDefault="005F2E66" w:rsidP="005D311D">
      <w:pPr>
        <w:pStyle w:val="NoSpacing"/>
        <w:ind w:left="360"/>
        <w:rPr>
          <w:b/>
          <w:color w:val="333333"/>
          <w:szCs w:val="24"/>
        </w:rPr>
      </w:pPr>
    </w:p>
    <w:p w14:paraId="14DEAFF0" w14:textId="6B021AA9" w:rsidR="005F2E66" w:rsidRPr="005F2E66" w:rsidRDefault="005F2E66" w:rsidP="005D311D">
      <w:pPr>
        <w:pStyle w:val="NoSpacing"/>
        <w:ind w:left="360"/>
        <w:rPr>
          <w:color w:val="333333"/>
          <w:szCs w:val="24"/>
        </w:rPr>
      </w:pPr>
      <w:r w:rsidRPr="005F2E66">
        <w:rPr>
          <w:b/>
          <w:color w:val="333333"/>
          <w:szCs w:val="24"/>
        </w:rPr>
        <w:t xml:space="preserve">8.  </w:t>
      </w:r>
      <w:bookmarkStart w:id="698" w:name="Bookmark__g_8"/>
      <w:bookmarkEnd w:id="698"/>
      <w:r w:rsidRPr="005F2E66">
        <w:rPr>
          <w:color w:val="333333"/>
          <w:szCs w:val="24"/>
        </w:rPr>
        <w:t xml:space="preserve">No permittee shall allow any air contaminant, including an air contaminant detectable by the sense of smell, to be present in the outdoor atmosphere in a quantity and duration which is, or tends to be, injurious to human health or welfare, animal or plant life or property, or which would unreasonably interfere with the enjoyment of life or property. This shall not include an air contaminant which occurs only in areas over which the permittee has exclusive use or occupancy. Conditions relative only to nuisance situations, including odors, are not considered Federally </w:t>
      </w:r>
      <w:proofErr w:type="gramStart"/>
      <w:r w:rsidRPr="005F2E66">
        <w:rPr>
          <w:color w:val="333333"/>
          <w:szCs w:val="24"/>
        </w:rPr>
        <w:t>enforceable;</w:t>
      </w:r>
      <w:proofErr w:type="gramEnd"/>
      <w:r w:rsidRPr="005F2E66">
        <w:rPr>
          <w:color w:val="333333"/>
          <w:szCs w:val="24"/>
        </w:rPr>
        <w:t xml:space="preserve">  </w:t>
      </w:r>
    </w:p>
    <w:p w14:paraId="4F00AE76" w14:textId="77777777" w:rsidR="005F2E66" w:rsidRDefault="005F2E66" w:rsidP="005D311D">
      <w:pPr>
        <w:pStyle w:val="NoSpacing"/>
        <w:ind w:left="360"/>
        <w:rPr>
          <w:b/>
          <w:color w:val="333333"/>
          <w:szCs w:val="24"/>
        </w:rPr>
      </w:pPr>
    </w:p>
    <w:p w14:paraId="3E104CE0" w14:textId="1F099E0A" w:rsidR="005F2E66" w:rsidRPr="005F2E66" w:rsidRDefault="005F2E66" w:rsidP="005D311D">
      <w:pPr>
        <w:pStyle w:val="NoSpacing"/>
        <w:ind w:left="360"/>
        <w:rPr>
          <w:color w:val="333333"/>
          <w:szCs w:val="24"/>
        </w:rPr>
      </w:pPr>
      <w:r w:rsidRPr="005F2E66">
        <w:rPr>
          <w:b/>
          <w:color w:val="333333"/>
          <w:szCs w:val="24"/>
        </w:rPr>
        <w:t xml:space="preserve">9.  </w:t>
      </w:r>
      <w:bookmarkStart w:id="699" w:name="Bookmark__g_9"/>
      <w:bookmarkEnd w:id="699"/>
      <w:r w:rsidRPr="005F2E66">
        <w:rPr>
          <w:color w:val="333333"/>
          <w:szCs w:val="24"/>
        </w:rPr>
        <w:t xml:space="preserve">The Department and its authorized representatives shall have the right to enter and inspect any facility subject to this subchapter, or portion thereof, pursuant to </w:t>
      </w:r>
      <w:hyperlink r:id="rId269" w:history="1">
        <w:r w:rsidRPr="005F2E66">
          <w:rPr>
            <w:rStyle w:val="Hyperlink"/>
            <w:i/>
            <w:szCs w:val="24"/>
          </w:rPr>
          <w:t>N.J.A.C. 7:27-1.31</w:t>
        </w:r>
      </w:hyperlink>
      <w:r w:rsidRPr="005F2E66">
        <w:rPr>
          <w:color w:val="333333"/>
          <w:szCs w:val="24"/>
        </w:rPr>
        <w:t xml:space="preserve">; and  </w:t>
      </w:r>
    </w:p>
    <w:p w14:paraId="5A9E52B2" w14:textId="77777777" w:rsidR="005F2E66" w:rsidRDefault="005F2E66" w:rsidP="005D311D">
      <w:pPr>
        <w:pStyle w:val="NoSpacing"/>
        <w:ind w:left="360"/>
        <w:rPr>
          <w:b/>
          <w:color w:val="333333"/>
          <w:szCs w:val="24"/>
        </w:rPr>
      </w:pPr>
    </w:p>
    <w:p w14:paraId="1261FA2E" w14:textId="6831D3FC" w:rsidR="005F2E66" w:rsidRPr="005F2E66" w:rsidRDefault="005F2E66" w:rsidP="005D311D">
      <w:pPr>
        <w:pStyle w:val="NoSpacing"/>
        <w:ind w:left="360"/>
        <w:rPr>
          <w:color w:val="333333"/>
          <w:szCs w:val="24"/>
        </w:rPr>
      </w:pPr>
      <w:r w:rsidRPr="005F2E66">
        <w:rPr>
          <w:b/>
          <w:color w:val="333333"/>
          <w:szCs w:val="24"/>
        </w:rPr>
        <w:t xml:space="preserve">10.  </w:t>
      </w:r>
      <w:bookmarkStart w:id="700" w:name="Bookmark__g_10"/>
      <w:bookmarkEnd w:id="700"/>
      <w:r w:rsidRPr="005F2E66">
        <w:rPr>
          <w:color w:val="333333"/>
          <w:szCs w:val="24"/>
        </w:rPr>
        <w:t xml:space="preserve">The permittee shall pay fees to the Department pursuant to this chapter.  </w:t>
      </w:r>
    </w:p>
    <w:p w14:paraId="0FFB56B9" w14:textId="77777777" w:rsidR="005F2E66" w:rsidRDefault="005F2E66" w:rsidP="005F2E66">
      <w:pPr>
        <w:pStyle w:val="NoSpacing"/>
        <w:rPr>
          <w:b/>
          <w:color w:val="333333"/>
          <w:szCs w:val="24"/>
        </w:rPr>
      </w:pPr>
    </w:p>
    <w:p w14:paraId="53C77127" w14:textId="06D762F0" w:rsidR="005F2E66" w:rsidRPr="005F2E66" w:rsidRDefault="005F2E66" w:rsidP="005F2E66">
      <w:pPr>
        <w:pStyle w:val="NoSpacing"/>
        <w:rPr>
          <w:color w:val="333333"/>
          <w:szCs w:val="24"/>
        </w:rPr>
      </w:pPr>
      <w:r w:rsidRPr="005F2E66">
        <w:rPr>
          <w:b/>
          <w:color w:val="333333"/>
          <w:szCs w:val="24"/>
        </w:rPr>
        <w:t xml:space="preserve">(h)  </w:t>
      </w:r>
      <w:bookmarkStart w:id="701" w:name="Bookmark__h_7"/>
      <w:bookmarkEnd w:id="701"/>
      <w:r w:rsidRPr="005F2E66">
        <w:rPr>
          <w:color w:val="333333"/>
          <w:szCs w:val="24"/>
        </w:rPr>
        <w:t xml:space="preserve">An operating permit may contain operating scenario(s) pursuant to </w:t>
      </w:r>
      <w:hyperlink r:id="rId270" w:history="1">
        <w:r w:rsidRPr="005F2E66">
          <w:rPr>
            <w:rStyle w:val="Hyperlink"/>
            <w:i/>
            <w:szCs w:val="24"/>
          </w:rPr>
          <w:t>N.J.A.C. 7:27-22.27</w:t>
        </w:r>
      </w:hyperlink>
      <w:r w:rsidRPr="005F2E66">
        <w:rPr>
          <w:color w:val="333333"/>
          <w:szCs w:val="24"/>
        </w:rPr>
        <w:t xml:space="preserve">, provided that:  </w:t>
      </w:r>
    </w:p>
    <w:p w14:paraId="40EEA800" w14:textId="77777777" w:rsidR="005F2E66" w:rsidRDefault="005F2E66" w:rsidP="005F2E66">
      <w:pPr>
        <w:pStyle w:val="NoSpacing"/>
        <w:rPr>
          <w:b/>
          <w:color w:val="333333"/>
          <w:szCs w:val="24"/>
        </w:rPr>
      </w:pPr>
    </w:p>
    <w:p w14:paraId="254CD916" w14:textId="383AC043" w:rsidR="005F2E66" w:rsidRPr="005F2E66" w:rsidRDefault="005F2E66" w:rsidP="005D311D">
      <w:pPr>
        <w:pStyle w:val="NoSpacing"/>
        <w:ind w:left="360"/>
        <w:rPr>
          <w:color w:val="333333"/>
          <w:szCs w:val="24"/>
        </w:rPr>
      </w:pPr>
      <w:r w:rsidRPr="005F2E66">
        <w:rPr>
          <w:b/>
          <w:color w:val="333333"/>
          <w:szCs w:val="24"/>
        </w:rPr>
        <w:t xml:space="preserve">1.  </w:t>
      </w:r>
      <w:bookmarkStart w:id="702" w:name="Bookmark__h_1_1"/>
      <w:bookmarkEnd w:id="702"/>
      <w:r w:rsidRPr="005F2E66">
        <w:rPr>
          <w:color w:val="333333"/>
          <w:szCs w:val="24"/>
        </w:rPr>
        <w:t xml:space="preserve">The applicant has proposed the operating scenarios in the application for the operating permit; and  </w:t>
      </w:r>
    </w:p>
    <w:p w14:paraId="5CC2836A" w14:textId="77777777" w:rsidR="005F2E66" w:rsidRDefault="005F2E66" w:rsidP="005D311D">
      <w:pPr>
        <w:pStyle w:val="NoSpacing"/>
        <w:ind w:left="360"/>
        <w:rPr>
          <w:b/>
          <w:color w:val="333333"/>
          <w:szCs w:val="24"/>
        </w:rPr>
      </w:pPr>
    </w:p>
    <w:p w14:paraId="1030D465" w14:textId="1EAFE3CA" w:rsidR="005F2E66" w:rsidRPr="005F2E66" w:rsidRDefault="005F2E66" w:rsidP="005D311D">
      <w:pPr>
        <w:pStyle w:val="NoSpacing"/>
        <w:ind w:left="360"/>
        <w:rPr>
          <w:color w:val="333333"/>
          <w:szCs w:val="24"/>
        </w:rPr>
      </w:pPr>
      <w:r w:rsidRPr="005F2E66">
        <w:rPr>
          <w:b/>
          <w:color w:val="333333"/>
          <w:szCs w:val="24"/>
        </w:rPr>
        <w:t xml:space="preserve">2.  </w:t>
      </w:r>
      <w:bookmarkStart w:id="703" w:name="Bookmark__h_2_1"/>
      <w:bookmarkEnd w:id="703"/>
      <w:r w:rsidRPr="005F2E66">
        <w:rPr>
          <w:color w:val="333333"/>
          <w:szCs w:val="24"/>
        </w:rPr>
        <w:t xml:space="preserve">The Department is satisfied, based on the information provided by the applicant, that each source operation included in the operating scenario:  </w:t>
      </w:r>
    </w:p>
    <w:p w14:paraId="6601C212" w14:textId="77777777" w:rsidR="005F2E66" w:rsidRDefault="005F2E66" w:rsidP="005F2E66">
      <w:pPr>
        <w:pStyle w:val="NoSpacing"/>
        <w:rPr>
          <w:b/>
          <w:color w:val="333333"/>
          <w:szCs w:val="24"/>
        </w:rPr>
      </w:pPr>
    </w:p>
    <w:p w14:paraId="3C50F165" w14:textId="2D385AD7" w:rsidR="005F2E66" w:rsidRPr="005F2E66" w:rsidRDefault="005F2E66" w:rsidP="005D311D">
      <w:pPr>
        <w:pStyle w:val="NoSpacing"/>
        <w:ind w:left="720"/>
        <w:rPr>
          <w:color w:val="333333"/>
          <w:szCs w:val="24"/>
        </w:rPr>
      </w:pPr>
      <w:proofErr w:type="spellStart"/>
      <w:r w:rsidRPr="005F2E66">
        <w:rPr>
          <w:b/>
          <w:color w:val="333333"/>
          <w:szCs w:val="24"/>
        </w:rPr>
        <w:lastRenderedPageBreak/>
        <w:t>i</w:t>
      </w:r>
      <w:proofErr w:type="spellEnd"/>
      <w:r w:rsidRPr="005F2E66">
        <w:rPr>
          <w:b/>
          <w:color w:val="333333"/>
          <w:szCs w:val="24"/>
        </w:rPr>
        <w:t xml:space="preserve">.  </w:t>
      </w:r>
      <w:bookmarkStart w:id="704" w:name="Bookmark__h_2_i"/>
      <w:bookmarkEnd w:id="704"/>
      <w:r w:rsidRPr="005F2E66">
        <w:rPr>
          <w:color w:val="333333"/>
          <w:szCs w:val="24"/>
        </w:rPr>
        <w:t xml:space="preserve">Will not exceed the maximum allowable emission limit established in the operating permit for each air contaminant; and  </w:t>
      </w:r>
    </w:p>
    <w:p w14:paraId="08498D35" w14:textId="77777777" w:rsidR="005F2E66" w:rsidRPr="005F2E66" w:rsidRDefault="005F2E66" w:rsidP="005D311D">
      <w:pPr>
        <w:pStyle w:val="NoSpacing"/>
        <w:ind w:left="720"/>
        <w:rPr>
          <w:color w:val="333333"/>
          <w:szCs w:val="24"/>
        </w:rPr>
      </w:pPr>
      <w:r w:rsidRPr="005F2E66">
        <w:rPr>
          <w:b/>
          <w:color w:val="333333"/>
          <w:szCs w:val="24"/>
        </w:rPr>
        <w:t xml:space="preserve">ii.  </w:t>
      </w:r>
      <w:bookmarkStart w:id="705" w:name="Bookmark__h_2_ii"/>
      <w:bookmarkEnd w:id="705"/>
      <w:r w:rsidRPr="005F2E66">
        <w:rPr>
          <w:color w:val="333333"/>
          <w:szCs w:val="24"/>
        </w:rPr>
        <w:t xml:space="preserve">Will comply with all applicable requirements.  </w:t>
      </w:r>
    </w:p>
    <w:p w14:paraId="618EB89D" w14:textId="77777777" w:rsidR="005F2E66" w:rsidRDefault="005F2E66" w:rsidP="005F2E66">
      <w:pPr>
        <w:pStyle w:val="NoSpacing"/>
        <w:rPr>
          <w:b/>
          <w:color w:val="333333"/>
          <w:szCs w:val="24"/>
        </w:rPr>
      </w:pPr>
    </w:p>
    <w:p w14:paraId="08BAD1BF" w14:textId="6C7F0FD1" w:rsidR="005F2E66" w:rsidRPr="005F2E66" w:rsidRDefault="005F2E66" w:rsidP="005F2E66">
      <w:pPr>
        <w:pStyle w:val="NoSpacing"/>
        <w:rPr>
          <w:color w:val="333333"/>
          <w:szCs w:val="24"/>
        </w:rPr>
      </w:pPr>
      <w:r w:rsidRPr="005F2E66">
        <w:rPr>
          <w:b/>
          <w:color w:val="333333"/>
          <w:szCs w:val="24"/>
        </w:rPr>
        <w:t>(</w:t>
      </w:r>
      <w:proofErr w:type="spellStart"/>
      <w:r w:rsidRPr="005F2E66">
        <w:rPr>
          <w:b/>
          <w:color w:val="333333"/>
          <w:szCs w:val="24"/>
        </w:rPr>
        <w:t>i</w:t>
      </w:r>
      <w:proofErr w:type="spellEnd"/>
      <w:r w:rsidRPr="005F2E66">
        <w:rPr>
          <w:b/>
          <w:color w:val="333333"/>
          <w:szCs w:val="24"/>
        </w:rPr>
        <w:t xml:space="preserve">)  </w:t>
      </w:r>
      <w:bookmarkStart w:id="706" w:name="Bookmark__i_6"/>
      <w:bookmarkEnd w:id="706"/>
      <w:r w:rsidRPr="005F2E66">
        <w:rPr>
          <w:color w:val="333333"/>
          <w:szCs w:val="24"/>
        </w:rPr>
        <w:t xml:space="preserve">For any operating scenario included, the operating permit shall contain permit conditions, including, but not limited to, the following:  </w:t>
      </w:r>
    </w:p>
    <w:p w14:paraId="1F269D0C" w14:textId="77777777" w:rsidR="005F2E66" w:rsidRDefault="005F2E66" w:rsidP="005F2E66">
      <w:pPr>
        <w:pStyle w:val="NoSpacing"/>
        <w:rPr>
          <w:b/>
          <w:color w:val="333333"/>
          <w:szCs w:val="24"/>
        </w:rPr>
      </w:pPr>
    </w:p>
    <w:p w14:paraId="020D354D" w14:textId="3B4D4A42" w:rsidR="005F2E66" w:rsidRPr="005F2E66" w:rsidRDefault="005F2E66" w:rsidP="005D311D">
      <w:pPr>
        <w:pStyle w:val="NoSpacing"/>
        <w:ind w:left="360"/>
        <w:rPr>
          <w:color w:val="333333"/>
          <w:szCs w:val="24"/>
        </w:rPr>
      </w:pPr>
      <w:r w:rsidRPr="005F2E66">
        <w:rPr>
          <w:b/>
          <w:color w:val="333333"/>
          <w:szCs w:val="24"/>
        </w:rPr>
        <w:t xml:space="preserve">1.  </w:t>
      </w:r>
      <w:bookmarkStart w:id="707" w:name="Bookmark__i_1_2"/>
      <w:bookmarkEnd w:id="707"/>
      <w:r w:rsidRPr="005F2E66">
        <w:rPr>
          <w:color w:val="333333"/>
          <w:szCs w:val="24"/>
        </w:rPr>
        <w:t xml:space="preserve">The permittee shall maintain contemporaneous records at the facility of any changes from one operating scenario to another; and  </w:t>
      </w:r>
    </w:p>
    <w:p w14:paraId="30E70705" w14:textId="77777777" w:rsidR="005F2E66" w:rsidRDefault="005F2E66" w:rsidP="005D311D">
      <w:pPr>
        <w:pStyle w:val="NoSpacing"/>
        <w:ind w:left="360"/>
        <w:rPr>
          <w:b/>
          <w:color w:val="333333"/>
          <w:szCs w:val="24"/>
        </w:rPr>
      </w:pPr>
    </w:p>
    <w:p w14:paraId="4FC28531" w14:textId="27638B62" w:rsidR="005F2E66" w:rsidRPr="005F2E66" w:rsidRDefault="005F2E66" w:rsidP="005D311D">
      <w:pPr>
        <w:pStyle w:val="NoSpacing"/>
        <w:ind w:left="360"/>
        <w:rPr>
          <w:color w:val="333333"/>
          <w:szCs w:val="24"/>
        </w:rPr>
      </w:pPr>
      <w:r w:rsidRPr="005F2E66">
        <w:rPr>
          <w:b/>
          <w:color w:val="333333"/>
          <w:szCs w:val="24"/>
        </w:rPr>
        <w:t xml:space="preserve">2.  </w:t>
      </w:r>
      <w:bookmarkStart w:id="708" w:name="Bookmark__i_2_1"/>
      <w:bookmarkEnd w:id="708"/>
      <w:r w:rsidRPr="005F2E66">
        <w:rPr>
          <w:color w:val="333333"/>
          <w:szCs w:val="24"/>
        </w:rPr>
        <w:t xml:space="preserve">The permittee shall ensure that operation under each such operating scenario complies with all permit conditions, applicable requirements, and the requirements of this chapter.  </w:t>
      </w:r>
    </w:p>
    <w:p w14:paraId="1E8ABEAD" w14:textId="77777777" w:rsidR="005F2E66" w:rsidRDefault="005F2E66" w:rsidP="005F2E66">
      <w:pPr>
        <w:pStyle w:val="NoSpacing"/>
        <w:rPr>
          <w:b/>
          <w:color w:val="333333"/>
          <w:szCs w:val="24"/>
        </w:rPr>
      </w:pPr>
    </w:p>
    <w:p w14:paraId="747C87CF" w14:textId="2A050B2E" w:rsidR="005F2E66" w:rsidRPr="005F2E66" w:rsidRDefault="005F2E66" w:rsidP="005F2E66">
      <w:pPr>
        <w:pStyle w:val="NoSpacing"/>
        <w:rPr>
          <w:color w:val="333333"/>
          <w:szCs w:val="24"/>
        </w:rPr>
      </w:pPr>
      <w:r w:rsidRPr="005F2E66">
        <w:rPr>
          <w:b/>
          <w:color w:val="333333"/>
          <w:szCs w:val="24"/>
        </w:rPr>
        <w:t xml:space="preserve">(j)  </w:t>
      </w:r>
      <w:bookmarkStart w:id="709" w:name="Bookmark__j_4"/>
      <w:bookmarkEnd w:id="709"/>
      <w:r w:rsidRPr="005F2E66">
        <w:rPr>
          <w:color w:val="333333"/>
          <w:szCs w:val="24"/>
        </w:rPr>
        <w:t xml:space="preserve">An operating permit may contain provisions for emissions trading program(s) pursuant to </w:t>
      </w:r>
      <w:hyperlink r:id="rId271" w:history="1">
        <w:r w:rsidRPr="005F2E66">
          <w:rPr>
            <w:rStyle w:val="Hyperlink"/>
            <w:i/>
            <w:szCs w:val="24"/>
          </w:rPr>
          <w:t>N.J.A.C. 7:27-22.28A</w:t>
        </w:r>
      </w:hyperlink>
      <w:r w:rsidRPr="005F2E66">
        <w:rPr>
          <w:color w:val="333333"/>
          <w:szCs w:val="24"/>
        </w:rPr>
        <w:t xml:space="preserve">, such as a facility-specific emissions averaging program within one or more groups of source operations, pursuant to </w:t>
      </w:r>
      <w:hyperlink r:id="rId272" w:history="1">
        <w:r w:rsidRPr="005F2E66">
          <w:rPr>
            <w:rStyle w:val="Hyperlink"/>
            <w:i/>
            <w:szCs w:val="24"/>
          </w:rPr>
          <w:t>N.J.A.C. 7:27-22.28B</w:t>
        </w:r>
      </w:hyperlink>
      <w:r w:rsidRPr="005F2E66">
        <w:rPr>
          <w:color w:val="333333"/>
          <w:szCs w:val="24"/>
        </w:rPr>
        <w:t xml:space="preserve">.  </w:t>
      </w:r>
    </w:p>
    <w:p w14:paraId="6207ADF0" w14:textId="77777777" w:rsidR="005F2E66" w:rsidRDefault="005F2E66" w:rsidP="005F2E66">
      <w:pPr>
        <w:pStyle w:val="NoSpacing"/>
        <w:rPr>
          <w:b/>
          <w:color w:val="333333"/>
          <w:szCs w:val="24"/>
        </w:rPr>
      </w:pPr>
    </w:p>
    <w:p w14:paraId="68730D54" w14:textId="4BC1B9F4" w:rsidR="005F2E66" w:rsidRPr="005F2E66" w:rsidRDefault="005F2E66" w:rsidP="005F2E66">
      <w:pPr>
        <w:pStyle w:val="NoSpacing"/>
        <w:rPr>
          <w:color w:val="333333"/>
          <w:szCs w:val="24"/>
        </w:rPr>
      </w:pPr>
      <w:r w:rsidRPr="005F2E66">
        <w:rPr>
          <w:b/>
          <w:color w:val="333333"/>
          <w:szCs w:val="24"/>
        </w:rPr>
        <w:t xml:space="preserve">(k)  </w:t>
      </w:r>
      <w:bookmarkStart w:id="710" w:name="Bookmark__k_3"/>
      <w:bookmarkEnd w:id="710"/>
      <w:r w:rsidRPr="005F2E66">
        <w:rPr>
          <w:color w:val="333333"/>
          <w:szCs w:val="24"/>
        </w:rPr>
        <w:t xml:space="preserve">For any authorization of emissions trading included, the operating permit shall contain permit conditions sufficient to ensure that operation, notwithstanding the emissions trading, meets all permit conditions, applicable requirements, and the requirements of this chapter.  </w:t>
      </w:r>
    </w:p>
    <w:p w14:paraId="75696858" w14:textId="77777777" w:rsidR="005F2E66" w:rsidRDefault="005F2E66" w:rsidP="005F2E66">
      <w:pPr>
        <w:pStyle w:val="NoSpacing"/>
        <w:rPr>
          <w:b/>
          <w:color w:val="333333"/>
          <w:szCs w:val="24"/>
        </w:rPr>
      </w:pPr>
    </w:p>
    <w:p w14:paraId="20D3368B" w14:textId="5BA8CA65" w:rsidR="005F2E66" w:rsidRPr="005F2E66" w:rsidRDefault="005F2E66" w:rsidP="005F2E66">
      <w:pPr>
        <w:pStyle w:val="NoSpacing"/>
        <w:rPr>
          <w:color w:val="333333"/>
          <w:szCs w:val="24"/>
        </w:rPr>
      </w:pPr>
      <w:r w:rsidRPr="005F2E66">
        <w:rPr>
          <w:b/>
          <w:color w:val="333333"/>
          <w:szCs w:val="24"/>
        </w:rPr>
        <w:t xml:space="preserve">(l)  </w:t>
      </w:r>
      <w:bookmarkStart w:id="711" w:name="Bookmark__l_4"/>
      <w:bookmarkEnd w:id="711"/>
      <w:r w:rsidRPr="005F2E66">
        <w:rPr>
          <w:color w:val="333333"/>
          <w:szCs w:val="24"/>
        </w:rPr>
        <w:t xml:space="preserve">The operating permit shall contain provisions for the assertion of an affirmative defense to liability for penalties or other sanctions for violating certain provisions or conditions of the operating permit. The affirmative defense shall be available for a violation of a provision or condition of the operating permit only if:  </w:t>
      </w:r>
    </w:p>
    <w:p w14:paraId="6DDA5D68" w14:textId="77777777" w:rsidR="005F2E66" w:rsidRDefault="005F2E66" w:rsidP="005F2E66">
      <w:pPr>
        <w:pStyle w:val="NoSpacing"/>
        <w:rPr>
          <w:b/>
          <w:color w:val="333333"/>
          <w:szCs w:val="24"/>
        </w:rPr>
      </w:pPr>
    </w:p>
    <w:p w14:paraId="61E042F8" w14:textId="67D4E822" w:rsidR="005F2E66" w:rsidRPr="005F2E66" w:rsidRDefault="005F2E66" w:rsidP="005D311D">
      <w:pPr>
        <w:pStyle w:val="NoSpacing"/>
        <w:ind w:left="360"/>
        <w:rPr>
          <w:color w:val="333333"/>
          <w:szCs w:val="24"/>
        </w:rPr>
      </w:pPr>
      <w:r w:rsidRPr="005F2E66">
        <w:rPr>
          <w:b/>
          <w:color w:val="333333"/>
          <w:szCs w:val="24"/>
        </w:rPr>
        <w:t xml:space="preserve">1.  </w:t>
      </w:r>
      <w:bookmarkStart w:id="712" w:name="Bookmark__l_1_1"/>
      <w:bookmarkEnd w:id="712"/>
      <w:r w:rsidRPr="005F2E66">
        <w:rPr>
          <w:color w:val="333333"/>
          <w:szCs w:val="24"/>
        </w:rPr>
        <w:t xml:space="preserve">The violation occurred </w:t>
      </w:r>
      <w:proofErr w:type="gramStart"/>
      <w:r w:rsidRPr="005F2E66">
        <w:rPr>
          <w:color w:val="333333"/>
          <w:szCs w:val="24"/>
        </w:rPr>
        <w:t>as a result of</w:t>
      </w:r>
      <w:proofErr w:type="gramEnd"/>
      <w:r w:rsidRPr="005F2E66">
        <w:rPr>
          <w:color w:val="333333"/>
          <w:szCs w:val="24"/>
        </w:rPr>
        <w:t xml:space="preserve"> an equipment malfunction, an equipment start-up or shutdown, or during the performance of necessary equipment maintenance; and  </w:t>
      </w:r>
    </w:p>
    <w:p w14:paraId="07F7D2F6" w14:textId="77777777" w:rsidR="005F2E66" w:rsidRDefault="005F2E66" w:rsidP="005D311D">
      <w:pPr>
        <w:pStyle w:val="NoSpacing"/>
        <w:ind w:left="360"/>
        <w:rPr>
          <w:b/>
          <w:color w:val="333333"/>
          <w:szCs w:val="24"/>
        </w:rPr>
      </w:pPr>
    </w:p>
    <w:p w14:paraId="73760114" w14:textId="6D3E3EB0" w:rsidR="005F2E66" w:rsidRPr="005F2E66" w:rsidRDefault="005F2E66" w:rsidP="005D311D">
      <w:pPr>
        <w:pStyle w:val="NoSpacing"/>
        <w:ind w:left="360"/>
        <w:rPr>
          <w:color w:val="333333"/>
          <w:szCs w:val="24"/>
        </w:rPr>
      </w:pPr>
      <w:r w:rsidRPr="005F2E66">
        <w:rPr>
          <w:b/>
          <w:color w:val="333333"/>
          <w:szCs w:val="24"/>
        </w:rPr>
        <w:t xml:space="preserve">2.  </w:t>
      </w:r>
      <w:bookmarkStart w:id="713" w:name="Bookmark__l_2_0"/>
      <w:bookmarkEnd w:id="713"/>
      <w:r w:rsidRPr="005F2E66">
        <w:rPr>
          <w:color w:val="333333"/>
          <w:szCs w:val="24"/>
        </w:rPr>
        <w:t xml:space="preserve">The affirmative defense is asserted and established as required by </w:t>
      </w:r>
      <w:hyperlink r:id="rId273" w:history="1">
        <w:r w:rsidRPr="005F2E66">
          <w:rPr>
            <w:rStyle w:val="Hyperlink"/>
            <w:i/>
            <w:szCs w:val="24"/>
          </w:rPr>
          <w:t>N.J.S.A. 26:2C-19.1</w:t>
        </w:r>
      </w:hyperlink>
      <w:r w:rsidRPr="005F2E66">
        <w:rPr>
          <w:color w:val="333333"/>
          <w:szCs w:val="24"/>
        </w:rPr>
        <w:t xml:space="preserve"> through 19.5 and any implementing rules.  </w:t>
      </w:r>
    </w:p>
    <w:p w14:paraId="3ED5CF00" w14:textId="77777777" w:rsidR="005F2E66" w:rsidRDefault="005F2E66" w:rsidP="005F2E66">
      <w:pPr>
        <w:pStyle w:val="NoSpacing"/>
        <w:rPr>
          <w:b/>
          <w:color w:val="333333"/>
          <w:szCs w:val="24"/>
        </w:rPr>
      </w:pPr>
    </w:p>
    <w:p w14:paraId="11144611" w14:textId="7841AE90" w:rsidR="005F2E66" w:rsidRPr="005F2E66" w:rsidRDefault="005F2E66" w:rsidP="005F2E66">
      <w:pPr>
        <w:pStyle w:val="NoSpacing"/>
        <w:rPr>
          <w:color w:val="333333"/>
          <w:szCs w:val="24"/>
        </w:rPr>
      </w:pPr>
      <w:r w:rsidRPr="005F2E66">
        <w:rPr>
          <w:b/>
          <w:color w:val="333333"/>
          <w:szCs w:val="24"/>
        </w:rPr>
        <w:t xml:space="preserve">(m)  </w:t>
      </w:r>
      <w:bookmarkStart w:id="714" w:name="Bookmark__m_2"/>
      <w:bookmarkEnd w:id="714"/>
      <w:r w:rsidRPr="005F2E66">
        <w:rPr>
          <w:color w:val="333333"/>
          <w:szCs w:val="24"/>
        </w:rPr>
        <w:t>The operating permit shall contain all applicable requirements of the CO</w:t>
      </w:r>
      <w:r w:rsidRPr="005F2E66">
        <w:rPr>
          <w:color w:val="333333"/>
          <w:szCs w:val="24"/>
          <w:vertAlign w:val="subscript"/>
        </w:rPr>
        <w:t>2</w:t>
      </w:r>
      <w:r w:rsidRPr="005F2E66">
        <w:rPr>
          <w:color w:val="333333"/>
          <w:szCs w:val="24"/>
        </w:rPr>
        <w:t xml:space="preserve"> Budget Trading Program at </w:t>
      </w:r>
      <w:hyperlink r:id="rId274" w:history="1">
        <w:r w:rsidRPr="005F2E66">
          <w:rPr>
            <w:rStyle w:val="Hyperlink"/>
            <w:i/>
            <w:szCs w:val="24"/>
          </w:rPr>
          <w:t>N.J.A.C. 7:27-22.28</w:t>
        </w:r>
      </w:hyperlink>
      <w:r w:rsidRPr="005F2E66">
        <w:rPr>
          <w:color w:val="333333"/>
          <w:szCs w:val="24"/>
        </w:rPr>
        <w:t xml:space="preserve"> and 7:27C. The operating permit shall contain sufficient monitoring, recordkeeping, and reporting requirements necessary to ensure compliance with applicable requirements of the CO2 Budget Trading Program at </w:t>
      </w:r>
      <w:hyperlink r:id="rId275" w:history="1">
        <w:r w:rsidRPr="005F2E66">
          <w:rPr>
            <w:rStyle w:val="Hyperlink"/>
            <w:i/>
            <w:szCs w:val="24"/>
          </w:rPr>
          <w:t>N.J.A.C. 7:27-22.28</w:t>
        </w:r>
      </w:hyperlink>
      <w:r w:rsidRPr="005F2E66">
        <w:rPr>
          <w:color w:val="333333"/>
          <w:szCs w:val="24"/>
        </w:rPr>
        <w:t xml:space="preserve"> and 7:27C.  </w:t>
      </w:r>
    </w:p>
    <w:p w14:paraId="78449FD3" w14:textId="77777777" w:rsidR="005F2E66" w:rsidRDefault="005F2E66" w:rsidP="005F2E66">
      <w:pPr>
        <w:pStyle w:val="NoSpacing"/>
        <w:rPr>
          <w:b/>
          <w:color w:val="333333"/>
          <w:szCs w:val="24"/>
        </w:rPr>
      </w:pPr>
    </w:p>
    <w:p w14:paraId="51D0BFEF" w14:textId="2B73104A" w:rsidR="005F2E66" w:rsidRPr="005F2E66" w:rsidRDefault="005F2E66" w:rsidP="005F2E66">
      <w:pPr>
        <w:pStyle w:val="NoSpacing"/>
        <w:rPr>
          <w:color w:val="333333"/>
          <w:szCs w:val="24"/>
        </w:rPr>
      </w:pPr>
      <w:r w:rsidRPr="005F2E66">
        <w:rPr>
          <w:b/>
          <w:color w:val="333333"/>
          <w:szCs w:val="24"/>
        </w:rPr>
        <w:t xml:space="preserve">(n)  </w:t>
      </w:r>
      <w:bookmarkStart w:id="715" w:name="Bookmark__n_2"/>
      <w:bookmarkEnd w:id="715"/>
      <w:r w:rsidRPr="005F2E66">
        <w:rPr>
          <w:color w:val="333333"/>
          <w:szCs w:val="24"/>
        </w:rPr>
        <w:t xml:space="preserve">Each operating permit shall include a compliance plan that includes all of the elements required for a proposed compliance plan pursuant to </w:t>
      </w:r>
      <w:hyperlink r:id="rId276" w:history="1">
        <w:r w:rsidRPr="005F2E66">
          <w:rPr>
            <w:rStyle w:val="Hyperlink"/>
            <w:i/>
            <w:szCs w:val="24"/>
          </w:rPr>
          <w:t>N.J.A.C. 7:27-22.9</w:t>
        </w:r>
      </w:hyperlink>
      <w:r w:rsidRPr="005F2E66">
        <w:rPr>
          <w:color w:val="333333"/>
          <w:szCs w:val="24"/>
        </w:rPr>
        <w:t xml:space="preserve"> and 7:27C.  </w:t>
      </w:r>
    </w:p>
    <w:p w14:paraId="03B2A49E" w14:textId="77777777" w:rsidR="005F2E66" w:rsidRDefault="005F2E66" w:rsidP="005F2E66">
      <w:pPr>
        <w:pStyle w:val="NoSpacing"/>
        <w:rPr>
          <w:b/>
          <w:color w:val="333333"/>
          <w:szCs w:val="24"/>
        </w:rPr>
      </w:pPr>
    </w:p>
    <w:p w14:paraId="506011C9" w14:textId="4C94CE14" w:rsidR="005F2E66" w:rsidRPr="005F2E66" w:rsidRDefault="005F2E66" w:rsidP="005F2E66">
      <w:pPr>
        <w:pStyle w:val="NoSpacing"/>
        <w:rPr>
          <w:color w:val="333333"/>
          <w:szCs w:val="24"/>
        </w:rPr>
      </w:pPr>
      <w:r w:rsidRPr="005F2E66">
        <w:rPr>
          <w:b/>
          <w:color w:val="333333"/>
          <w:szCs w:val="24"/>
        </w:rPr>
        <w:t xml:space="preserve">(o)  </w:t>
      </w:r>
      <w:bookmarkStart w:id="716" w:name="Bookmark__o_0"/>
      <w:bookmarkEnd w:id="716"/>
      <w:r w:rsidRPr="005F2E66">
        <w:rPr>
          <w:color w:val="333333"/>
          <w:szCs w:val="24"/>
        </w:rPr>
        <w:t xml:space="preserve">Each operating permit shall contain the following provisions with respect to monitoring, recordkeeping, and reporting:  </w:t>
      </w:r>
    </w:p>
    <w:p w14:paraId="060A0F62" w14:textId="77777777" w:rsidR="005F2E66" w:rsidRDefault="005F2E66" w:rsidP="005F2E66">
      <w:pPr>
        <w:pStyle w:val="NoSpacing"/>
        <w:rPr>
          <w:b/>
          <w:color w:val="333333"/>
          <w:szCs w:val="24"/>
        </w:rPr>
      </w:pPr>
    </w:p>
    <w:p w14:paraId="10971D52" w14:textId="77620295" w:rsidR="005F2E66" w:rsidRPr="005F2E66" w:rsidRDefault="005F2E66" w:rsidP="005D311D">
      <w:pPr>
        <w:pStyle w:val="NoSpacing"/>
        <w:ind w:left="360"/>
        <w:rPr>
          <w:color w:val="333333"/>
          <w:szCs w:val="24"/>
        </w:rPr>
      </w:pPr>
      <w:r w:rsidRPr="005F2E66">
        <w:rPr>
          <w:b/>
          <w:color w:val="333333"/>
          <w:szCs w:val="24"/>
        </w:rPr>
        <w:t xml:space="preserve">1.  </w:t>
      </w:r>
      <w:bookmarkStart w:id="717" w:name="Bookmark__o_1"/>
      <w:bookmarkEnd w:id="717"/>
      <w:r w:rsidRPr="005F2E66">
        <w:rPr>
          <w:color w:val="333333"/>
          <w:szCs w:val="24"/>
        </w:rPr>
        <w:t xml:space="preserve">Provisions to implement the testing and monitoring requirements of </w:t>
      </w:r>
      <w:hyperlink r:id="rId277" w:history="1">
        <w:r w:rsidRPr="005F2E66">
          <w:rPr>
            <w:rStyle w:val="Hyperlink"/>
            <w:i/>
            <w:szCs w:val="24"/>
          </w:rPr>
          <w:t>N.J.A.C. 7:27-22.18</w:t>
        </w:r>
      </w:hyperlink>
      <w:r w:rsidRPr="005F2E66">
        <w:rPr>
          <w:color w:val="333333"/>
          <w:szCs w:val="24"/>
        </w:rPr>
        <w:t xml:space="preserve">, the recordkeeping and reporting requirements of </w:t>
      </w:r>
      <w:hyperlink r:id="rId278" w:history="1">
        <w:r w:rsidRPr="005F2E66">
          <w:rPr>
            <w:rStyle w:val="Hyperlink"/>
            <w:i/>
            <w:szCs w:val="24"/>
          </w:rPr>
          <w:t>N.J.A.C. 7:27-22.19</w:t>
        </w:r>
      </w:hyperlink>
      <w:r w:rsidRPr="005F2E66">
        <w:rPr>
          <w:color w:val="333333"/>
          <w:szCs w:val="24"/>
        </w:rPr>
        <w:t xml:space="preserve">, the monitoring, recordkeeping, and reporting requirements of N.J.A.C. 7:27C-8, and all emissions monitoring </w:t>
      </w:r>
      <w:r w:rsidRPr="005F2E66">
        <w:rPr>
          <w:color w:val="333333"/>
          <w:szCs w:val="24"/>
        </w:rPr>
        <w:lastRenderedPageBreak/>
        <w:t xml:space="preserve">and analysis procedures or compliance assurance methods required under the applicable requirements, including any procedures and methods promulgated pursuant to 40 CFR 64; and  </w:t>
      </w:r>
    </w:p>
    <w:p w14:paraId="629638F3" w14:textId="77777777" w:rsidR="005F2E66" w:rsidRDefault="005F2E66" w:rsidP="005D311D">
      <w:pPr>
        <w:pStyle w:val="NoSpacing"/>
        <w:ind w:left="360"/>
        <w:rPr>
          <w:b/>
          <w:color w:val="333333"/>
          <w:szCs w:val="24"/>
        </w:rPr>
      </w:pPr>
    </w:p>
    <w:p w14:paraId="104C8957" w14:textId="4AFCE2D1" w:rsidR="005F2E66" w:rsidRPr="005F2E66" w:rsidRDefault="005F2E66" w:rsidP="005D311D">
      <w:pPr>
        <w:pStyle w:val="NoSpacing"/>
        <w:ind w:left="360"/>
        <w:rPr>
          <w:color w:val="333333"/>
          <w:szCs w:val="24"/>
        </w:rPr>
      </w:pPr>
      <w:r w:rsidRPr="005F2E66">
        <w:rPr>
          <w:b/>
          <w:color w:val="333333"/>
          <w:szCs w:val="24"/>
        </w:rPr>
        <w:t xml:space="preserve">2.  </w:t>
      </w:r>
      <w:bookmarkStart w:id="718" w:name="Bookmark__o_2"/>
      <w:bookmarkEnd w:id="718"/>
      <w:r w:rsidRPr="005F2E66">
        <w:rPr>
          <w:color w:val="333333"/>
          <w:szCs w:val="24"/>
        </w:rPr>
        <w:t xml:space="preserve">Where the applicable requirement does not require periodic testing or instrumental or </w:t>
      </w:r>
      <w:proofErr w:type="spellStart"/>
      <w:r w:rsidRPr="005F2E66">
        <w:rPr>
          <w:color w:val="333333"/>
          <w:szCs w:val="24"/>
        </w:rPr>
        <w:t>noninstrumental</w:t>
      </w:r>
      <w:proofErr w:type="spellEnd"/>
      <w:r w:rsidRPr="005F2E66">
        <w:rPr>
          <w:color w:val="333333"/>
          <w:szCs w:val="24"/>
        </w:rPr>
        <w:t xml:space="preserve"> monitoring, provisions for periodic monitoring sufficient to yield reliable data from the relevant </w:t>
      </w:r>
      <w:proofErr w:type="gramStart"/>
      <w:r w:rsidRPr="005F2E66">
        <w:rPr>
          <w:color w:val="333333"/>
          <w:szCs w:val="24"/>
        </w:rPr>
        <w:t>time period</w:t>
      </w:r>
      <w:proofErr w:type="gramEnd"/>
      <w:r w:rsidRPr="005F2E66">
        <w:rPr>
          <w:color w:val="333333"/>
          <w:szCs w:val="24"/>
        </w:rPr>
        <w:t xml:space="preserve"> that are representative of the facility's compliance with the permit. Such monitoring requirements shall assure use of terms, test methods, units, averaging periods, and other statistical conventions consistent with the applicable requirement.  </w:t>
      </w:r>
    </w:p>
    <w:p w14:paraId="67864C75" w14:textId="77777777" w:rsidR="005F2E66" w:rsidRDefault="005F2E66" w:rsidP="005F2E66">
      <w:pPr>
        <w:pStyle w:val="NoSpacing"/>
        <w:rPr>
          <w:b/>
          <w:color w:val="333333"/>
          <w:szCs w:val="24"/>
        </w:rPr>
      </w:pPr>
    </w:p>
    <w:p w14:paraId="633D8B12" w14:textId="3813B7FE" w:rsidR="005F2E66" w:rsidRPr="005F2E66" w:rsidRDefault="005F2E66" w:rsidP="005F2E66">
      <w:pPr>
        <w:pStyle w:val="NoSpacing"/>
        <w:rPr>
          <w:color w:val="333333"/>
          <w:szCs w:val="24"/>
        </w:rPr>
      </w:pPr>
      <w:r w:rsidRPr="005F2E66">
        <w:rPr>
          <w:b/>
          <w:color w:val="333333"/>
          <w:szCs w:val="24"/>
        </w:rPr>
        <w:t xml:space="preserve">(p)  </w:t>
      </w:r>
      <w:bookmarkStart w:id="719" w:name="Bookmark__p_0"/>
      <w:bookmarkEnd w:id="719"/>
      <w:r w:rsidRPr="005F2E66">
        <w:rPr>
          <w:color w:val="333333"/>
          <w:szCs w:val="24"/>
        </w:rPr>
        <w:t xml:space="preserve">Each operating permit will include a permit shield pursuant to </w:t>
      </w:r>
      <w:hyperlink r:id="rId279" w:history="1">
        <w:r w:rsidRPr="005F2E66">
          <w:rPr>
            <w:rStyle w:val="Hyperlink"/>
            <w:i/>
            <w:szCs w:val="24"/>
          </w:rPr>
          <w:t>N.J.A.C. 7:27-22.17</w:t>
        </w:r>
      </w:hyperlink>
      <w:r w:rsidRPr="005F2E66">
        <w:rPr>
          <w:color w:val="333333"/>
          <w:szCs w:val="24"/>
        </w:rPr>
        <w:t xml:space="preserve">. If requested by the applicant in the application and approved by the Department, an operating permit shield shall acknowledge that specific provision(s) of potentially applicable requirement(s) do not apply to the facility, cite any such specific provision(s), and state that compliance with the provision(s) is not required.  </w:t>
      </w:r>
    </w:p>
    <w:p w14:paraId="2025439E" w14:textId="77777777" w:rsidR="005F2E66" w:rsidRDefault="005F2E66" w:rsidP="005F2E66">
      <w:pPr>
        <w:pStyle w:val="NoSpacing"/>
        <w:rPr>
          <w:b/>
          <w:color w:val="333333"/>
          <w:szCs w:val="24"/>
        </w:rPr>
      </w:pPr>
    </w:p>
    <w:p w14:paraId="4B0D21C8" w14:textId="263025C2" w:rsidR="005F2E66" w:rsidRPr="005F2E66" w:rsidRDefault="005F2E66" w:rsidP="005F2E66">
      <w:pPr>
        <w:pStyle w:val="NoSpacing"/>
        <w:rPr>
          <w:color w:val="333333"/>
          <w:szCs w:val="24"/>
        </w:rPr>
      </w:pPr>
      <w:r w:rsidRPr="005F2E66">
        <w:rPr>
          <w:b/>
          <w:color w:val="333333"/>
          <w:szCs w:val="24"/>
        </w:rPr>
        <w:t xml:space="preserve">(q)  </w:t>
      </w:r>
      <w:bookmarkStart w:id="720" w:name="Bookmark__q_0"/>
      <w:bookmarkEnd w:id="720"/>
      <w:r w:rsidRPr="005F2E66">
        <w:rPr>
          <w:color w:val="333333"/>
          <w:szCs w:val="24"/>
        </w:rPr>
        <w:t xml:space="preserve">The operating permit shall contain all applicable requirements at </w:t>
      </w:r>
      <w:hyperlink r:id="rId280" w:history="1">
        <w:r w:rsidRPr="005F2E66">
          <w:rPr>
            <w:rStyle w:val="Hyperlink"/>
            <w:i/>
            <w:szCs w:val="24"/>
          </w:rPr>
          <w:t>N.J.A.C. 7:27F</w:t>
        </w:r>
      </w:hyperlink>
      <w:r w:rsidRPr="005F2E66">
        <w:rPr>
          <w:color w:val="333333"/>
          <w:szCs w:val="24"/>
        </w:rPr>
        <w:t xml:space="preserve">, Control and Prohibition of Carbon Dioxide Emissions. The operating permit shall contain sufficient monitoring, recordkeeping, and reporting requirements necessary to ensure compliance with all applicable requirements at </w:t>
      </w:r>
      <w:hyperlink r:id="rId281" w:history="1">
        <w:r w:rsidRPr="005F2E66">
          <w:rPr>
            <w:rStyle w:val="Hyperlink"/>
            <w:i/>
            <w:szCs w:val="24"/>
          </w:rPr>
          <w:t>N.J.A.C. 7:27F</w:t>
        </w:r>
      </w:hyperlink>
      <w:r w:rsidRPr="005F2E66">
        <w:rPr>
          <w:color w:val="333333"/>
          <w:szCs w:val="24"/>
        </w:rPr>
        <w:t xml:space="preserve">.  </w:t>
      </w:r>
    </w:p>
    <w:p w14:paraId="1D26BDFA" w14:textId="77777777" w:rsidR="005F2E66" w:rsidRDefault="005F2E66" w:rsidP="005F2E66">
      <w:pPr>
        <w:pStyle w:val="NoSpacing"/>
        <w:rPr>
          <w:b/>
          <w:color w:val="333333"/>
          <w:szCs w:val="24"/>
        </w:rPr>
      </w:pPr>
    </w:p>
    <w:p w14:paraId="51D5D33E" w14:textId="509FCA75" w:rsidR="005F2E66" w:rsidRPr="005F2E66" w:rsidRDefault="005F2E66" w:rsidP="005F2E66">
      <w:pPr>
        <w:pStyle w:val="NoSpacing"/>
        <w:rPr>
          <w:color w:val="333333"/>
          <w:szCs w:val="24"/>
        </w:rPr>
      </w:pPr>
      <w:r w:rsidRPr="005F2E66">
        <w:rPr>
          <w:b/>
          <w:color w:val="333333"/>
          <w:szCs w:val="24"/>
        </w:rPr>
        <w:t xml:space="preserve">(r)  </w:t>
      </w:r>
      <w:bookmarkStart w:id="721" w:name="Bookmark__r_0"/>
      <w:bookmarkEnd w:id="721"/>
      <w:r w:rsidRPr="005F2E66">
        <w:rPr>
          <w:color w:val="333333"/>
          <w:szCs w:val="24"/>
        </w:rPr>
        <w:t xml:space="preserve">If proposed by the applicant, pursuant to </w:t>
      </w:r>
      <w:hyperlink r:id="rId282" w:history="1">
        <w:r w:rsidRPr="005F2E66">
          <w:rPr>
            <w:rStyle w:val="Hyperlink"/>
            <w:i/>
            <w:szCs w:val="24"/>
          </w:rPr>
          <w:t>N.J.A.C. 7:27-22.6(j)</w:t>
        </w:r>
      </w:hyperlink>
      <w:r w:rsidRPr="005F2E66">
        <w:rPr>
          <w:color w:val="333333"/>
          <w:szCs w:val="24"/>
        </w:rPr>
        <w:t xml:space="preserve">, and approved by the Department, the operating permit shall include the methods to be used to determine the actual emissions of any significant source operation at the facility.  </w:t>
      </w:r>
    </w:p>
    <w:p w14:paraId="70808542" w14:textId="77777777" w:rsidR="005F2E66" w:rsidRDefault="005F2E66" w:rsidP="005F2E66">
      <w:pPr>
        <w:pStyle w:val="NoSpacing"/>
        <w:rPr>
          <w:b/>
          <w:color w:val="333333"/>
          <w:szCs w:val="24"/>
        </w:rPr>
      </w:pPr>
    </w:p>
    <w:p w14:paraId="1315C658" w14:textId="7252E0A1" w:rsidR="005F2E66" w:rsidRPr="005F2E66" w:rsidRDefault="005F2E66" w:rsidP="005F2E66">
      <w:pPr>
        <w:pStyle w:val="NoSpacing"/>
        <w:rPr>
          <w:color w:val="333333"/>
          <w:szCs w:val="24"/>
        </w:rPr>
      </w:pPr>
      <w:r w:rsidRPr="005F2E66">
        <w:rPr>
          <w:b/>
          <w:color w:val="333333"/>
          <w:szCs w:val="24"/>
        </w:rPr>
        <w:t xml:space="preserve">(s)  </w:t>
      </w:r>
      <w:bookmarkStart w:id="722" w:name="Bookmark__s_0"/>
      <w:bookmarkEnd w:id="722"/>
      <w:r w:rsidRPr="005F2E66">
        <w:rPr>
          <w:color w:val="333333"/>
          <w:szCs w:val="24"/>
        </w:rPr>
        <w:t xml:space="preserve">Each operating permit shall specify an expiration date which shall be no later than five years from the date of issue.  </w:t>
      </w:r>
    </w:p>
    <w:p w14:paraId="49928040" w14:textId="77777777" w:rsidR="005F2E66" w:rsidRDefault="005F2E66" w:rsidP="005F2E66">
      <w:pPr>
        <w:pStyle w:val="NoSpacing"/>
        <w:widowControl/>
        <w:rPr>
          <w:b/>
          <w:color w:val="333333"/>
          <w:szCs w:val="24"/>
        </w:rPr>
      </w:pPr>
    </w:p>
    <w:p w14:paraId="16259A69" w14:textId="0D853016" w:rsidR="00723B7D" w:rsidRPr="00AD6304" w:rsidRDefault="005F2E66" w:rsidP="005F2E66">
      <w:pPr>
        <w:pStyle w:val="NoSpacing"/>
        <w:widowControl/>
        <w:rPr>
          <w:b/>
          <w:szCs w:val="24"/>
        </w:rPr>
      </w:pPr>
      <w:r w:rsidRPr="005F2E66">
        <w:rPr>
          <w:b/>
          <w:color w:val="333333"/>
          <w:szCs w:val="24"/>
        </w:rPr>
        <w:t xml:space="preserve">(t)  </w:t>
      </w:r>
      <w:bookmarkStart w:id="723" w:name="Bookmark__t_0"/>
      <w:bookmarkEnd w:id="723"/>
      <w:r w:rsidRPr="005F2E66">
        <w:rPr>
          <w:color w:val="333333"/>
          <w:szCs w:val="24"/>
        </w:rPr>
        <w:t xml:space="preserve">For facilities subject to EPA's acid deposition control program pursuant to Title IV of the CAA, </w:t>
      </w:r>
      <w:hyperlink r:id="rId283" w:history="1">
        <w:r w:rsidRPr="005F2E66">
          <w:rPr>
            <w:rStyle w:val="Hyperlink"/>
            <w:i/>
            <w:szCs w:val="24"/>
          </w:rPr>
          <w:t>42 U.S.C. § 7651</w:t>
        </w:r>
      </w:hyperlink>
      <w:r w:rsidRPr="005F2E66">
        <w:rPr>
          <w:color w:val="333333"/>
          <w:szCs w:val="24"/>
        </w:rPr>
        <w:t xml:space="preserve"> et seq., the operating permit shall include a permit condition prohibiting emissions from exceeding any allowances that the source lawfully holds under Title IV of the CAA or the regulations promulgated thereunder.</w:t>
      </w:r>
    </w:p>
    <w:p w14:paraId="3BA16C1C" w14:textId="77777777" w:rsidR="00E60895" w:rsidRDefault="00E60895" w:rsidP="005F2E66">
      <w:pPr>
        <w:pStyle w:val="NoSpacing"/>
        <w:rPr>
          <w:b/>
          <w:szCs w:val="24"/>
        </w:rPr>
      </w:pPr>
    </w:p>
    <w:p w14:paraId="681298ED" w14:textId="77777777" w:rsidR="005F2E66" w:rsidRDefault="005F2E66" w:rsidP="005F2E66">
      <w:pPr>
        <w:pStyle w:val="NoSpacing"/>
        <w:rPr>
          <w:b/>
          <w:szCs w:val="24"/>
        </w:rPr>
      </w:pPr>
    </w:p>
    <w:p w14:paraId="070DB410" w14:textId="77777777" w:rsidR="005F2E66" w:rsidRPr="00AD6304" w:rsidRDefault="005F2E66" w:rsidP="00AD6304">
      <w:pPr>
        <w:pStyle w:val="NoSpacing"/>
        <w:rPr>
          <w:b/>
          <w:szCs w:val="24"/>
        </w:rPr>
      </w:pPr>
    </w:p>
    <w:p w14:paraId="3ABD5054" w14:textId="77777777" w:rsidR="00723B7D" w:rsidRPr="00AD6304" w:rsidRDefault="00723B7D" w:rsidP="00AF6C41">
      <w:pPr>
        <w:pStyle w:val="Heading1"/>
      </w:pPr>
      <w:bookmarkStart w:id="724" w:name="a7_27_22_17__Permit_shield"/>
      <w:bookmarkStart w:id="725" w:name="_Toc129430963"/>
      <w:bookmarkStart w:id="726" w:name="_Toc130636201"/>
      <w:bookmarkStart w:id="727" w:name="_Toc136859129"/>
      <w:bookmarkStart w:id="728" w:name="_Toc136859267"/>
      <w:bookmarkStart w:id="729" w:name="_Toc136859444"/>
      <w:bookmarkStart w:id="730" w:name="_Toc429050445"/>
      <w:r w:rsidRPr="00AD6304">
        <w:t>7:27</w:t>
      </w:r>
      <w:r w:rsidRPr="00AD6304">
        <w:noBreakHyphen/>
        <w:t>22.17</w:t>
      </w:r>
      <w:r w:rsidR="00254FF7">
        <w:tab/>
      </w:r>
      <w:r w:rsidRPr="00AD6304">
        <w:t>Permit shield</w:t>
      </w:r>
      <w:bookmarkEnd w:id="724"/>
      <w:bookmarkEnd w:id="725"/>
      <w:bookmarkEnd w:id="726"/>
      <w:bookmarkEnd w:id="727"/>
      <w:bookmarkEnd w:id="728"/>
      <w:bookmarkEnd w:id="729"/>
      <w:bookmarkEnd w:id="730"/>
    </w:p>
    <w:p w14:paraId="0BBF7E69" w14:textId="77777777" w:rsidR="00E60895" w:rsidRPr="00AD6304" w:rsidRDefault="00E60895" w:rsidP="002A1C85">
      <w:pPr>
        <w:pStyle w:val="NoSpacing"/>
        <w:rPr>
          <w:color w:val="333333"/>
          <w:szCs w:val="24"/>
        </w:rPr>
      </w:pPr>
    </w:p>
    <w:p w14:paraId="640963C5" w14:textId="77777777" w:rsidR="002A1C85" w:rsidRPr="002A1C85" w:rsidRDefault="002A1C85" w:rsidP="002A1C85">
      <w:pPr>
        <w:pStyle w:val="NoSpacing"/>
        <w:rPr>
          <w:color w:val="333333"/>
          <w:szCs w:val="24"/>
        </w:rPr>
      </w:pPr>
      <w:r w:rsidRPr="002A1C85">
        <w:rPr>
          <w:b/>
          <w:color w:val="333333"/>
          <w:szCs w:val="24"/>
        </w:rPr>
        <w:t xml:space="preserve">(a)  </w:t>
      </w:r>
      <w:bookmarkStart w:id="731" w:name="Bookmark__a_21"/>
      <w:bookmarkEnd w:id="731"/>
      <w:r w:rsidRPr="002A1C85">
        <w:rPr>
          <w:color w:val="333333"/>
          <w:szCs w:val="24"/>
        </w:rPr>
        <w:t xml:space="preserve">The Department will include a permit shield in each operating permit as set forth at </w:t>
      </w:r>
      <w:hyperlink r:id="rId284" w:history="1">
        <w:r w:rsidRPr="002A1C85">
          <w:rPr>
            <w:rStyle w:val="Hyperlink"/>
            <w:i/>
            <w:szCs w:val="24"/>
          </w:rPr>
          <w:t>N.J.A.C. 7:27-22.16(p)</w:t>
        </w:r>
      </w:hyperlink>
      <w:r w:rsidRPr="002A1C85">
        <w:rPr>
          <w:color w:val="333333"/>
          <w:szCs w:val="24"/>
        </w:rPr>
        <w:t xml:space="preserve">. A permit shield provides that compliance with the relevant conditions of the operating permit shall be deemed compliance with the specific applicable requirements that are in effect on the date of issuance of the draft operating permit, and which form the basis for the conditions in the operating permit, provided that the requirements of this section are met.  </w:t>
      </w:r>
    </w:p>
    <w:p w14:paraId="00468F4F" w14:textId="77777777" w:rsidR="002A1C85" w:rsidRDefault="002A1C85" w:rsidP="002A1C85">
      <w:pPr>
        <w:pStyle w:val="NoSpacing"/>
        <w:rPr>
          <w:b/>
          <w:color w:val="333333"/>
          <w:szCs w:val="24"/>
        </w:rPr>
      </w:pPr>
    </w:p>
    <w:p w14:paraId="574577AC" w14:textId="584593DE" w:rsidR="002A1C85" w:rsidRPr="002A1C85" w:rsidRDefault="002A1C85" w:rsidP="002A1C85">
      <w:pPr>
        <w:pStyle w:val="NoSpacing"/>
        <w:rPr>
          <w:color w:val="333333"/>
          <w:szCs w:val="24"/>
        </w:rPr>
      </w:pPr>
      <w:r w:rsidRPr="002A1C85">
        <w:rPr>
          <w:b/>
          <w:color w:val="333333"/>
          <w:szCs w:val="24"/>
        </w:rPr>
        <w:t xml:space="preserve">(b)  </w:t>
      </w:r>
      <w:bookmarkStart w:id="732" w:name="Bookmark__b_15"/>
      <w:bookmarkEnd w:id="732"/>
      <w:r w:rsidRPr="002A1C85">
        <w:rPr>
          <w:color w:val="333333"/>
          <w:szCs w:val="24"/>
        </w:rPr>
        <w:t xml:space="preserve">A permit shield shall provide that:  </w:t>
      </w:r>
    </w:p>
    <w:p w14:paraId="150BD4B3" w14:textId="77777777" w:rsidR="002A1C85" w:rsidRDefault="002A1C85" w:rsidP="002A1C85">
      <w:pPr>
        <w:pStyle w:val="NoSpacing"/>
        <w:rPr>
          <w:b/>
          <w:color w:val="333333"/>
          <w:szCs w:val="24"/>
        </w:rPr>
      </w:pPr>
    </w:p>
    <w:p w14:paraId="1F0CEC09" w14:textId="2DF46D24" w:rsidR="002A1C85" w:rsidRPr="002A1C85" w:rsidRDefault="002A1C85" w:rsidP="002A1C85">
      <w:pPr>
        <w:pStyle w:val="NoSpacing"/>
        <w:ind w:left="360"/>
        <w:rPr>
          <w:color w:val="333333"/>
          <w:szCs w:val="24"/>
        </w:rPr>
      </w:pPr>
      <w:r w:rsidRPr="002A1C85">
        <w:rPr>
          <w:b/>
          <w:color w:val="333333"/>
          <w:szCs w:val="24"/>
        </w:rPr>
        <w:lastRenderedPageBreak/>
        <w:t xml:space="preserve">1.  </w:t>
      </w:r>
      <w:bookmarkStart w:id="733" w:name="Bookmark__b_1_7"/>
      <w:bookmarkEnd w:id="733"/>
      <w:r w:rsidRPr="002A1C85">
        <w:rPr>
          <w:color w:val="333333"/>
          <w:szCs w:val="24"/>
        </w:rPr>
        <w:t xml:space="preserve">For any applicable provision of an applicable requirement, if the provision is specifically included and identified in the operating permit, compliance with the conditions of the operating permit shall be deemed compliance with that provision of the applicable requirement; and  </w:t>
      </w:r>
    </w:p>
    <w:p w14:paraId="4632B142" w14:textId="77777777" w:rsidR="002A1C85" w:rsidRDefault="002A1C85" w:rsidP="002A1C85">
      <w:pPr>
        <w:pStyle w:val="NoSpacing"/>
        <w:ind w:left="360"/>
        <w:rPr>
          <w:b/>
          <w:color w:val="333333"/>
          <w:szCs w:val="24"/>
        </w:rPr>
      </w:pPr>
    </w:p>
    <w:p w14:paraId="4DC7D3FC" w14:textId="01EB97FF" w:rsidR="002A1C85" w:rsidRPr="002A1C85" w:rsidRDefault="002A1C85" w:rsidP="002A1C85">
      <w:pPr>
        <w:pStyle w:val="NoSpacing"/>
        <w:ind w:left="360"/>
        <w:rPr>
          <w:color w:val="333333"/>
          <w:szCs w:val="24"/>
        </w:rPr>
      </w:pPr>
      <w:r w:rsidRPr="002A1C85">
        <w:rPr>
          <w:b/>
          <w:color w:val="333333"/>
          <w:szCs w:val="24"/>
        </w:rPr>
        <w:t xml:space="preserve">2.  </w:t>
      </w:r>
      <w:bookmarkStart w:id="734" w:name="Bookmark__b_2_7"/>
      <w:bookmarkEnd w:id="734"/>
      <w:r w:rsidRPr="002A1C85">
        <w:rPr>
          <w:color w:val="333333"/>
          <w:szCs w:val="24"/>
        </w:rPr>
        <w:t xml:space="preserve">For any provision of a potentially applicable requirement, if the provision is specifically identified in the operating permit as not applicable to the facility, the permittee need not comply with the specifically identified provision.  </w:t>
      </w:r>
    </w:p>
    <w:p w14:paraId="69F7339E" w14:textId="77777777" w:rsidR="002A1C85" w:rsidRDefault="002A1C85" w:rsidP="002A1C85">
      <w:pPr>
        <w:pStyle w:val="NoSpacing"/>
        <w:rPr>
          <w:b/>
          <w:color w:val="333333"/>
          <w:szCs w:val="24"/>
        </w:rPr>
      </w:pPr>
    </w:p>
    <w:p w14:paraId="061C45AA" w14:textId="21C6FD7C" w:rsidR="002A1C85" w:rsidRPr="002A1C85" w:rsidRDefault="002A1C85" w:rsidP="002A1C85">
      <w:pPr>
        <w:pStyle w:val="NoSpacing"/>
        <w:rPr>
          <w:color w:val="333333"/>
          <w:szCs w:val="24"/>
        </w:rPr>
      </w:pPr>
      <w:r w:rsidRPr="002A1C85">
        <w:rPr>
          <w:b/>
          <w:color w:val="333333"/>
          <w:szCs w:val="24"/>
        </w:rPr>
        <w:t xml:space="preserve">(c)  </w:t>
      </w:r>
      <w:bookmarkStart w:id="735" w:name="Bookmark__c_18"/>
      <w:bookmarkEnd w:id="735"/>
      <w:r w:rsidRPr="002A1C85">
        <w:rPr>
          <w:color w:val="333333"/>
          <w:szCs w:val="24"/>
        </w:rPr>
        <w:t xml:space="preserve">A permit shield shall apply only to operating permit conditions incorporated into the operating permit through certain procedures.  </w:t>
      </w:r>
    </w:p>
    <w:p w14:paraId="2927F206" w14:textId="77777777" w:rsidR="002A1C85" w:rsidRDefault="002A1C85" w:rsidP="002A1C85">
      <w:pPr>
        <w:pStyle w:val="NoSpacing"/>
        <w:rPr>
          <w:b/>
          <w:color w:val="333333"/>
          <w:szCs w:val="24"/>
        </w:rPr>
      </w:pPr>
    </w:p>
    <w:p w14:paraId="05A93971" w14:textId="4B842FBB" w:rsidR="002A1C85" w:rsidRPr="002A1C85" w:rsidRDefault="002A1C85" w:rsidP="002A1C85">
      <w:pPr>
        <w:pStyle w:val="NoSpacing"/>
        <w:ind w:left="360"/>
        <w:rPr>
          <w:color w:val="333333"/>
          <w:szCs w:val="24"/>
        </w:rPr>
      </w:pPr>
      <w:r w:rsidRPr="002A1C85">
        <w:rPr>
          <w:b/>
          <w:color w:val="333333"/>
          <w:szCs w:val="24"/>
        </w:rPr>
        <w:t xml:space="preserve">1.  </w:t>
      </w:r>
      <w:bookmarkStart w:id="736" w:name="Bookmark__c_1_6"/>
      <w:bookmarkEnd w:id="736"/>
      <w:r w:rsidRPr="002A1C85">
        <w:rPr>
          <w:color w:val="333333"/>
          <w:szCs w:val="24"/>
        </w:rPr>
        <w:t xml:space="preserve">A permit shield shall apply to conditions incorporated into the operating permit through the following:  </w:t>
      </w:r>
    </w:p>
    <w:p w14:paraId="5568356D" w14:textId="77777777" w:rsidR="002A1C85" w:rsidRDefault="002A1C85" w:rsidP="002A1C85">
      <w:pPr>
        <w:pStyle w:val="NoSpacing"/>
        <w:rPr>
          <w:b/>
          <w:color w:val="333333"/>
          <w:szCs w:val="24"/>
        </w:rPr>
      </w:pPr>
    </w:p>
    <w:p w14:paraId="480D5DBF" w14:textId="7C7CA8E4" w:rsidR="002A1C85" w:rsidRPr="002A1C85" w:rsidRDefault="002A1C85" w:rsidP="002A1C85">
      <w:pPr>
        <w:pStyle w:val="NoSpacing"/>
        <w:ind w:left="720"/>
        <w:rPr>
          <w:color w:val="333333"/>
          <w:szCs w:val="24"/>
        </w:rPr>
      </w:pPr>
      <w:proofErr w:type="spellStart"/>
      <w:r w:rsidRPr="002A1C85">
        <w:rPr>
          <w:b/>
          <w:color w:val="333333"/>
          <w:szCs w:val="24"/>
        </w:rPr>
        <w:t>i</w:t>
      </w:r>
      <w:proofErr w:type="spellEnd"/>
      <w:r w:rsidRPr="002A1C85">
        <w:rPr>
          <w:b/>
          <w:color w:val="333333"/>
          <w:szCs w:val="24"/>
        </w:rPr>
        <w:t xml:space="preserve">.  </w:t>
      </w:r>
      <w:bookmarkStart w:id="737" w:name="Bookmark__c_1_i"/>
      <w:bookmarkEnd w:id="737"/>
      <w:r w:rsidRPr="002A1C85">
        <w:rPr>
          <w:color w:val="333333"/>
          <w:szCs w:val="24"/>
        </w:rPr>
        <w:t xml:space="preserve">Issuance of an initial operating </w:t>
      </w:r>
      <w:proofErr w:type="gramStart"/>
      <w:r w:rsidRPr="002A1C85">
        <w:rPr>
          <w:color w:val="333333"/>
          <w:szCs w:val="24"/>
        </w:rPr>
        <w:t>permit;</w:t>
      </w:r>
      <w:proofErr w:type="gramEnd"/>
      <w:r w:rsidRPr="002A1C85">
        <w:rPr>
          <w:color w:val="333333"/>
          <w:szCs w:val="24"/>
        </w:rPr>
        <w:t xml:space="preserve">  </w:t>
      </w:r>
    </w:p>
    <w:p w14:paraId="43D23CFB" w14:textId="77777777" w:rsidR="002A1C85" w:rsidRPr="002A1C85" w:rsidRDefault="002A1C85" w:rsidP="002A1C85">
      <w:pPr>
        <w:pStyle w:val="NoSpacing"/>
        <w:ind w:left="720"/>
        <w:rPr>
          <w:color w:val="333333"/>
          <w:szCs w:val="24"/>
        </w:rPr>
      </w:pPr>
      <w:r w:rsidRPr="002A1C85">
        <w:rPr>
          <w:b/>
          <w:color w:val="333333"/>
          <w:szCs w:val="24"/>
        </w:rPr>
        <w:t xml:space="preserve">ii.  </w:t>
      </w:r>
      <w:bookmarkStart w:id="738" w:name="Bookmark__c_1_ii"/>
      <w:bookmarkEnd w:id="738"/>
      <w:r w:rsidRPr="002A1C85">
        <w:rPr>
          <w:color w:val="333333"/>
          <w:szCs w:val="24"/>
        </w:rPr>
        <w:t xml:space="preserve">Issuance of an operating permit, renewal; or  </w:t>
      </w:r>
    </w:p>
    <w:p w14:paraId="737A45CB" w14:textId="77777777" w:rsidR="002A1C85" w:rsidRPr="002A1C85" w:rsidRDefault="002A1C85" w:rsidP="002A1C85">
      <w:pPr>
        <w:pStyle w:val="NoSpacing"/>
        <w:ind w:left="720"/>
        <w:rPr>
          <w:color w:val="333333"/>
          <w:szCs w:val="24"/>
        </w:rPr>
      </w:pPr>
      <w:r w:rsidRPr="002A1C85">
        <w:rPr>
          <w:b/>
          <w:color w:val="333333"/>
          <w:szCs w:val="24"/>
        </w:rPr>
        <w:t xml:space="preserve">iii.  </w:t>
      </w:r>
      <w:bookmarkStart w:id="739" w:name="Bookmark__c_1_iii"/>
      <w:bookmarkEnd w:id="739"/>
      <w:r w:rsidRPr="002A1C85">
        <w:rPr>
          <w:color w:val="333333"/>
          <w:szCs w:val="24"/>
        </w:rPr>
        <w:t xml:space="preserve">Any change made pursuant to the procedures for significant modification at </w:t>
      </w:r>
      <w:hyperlink r:id="rId285" w:history="1">
        <w:r w:rsidRPr="002A1C85">
          <w:rPr>
            <w:rStyle w:val="Hyperlink"/>
            <w:i/>
            <w:szCs w:val="24"/>
          </w:rPr>
          <w:t>N.J.A.C. 7:27-22.24</w:t>
        </w:r>
      </w:hyperlink>
      <w:r w:rsidRPr="002A1C85">
        <w:rPr>
          <w:color w:val="333333"/>
          <w:szCs w:val="24"/>
        </w:rPr>
        <w:t xml:space="preserve">;  </w:t>
      </w:r>
    </w:p>
    <w:p w14:paraId="34D46A11" w14:textId="77777777" w:rsidR="002A1C85" w:rsidRPr="002A1C85" w:rsidRDefault="002A1C85" w:rsidP="002A1C85">
      <w:pPr>
        <w:pStyle w:val="NoSpacing"/>
        <w:ind w:left="720"/>
        <w:rPr>
          <w:color w:val="333333"/>
          <w:szCs w:val="24"/>
        </w:rPr>
      </w:pPr>
      <w:r w:rsidRPr="002A1C85">
        <w:rPr>
          <w:b/>
          <w:color w:val="333333"/>
          <w:szCs w:val="24"/>
        </w:rPr>
        <w:t xml:space="preserve">iv.  </w:t>
      </w:r>
      <w:bookmarkStart w:id="740" w:name="Bookmark__c_1_iv"/>
      <w:bookmarkEnd w:id="740"/>
      <w:r w:rsidRPr="002A1C85">
        <w:rPr>
          <w:color w:val="333333"/>
          <w:szCs w:val="24"/>
        </w:rPr>
        <w:t xml:space="preserve">Any change made pursuant to the procedures for administrative amendments, provided the administrative amendment incorporates the provisions of a preconstruction permit that was subject to the same review procedures used for significant modification at </w:t>
      </w:r>
      <w:hyperlink r:id="rId286" w:history="1">
        <w:r w:rsidRPr="002A1C85">
          <w:rPr>
            <w:rStyle w:val="Hyperlink"/>
            <w:i/>
            <w:szCs w:val="24"/>
          </w:rPr>
          <w:t>N.J.A.C. 7:27-22.4</w:t>
        </w:r>
      </w:hyperlink>
      <w:r w:rsidRPr="002A1C85">
        <w:rPr>
          <w:color w:val="333333"/>
          <w:szCs w:val="24"/>
        </w:rPr>
        <w:t xml:space="preserve">, including an opportunity for public comment.  </w:t>
      </w:r>
    </w:p>
    <w:p w14:paraId="5619A287" w14:textId="77777777" w:rsidR="002A1C85" w:rsidRDefault="002A1C85" w:rsidP="002A1C85">
      <w:pPr>
        <w:pStyle w:val="NoSpacing"/>
        <w:rPr>
          <w:b/>
          <w:color w:val="333333"/>
          <w:szCs w:val="24"/>
        </w:rPr>
      </w:pPr>
    </w:p>
    <w:p w14:paraId="53F5E89D" w14:textId="19D68784" w:rsidR="002A1C85" w:rsidRPr="002A1C85" w:rsidRDefault="002A1C85" w:rsidP="002A1C85">
      <w:pPr>
        <w:pStyle w:val="NoSpacing"/>
        <w:ind w:left="360"/>
        <w:rPr>
          <w:color w:val="333333"/>
          <w:szCs w:val="24"/>
        </w:rPr>
      </w:pPr>
      <w:r w:rsidRPr="002A1C85">
        <w:rPr>
          <w:b/>
          <w:color w:val="333333"/>
          <w:szCs w:val="24"/>
        </w:rPr>
        <w:t xml:space="preserve">2.  </w:t>
      </w:r>
      <w:bookmarkStart w:id="741" w:name="Bookmark__c_2_6"/>
      <w:bookmarkEnd w:id="741"/>
      <w:r w:rsidRPr="002A1C85">
        <w:rPr>
          <w:color w:val="333333"/>
          <w:szCs w:val="24"/>
        </w:rPr>
        <w:t xml:space="preserve">A permit shield shall not apply to provisions incorporated into the operating permit through procedures for:  </w:t>
      </w:r>
    </w:p>
    <w:p w14:paraId="43556C3D" w14:textId="77777777" w:rsidR="002A1C85" w:rsidRDefault="002A1C85" w:rsidP="002A1C85">
      <w:pPr>
        <w:pStyle w:val="NoSpacing"/>
        <w:rPr>
          <w:b/>
          <w:color w:val="333333"/>
          <w:szCs w:val="24"/>
        </w:rPr>
      </w:pPr>
    </w:p>
    <w:p w14:paraId="1BE9B218" w14:textId="307CEB23" w:rsidR="002A1C85" w:rsidRPr="002A1C85" w:rsidRDefault="002A1C85" w:rsidP="002A1C85">
      <w:pPr>
        <w:pStyle w:val="NoSpacing"/>
        <w:ind w:left="720"/>
        <w:rPr>
          <w:color w:val="333333"/>
          <w:szCs w:val="24"/>
        </w:rPr>
      </w:pPr>
      <w:proofErr w:type="spellStart"/>
      <w:r w:rsidRPr="002A1C85">
        <w:rPr>
          <w:b/>
          <w:color w:val="333333"/>
          <w:szCs w:val="24"/>
        </w:rPr>
        <w:t>i</w:t>
      </w:r>
      <w:proofErr w:type="spellEnd"/>
      <w:r w:rsidRPr="002A1C85">
        <w:rPr>
          <w:b/>
          <w:color w:val="333333"/>
          <w:szCs w:val="24"/>
        </w:rPr>
        <w:t xml:space="preserve">.  </w:t>
      </w:r>
      <w:bookmarkStart w:id="742" w:name="Bookmark__c_2_i_0"/>
      <w:bookmarkEnd w:id="742"/>
      <w:r w:rsidRPr="002A1C85">
        <w:rPr>
          <w:color w:val="333333"/>
          <w:szCs w:val="24"/>
        </w:rPr>
        <w:t xml:space="preserve">Administrative amendment, except as noted at (c)1iv </w:t>
      </w:r>
      <w:proofErr w:type="gramStart"/>
      <w:r w:rsidRPr="002A1C85">
        <w:rPr>
          <w:color w:val="333333"/>
          <w:szCs w:val="24"/>
        </w:rPr>
        <w:t>above;</w:t>
      </w:r>
      <w:proofErr w:type="gramEnd"/>
      <w:r w:rsidRPr="002A1C85">
        <w:rPr>
          <w:color w:val="333333"/>
          <w:szCs w:val="24"/>
        </w:rPr>
        <w:t xml:space="preserve">  </w:t>
      </w:r>
    </w:p>
    <w:p w14:paraId="6F61FB23" w14:textId="77777777" w:rsidR="002A1C85" w:rsidRPr="002A1C85" w:rsidRDefault="002A1C85" w:rsidP="002A1C85">
      <w:pPr>
        <w:pStyle w:val="NoSpacing"/>
        <w:ind w:left="720"/>
        <w:rPr>
          <w:color w:val="333333"/>
          <w:szCs w:val="24"/>
        </w:rPr>
      </w:pPr>
      <w:r w:rsidRPr="002A1C85">
        <w:rPr>
          <w:b/>
          <w:color w:val="333333"/>
          <w:szCs w:val="24"/>
        </w:rPr>
        <w:t xml:space="preserve">ii.  </w:t>
      </w:r>
      <w:bookmarkStart w:id="743" w:name="Bookmark__c_2_ii_0"/>
      <w:bookmarkEnd w:id="743"/>
      <w:r w:rsidRPr="002A1C85">
        <w:rPr>
          <w:color w:val="333333"/>
          <w:szCs w:val="24"/>
        </w:rPr>
        <w:t xml:space="preserve">Changes to insignificant source </w:t>
      </w:r>
      <w:proofErr w:type="gramStart"/>
      <w:r w:rsidRPr="002A1C85">
        <w:rPr>
          <w:color w:val="333333"/>
          <w:szCs w:val="24"/>
        </w:rPr>
        <w:t>operations;</w:t>
      </w:r>
      <w:proofErr w:type="gramEnd"/>
      <w:r w:rsidRPr="002A1C85">
        <w:rPr>
          <w:color w:val="333333"/>
          <w:szCs w:val="24"/>
        </w:rPr>
        <w:t xml:space="preserve">  </w:t>
      </w:r>
    </w:p>
    <w:p w14:paraId="1CEC654E" w14:textId="77777777" w:rsidR="002A1C85" w:rsidRPr="002A1C85" w:rsidRDefault="002A1C85" w:rsidP="002A1C85">
      <w:pPr>
        <w:pStyle w:val="NoSpacing"/>
        <w:ind w:left="720"/>
        <w:rPr>
          <w:color w:val="333333"/>
          <w:szCs w:val="24"/>
        </w:rPr>
      </w:pPr>
      <w:r w:rsidRPr="002A1C85">
        <w:rPr>
          <w:b/>
          <w:color w:val="333333"/>
          <w:szCs w:val="24"/>
        </w:rPr>
        <w:t xml:space="preserve">iii.  </w:t>
      </w:r>
      <w:bookmarkStart w:id="744" w:name="Bookmark__c_2_iii_0"/>
      <w:bookmarkEnd w:id="744"/>
      <w:r w:rsidRPr="002A1C85">
        <w:rPr>
          <w:color w:val="333333"/>
          <w:szCs w:val="24"/>
        </w:rPr>
        <w:t xml:space="preserve">Seven-day-notice changes; or  </w:t>
      </w:r>
    </w:p>
    <w:p w14:paraId="33F710EB" w14:textId="77777777" w:rsidR="002A1C85" w:rsidRPr="002A1C85" w:rsidRDefault="002A1C85" w:rsidP="002A1C85">
      <w:pPr>
        <w:pStyle w:val="NoSpacing"/>
        <w:ind w:left="720"/>
        <w:rPr>
          <w:color w:val="333333"/>
          <w:szCs w:val="24"/>
        </w:rPr>
      </w:pPr>
      <w:r w:rsidRPr="002A1C85">
        <w:rPr>
          <w:b/>
          <w:color w:val="333333"/>
          <w:szCs w:val="24"/>
        </w:rPr>
        <w:t xml:space="preserve">iv.  </w:t>
      </w:r>
      <w:bookmarkStart w:id="745" w:name="Bookmark__c_2_iv_0"/>
      <w:bookmarkEnd w:id="745"/>
      <w:r w:rsidRPr="002A1C85">
        <w:rPr>
          <w:color w:val="333333"/>
          <w:szCs w:val="24"/>
        </w:rPr>
        <w:t xml:space="preserve">Minor modifications.  </w:t>
      </w:r>
    </w:p>
    <w:p w14:paraId="3A9CCBE0" w14:textId="77777777" w:rsidR="002A1C85" w:rsidRDefault="002A1C85" w:rsidP="002A1C85">
      <w:pPr>
        <w:pStyle w:val="NoSpacing"/>
        <w:rPr>
          <w:b/>
          <w:color w:val="333333"/>
          <w:szCs w:val="24"/>
        </w:rPr>
      </w:pPr>
    </w:p>
    <w:p w14:paraId="2850C7F6" w14:textId="3F2647C9" w:rsidR="002A1C85" w:rsidRPr="002A1C85" w:rsidRDefault="002A1C85" w:rsidP="002A1C85">
      <w:pPr>
        <w:pStyle w:val="NoSpacing"/>
        <w:rPr>
          <w:color w:val="333333"/>
          <w:szCs w:val="24"/>
        </w:rPr>
      </w:pPr>
      <w:r w:rsidRPr="002A1C85">
        <w:rPr>
          <w:b/>
          <w:color w:val="333333"/>
          <w:szCs w:val="24"/>
        </w:rPr>
        <w:t xml:space="preserve">(d)  </w:t>
      </w:r>
      <w:bookmarkStart w:id="746" w:name="Bookmark__d_15"/>
      <w:bookmarkEnd w:id="746"/>
      <w:r w:rsidRPr="002A1C85">
        <w:rPr>
          <w:color w:val="333333"/>
          <w:szCs w:val="24"/>
        </w:rPr>
        <w:t xml:space="preserve">If an operating permit does not expressly include or exclude an applicable requirement, the applicable requirement is not covered by the permit shield and the permittee shall comply with its provisions to the extent they apply to the permittee.  </w:t>
      </w:r>
    </w:p>
    <w:p w14:paraId="1C1602E9" w14:textId="77777777" w:rsidR="002A1C85" w:rsidRDefault="002A1C85" w:rsidP="002A1C85">
      <w:pPr>
        <w:pStyle w:val="NoSpacing"/>
        <w:rPr>
          <w:b/>
          <w:color w:val="333333"/>
          <w:szCs w:val="24"/>
        </w:rPr>
      </w:pPr>
    </w:p>
    <w:p w14:paraId="3E13F1DF" w14:textId="2C4632C2" w:rsidR="002A1C85" w:rsidRPr="002A1C85" w:rsidRDefault="002A1C85" w:rsidP="002A1C85">
      <w:pPr>
        <w:pStyle w:val="NoSpacing"/>
        <w:rPr>
          <w:color w:val="333333"/>
          <w:szCs w:val="24"/>
        </w:rPr>
      </w:pPr>
      <w:r w:rsidRPr="002A1C85">
        <w:rPr>
          <w:b/>
          <w:color w:val="333333"/>
          <w:szCs w:val="24"/>
        </w:rPr>
        <w:t xml:space="preserve">(e)  </w:t>
      </w:r>
      <w:bookmarkStart w:id="747" w:name="Bookmark__e_12"/>
      <w:bookmarkEnd w:id="747"/>
      <w:r w:rsidRPr="002A1C85">
        <w:rPr>
          <w:color w:val="333333"/>
          <w:szCs w:val="24"/>
        </w:rPr>
        <w:t xml:space="preserve">If it is determined that an operating permit was issued based on inaccurate or incomplete information provided by the permittee, any permit shield provision in that operating permit shall be void as to the portions of the permit which are affected, directly or indirectly, by the inaccurate or incomplete information.  </w:t>
      </w:r>
    </w:p>
    <w:p w14:paraId="5BD7BDCA" w14:textId="77777777" w:rsidR="002A1C85" w:rsidRDefault="002A1C85" w:rsidP="002A1C85">
      <w:pPr>
        <w:pStyle w:val="NoSpacing"/>
        <w:rPr>
          <w:b/>
          <w:color w:val="333333"/>
          <w:szCs w:val="24"/>
        </w:rPr>
      </w:pPr>
    </w:p>
    <w:p w14:paraId="1E32D91F" w14:textId="137A7499" w:rsidR="002A1C85" w:rsidRPr="002A1C85" w:rsidRDefault="002A1C85" w:rsidP="002A1C85">
      <w:pPr>
        <w:pStyle w:val="NoSpacing"/>
        <w:rPr>
          <w:color w:val="333333"/>
          <w:szCs w:val="24"/>
        </w:rPr>
      </w:pPr>
      <w:r w:rsidRPr="002A1C85">
        <w:rPr>
          <w:b/>
          <w:color w:val="333333"/>
          <w:szCs w:val="24"/>
        </w:rPr>
        <w:t xml:space="preserve">(f)  </w:t>
      </w:r>
      <w:bookmarkStart w:id="748" w:name="Bookmark__f_19"/>
      <w:bookmarkEnd w:id="748"/>
      <w:r w:rsidRPr="002A1C85">
        <w:rPr>
          <w:color w:val="333333"/>
          <w:szCs w:val="24"/>
        </w:rPr>
        <w:t xml:space="preserve">Neither a permit shield, nor any provision in an operating permit, shall alter or affect the following:  </w:t>
      </w:r>
    </w:p>
    <w:p w14:paraId="473D3942" w14:textId="77777777" w:rsidR="002A1C85" w:rsidRDefault="002A1C85" w:rsidP="002A1C85">
      <w:pPr>
        <w:pStyle w:val="NoSpacing"/>
        <w:rPr>
          <w:b/>
          <w:color w:val="333333"/>
          <w:szCs w:val="24"/>
        </w:rPr>
      </w:pPr>
    </w:p>
    <w:p w14:paraId="1FC03D53" w14:textId="7E98CEAA" w:rsidR="002A1C85" w:rsidRPr="002A1C85" w:rsidRDefault="002A1C85" w:rsidP="002A1C85">
      <w:pPr>
        <w:pStyle w:val="NoSpacing"/>
        <w:ind w:left="360"/>
        <w:rPr>
          <w:color w:val="333333"/>
          <w:szCs w:val="24"/>
        </w:rPr>
      </w:pPr>
      <w:r w:rsidRPr="002A1C85">
        <w:rPr>
          <w:b/>
          <w:color w:val="333333"/>
          <w:szCs w:val="24"/>
        </w:rPr>
        <w:t xml:space="preserve">1.  </w:t>
      </w:r>
      <w:bookmarkStart w:id="749" w:name="Bookmark__f_1_3"/>
      <w:bookmarkEnd w:id="749"/>
      <w:r w:rsidRPr="002A1C85">
        <w:rPr>
          <w:color w:val="333333"/>
          <w:szCs w:val="24"/>
        </w:rPr>
        <w:t xml:space="preserve">The emergency orders provisions of </w:t>
      </w:r>
      <w:hyperlink r:id="rId287" w:history="1">
        <w:r w:rsidRPr="002A1C85">
          <w:rPr>
            <w:rStyle w:val="Hyperlink"/>
            <w:i/>
            <w:szCs w:val="24"/>
          </w:rPr>
          <w:t>42 U.S.C. § 7603</w:t>
        </w:r>
      </w:hyperlink>
      <w:r w:rsidRPr="002A1C85">
        <w:rPr>
          <w:color w:val="333333"/>
          <w:szCs w:val="24"/>
        </w:rPr>
        <w:t xml:space="preserve">, including the authority of EPA under that section;  </w:t>
      </w:r>
    </w:p>
    <w:p w14:paraId="7A339E26" w14:textId="77777777" w:rsidR="002A1C85" w:rsidRDefault="002A1C85" w:rsidP="002A1C85">
      <w:pPr>
        <w:pStyle w:val="NoSpacing"/>
        <w:ind w:left="360"/>
        <w:rPr>
          <w:b/>
          <w:color w:val="333333"/>
          <w:szCs w:val="24"/>
        </w:rPr>
      </w:pPr>
    </w:p>
    <w:p w14:paraId="2CFD626F" w14:textId="12CA693A" w:rsidR="002A1C85" w:rsidRPr="002A1C85" w:rsidRDefault="002A1C85" w:rsidP="002A1C85">
      <w:pPr>
        <w:pStyle w:val="NoSpacing"/>
        <w:ind w:left="360"/>
        <w:rPr>
          <w:color w:val="333333"/>
          <w:szCs w:val="24"/>
        </w:rPr>
      </w:pPr>
      <w:r w:rsidRPr="002A1C85">
        <w:rPr>
          <w:b/>
          <w:color w:val="333333"/>
          <w:szCs w:val="24"/>
        </w:rPr>
        <w:t xml:space="preserve">2.  </w:t>
      </w:r>
      <w:bookmarkStart w:id="750" w:name="Bookmark__f_2_2"/>
      <w:bookmarkEnd w:id="750"/>
      <w:r w:rsidRPr="002A1C85">
        <w:rPr>
          <w:color w:val="333333"/>
          <w:szCs w:val="24"/>
        </w:rPr>
        <w:t xml:space="preserve">The liability of an owner or operator of a facility for any violation of any applicable requirement prior to or at the time of permit </w:t>
      </w:r>
      <w:proofErr w:type="gramStart"/>
      <w:r w:rsidRPr="002A1C85">
        <w:rPr>
          <w:color w:val="333333"/>
          <w:szCs w:val="24"/>
        </w:rPr>
        <w:t>issuance;</w:t>
      </w:r>
      <w:proofErr w:type="gramEnd"/>
      <w:r w:rsidRPr="002A1C85">
        <w:rPr>
          <w:color w:val="333333"/>
          <w:szCs w:val="24"/>
        </w:rPr>
        <w:t xml:space="preserve">  </w:t>
      </w:r>
    </w:p>
    <w:p w14:paraId="25EFA7CE" w14:textId="77777777" w:rsidR="002A1C85" w:rsidRDefault="002A1C85" w:rsidP="002A1C85">
      <w:pPr>
        <w:pStyle w:val="NoSpacing"/>
        <w:ind w:left="360"/>
        <w:rPr>
          <w:b/>
          <w:color w:val="333333"/>
          <w:szCs w:val="24"/>
        </w:rPr>
      </w:pPr>
    </w:p>
    <w:p w14:paraId="0FB60888" w14:textId="29470DF8" w:rsidR="002A1C85" w:rsidRPr="002A1C85" w:rsidRDefault="002A1C85" w:rsidP="002A1C85">
      <w:pPr>
        <w:pStyle w:val="NoSpacing"/>
        <w:ind w:left="360"/>
        <w:rPr>
          <w:color w:val="333333"/>
          <w:szCs w:val="24"/>
        </w:rPr>
      </w:pPr>
      <w:r w:rsidRPr="002A1C85">
        <w:rPr>
          <w:b/>
          <w:color w:val="333333"/>
          <w:szCs w:val="24"/>
        </w:rPr>
        <w:t xml:space="preserve">3.  </w:t>
      </w:r>
      <w:bookmarkStart w:id="751" w:name="Bookmark__f_3_1"/>
      <w:bookmarkEnd w:id="751"/>
      <w:r w:rsidRPr="002A1C85">
        <w:rPr>
          <w:color w:val="333333"/>
          <w:szCs w:val="24"/>
        </w:rPr>
        <w:t xml:space="preserve">The applicable requirements of the acid deposition control program, consistent with </w:t>
      </w:r>
      <w:hyperlink r:id="rId288" w:history="1">
        <w:r w:rsidRPr="002A1C85">
          <w:rPr>
            <w:rStyle w:val="Hyperlink"/>
            <w:i/>
            <w:szCs w:val="24"/>
          </w:rPr>
          <w:t>42 U.S.C. § 7651g(a)</w:t>
        </w:r>
      </w:hyperlink>
      <w:r w:rsidRPr="002A1C85">
        <w:rPr>
          <w:color w:val="333333"/>
          <w:szCs w:val="24"/>
        </w:rPr>
        <w:t xml:space="preserve">;  </w:t>
      </w:r>
    </w:p>
    <w:p w14:paraId="454CB25C" w14:textId="77777777" w:rsidR="002A1C85" w:rsidRDefault="002A1C85" w:rsidP="002A1C85">
      <w:pPr>
        <w:pStyle w:val="NoSpacing"/>
        <w:ind w:left="360"/>
        <w:rPr>
          <w:b/>
          <w:color w:val="333333"/>
          <w:szCs w:val="24"/>
        </w:rPr>
      </w:pPr>
    </w:p>
    <w:p w14:paraId="5571F277" w14:textId="760552F7" w:rsidR="002A1C85" w:rsidRPr="002A1C85" w:rsidRDefault="002A1C85" w:rsidP="002A1C85">
      <w:pPr>
        <w:pStyle w:val="NoSpacing"/>
        <w:ind w:left="360"/>
        <w:rPr>
          <w:color w:val="333333"/>
          <w:szCs w:val="24"/>
        </w:rPr>
      </w:pPr>
      <w:r w:rsidRPr="002A1C85">
        <w:rPr>
          <w:b/>
          <w:color w:val="333333"/>
          <w:szCs w:val="24"/>
        </w:rPr>
        <w:t xml:space="preserve">4.  </w:t>
      </w:r>
      <w:bookmarkStart w:id="752" w:name="Bookmark__f_4_0"/>
      <w:bookmarkEnd w:id="752"/>
      <w:r w:rsidRPr="002A1C85">
        <w:rPr>
          <w:color w:val="333333"/>
          <w:szCs w:val="24"/>
        </w:rPr>
        <w:t xml:space="preserve">The ability of EPA to obtain information from a facility pursuant to the requirements for recordkeeping, monitoring, inspections and entry at </w:t>
      </w:r>
      <w:hyperlink r:id="rId289" w:history="1">
        <w:r w:rsidRPr="002A1C85">
          <w:rPr>
            <w:rStyle w:val="Hyperlink"/>
            <w:i/>
            <w:szCs w:val="24"/>
          </w:rPr>
          <w:t>42 U.S.C. § 7414</w:t>
        </w:r>
      </w:hyperlink>
      <w:r w:rsidRPr="002A1C85">
        <w:rPr>
          <w:color w:val="333333"/>
          <w:szCs w:val="24"/>
        </w:rPr>
        <w:t xml:space="preserve">; or  </w:t>
      </w:r>
    </w:p>
    <w:p w14:paraId="3E4758A2" w14:textId="77777777" w:rsidR="002A1C85" w:rsidRDefault="002A1C85" w:rsidP="002A1C85">
      <w:pPr>
        <w:pStyle w:val="NoSpacing"/>
        <w:ind w:left="360"/>
        <w:rPr>
          <w:b/>
          <w:color w:val="333333"/>
          <w:szCs w:val="24"/>
        </w:rPr>
      </w:pPr>
    </w:p>
    <w:p w14:paraId="0F6FADC1" w14:textId="2A634B2A" w:rsidR="002A1C85" w:rsidRPr="002A1C85" w:rsidRDefault="002A1C85" w:rsidP="002A1C85">
      <w:pPr>
        <w:pStyle w:val="NoSpacing"/>
        <w:ind w:left="360"/>
        <w:rPr>
          <w:color w:val="333333"/>
          <w:szCs w:val="24"/>
        </w:rPr>
      </w:pPr>
      <w:r w:rsidRPr="002A1C85">
        <w:rPr>
          <w:b/>
          <w:color w:val="333333"/>
          <w:szCs w:val="24"/>
        </w:rPr>
        <w:t xml:space="preserve">5.  </w:t>
      </w:r>
      <w:bookmarkStart w:id="753" w:name="Bookmark__f_5_0"/>
      <w:bookmarkEnd w:id="753"/>
      <w:r w:rsidRPr="002A1C85">
        <w:rPr>
          <w:color w:val="333333"/>
          <w:szCs w:val="24"/>
        </w:rPr>
        <w:t xml:space="preserve">The Department's authority to enter and inspect a facility subject to this subchapter, pursuant to N.J.A.C. 7:27-1.  </w:t>
      </w:r>
    </w:p>
    <w:p w14:paraId="345A503B" w14:textId="77777777" w:rsidR="002A1C85" w:rsidRDefault="002A1C85" w:rsidP="002A1C85">
      <w:pPr>
        <w:pStyle w:val="NoSpacing"/>
        <w:rPr>
          <w:b/>
          <w:color w:val="333333"/>
          <w:szCs w:val="24"/>
        </w:rPr>
      </w:pPr>
    </w:p>
    <w:p w14:paraId="4A697584" w14:textId="5220188A" w:rsidR="002A1C85" w:rsidRPr="002A1C85" w:rsidRDefault="002A1C85" w:rsidP="002A1C85">
      <w:pPr>
        <w:pStyle w:val="NoSpacing"/>
        <w:rPr>
          <w:color w:val="333333"/>
          <w:szCs w:val="24"/>
        </w:rPr>
      </w:pPr>
      <w:r w:rsidRPr="002A1C85">
        <w:rPr>
          <w:b/>
          <w:color w:val="333333"/>
          <w:szCs w:val="24"/>
        </w:rPr>
        <w:t xml:space="preserve">(g)  </w:t>
      </w:r>
      <w:bookmarkStart w:id="754" w:name="Bookmark__g_11"/>
      <w:bookmarkEnd w:id="754"/>
      <w:r w:rsidRPr="002A1C85">
        <w:rPr>
          <w:color w:val="333333"/>
          <w:szCs w:val="24"/>
        </w:rPr>
        <w:t>A permit shield does not relieve the permittee of any liability for noncompliance with the operating permit.</w:t>
      </w:r>
    </w:p>
    <w:p w14:paraId="513DA395" w14:textId="3689EB01" w:rsidR="00723B7D" w:rsidRDefault="00723B7D" w:rsidP="002A1C85">
      <w:pPr>
        <w:pStyle w:val="NoSpacing"/>
        <w:rPr>
          <w:b/>
          <w:szCs w:val="24"/>
        </w:rPr>
      </w:pPr>
    </w:p>
    <w:p w14:paraId="490A6E48" w14:textId="77777777" w:rsidR="002A1C85" w:rsidRPr="00AD6304" w:rsidRDefault="002A1C85" w:rsidP="002A1C85">
      <w:pPr>
        <w:pStyle w:val="NoSpacing"/>
        <w:rPr>
          <w:b/>
          <w:szCs w:val="24"/>
        </w:rPr>
      </w:pPr>
    </w:p>
    <w:p w14:paraId="44B97125" w14:textId="77777777" w:rsidR="001B0881" w:rsidRPr="00AD6304" w:rsidRDefault="001B0881" w:rsidP="00AD6304">
      <w:pPr>
        <w:pStyle w:val="NoSpacing"/>
        <w:rPr>
          <w:b/>
          <w:szCs w:val="24"/>
        </w:rPr>
      </w:pPr>
    </w:p>
    <w:p w14:paraId="19366AB7" w14:textId="77777777" w:rsidR="00723B7D" w:rsidRPr="00AD6304" w:rsidRDefault="00723B7D" w:rsidP="001E0799">
      <w:pPr>
        <w:pStyle w:val="Heading1"/>
      </w:pPr>
      <w:bookmarkStart w:id="755" w:name="a7_27_22_18__Source_emissions_testing_an"/>
      <w:bookmarkStart w:id="756" w:name="_Toc129430964"/>
      <w:bookmarkStart w:id="757" w:name="_Toc130636202"/>
      <w:bookmarkStart w:id="758" w:name="_Toc136859130"/>
      <w:bookmarkStart w:id="759" w:name="_Toc136859268"/>
      <w:bookmarkStart w:id="760" w:name="_Toc136859445"/>
      <w:bookmarkStart w:id="761" w:name="_Toc429050446"/>
      <w:r w:rsidRPr="00AD6304">
        <w:t>7:27</w:t>
      </w:r>
      <w:r w:rsidRPr="00AD6304">
        <w:noBreakHyphen/>
        <w:t>22.18</w:t>
      </w:r>
      <w:r w:rsidR="00346EC9">
        <w:tab/>
      </w:r>
      <w:r w:rsidRPr="00AD6304">
        <w:t>Source emissions testing and monitoring</w:t>
      </w:r>
      <w:bookmarkEnd w:id="755"/>
      <w:bookmarkEnd w:id="756"/>
      <w:bookmarkEnd w:id="757"/>
      <w:bookmarkEnd w:id="758"/>
      <w:bookmarkEnd w:id="759"/>
      <w:bookmarkEnd w:id="760"/>
      <w:bookmarkEnd w:id="761"/>
    </w:p>
    <w:p w14:paraId="57A8B2E4" w14:textId="77777777" w:rsidR="0003535F" w:rsidRPr="00AD6304" w:rsidRDefault="0003535F" w:rsidP="000424F2">
      <w:pPr>
        <w:widowControl/>
        <w:rPr>
          <w:snapToGrid/>
          <w:color w:val="333333"/>
          <w:szCs w:val="24"/>
        </w:rPr>
      </w:pPr>
    </w:p>
    <w:p w14:paraId="4A71C9C4" w14:textId="77777777" w:rsidR="009F1D22" w:rsidRPr="009F1D22" w:rsidRDefault="009F1D22" w:rsidP="000424F2">
      <w:pPr>
        <w:pStyle w:val="NoSpacing"/>
        <w:rPr>
          <w:snapToGrid/>
          <w:color w:val="333333"/>
          <w:szCs w:val="24"/>
        </w:rPr>
      </w:pPr>
      <w:r w:rsidRPr="009F1D22">
        <w:rPr>
          <w:b/>
          <w:snapToGrid/>
          <w:color w:val="333333"/>
          <w:szCs w:val="24"/>
        </w:rPr>
        <w:t xml:space="preserve">(a)  </w:t>
      </w:r>
      <w:bookmarkStart w:id="762" w:name="Bookmark__a_22"/>
      <w:bookmarkEnd w:id="762"/>
      <w:r w:rsidRPr="009F1D22">
        <w:rPr>
          <w:snapToGrid/>
          <w:color w:val="333333"/>
          <w:szCs w:val="24"/>
        </w:rPr>
        <w:t xml:space="preserve">This section sets forth the procedures by which the Department will implement the source emissions testing and monitoring requirements contained in an approved operating permit. Any deadline in this section may be extended through written approval by the Department, unless prohibited by Federal regulations. Such procedures shall be consistent with the federal rules for enhanced monitoring of stationary sources, set forth at 40 CFR Part 64.  </w:t>
      </w:r>
    </w:p>
    <w:p w14:paraId="1A7F7883" w14:textId="77777777" w:rsidR="000424F2" w:rsidRDefault="000424F2" w:rsidP="000424F2">
      <w:pPr>
        <w:pStyle w:val="NoSpacing"/>
        <w:rPr>
          <w:b/>
          <w:snapToGrid/>
          <w:color w:val="333333"/>
          <w:szCs w:val="24"/>
        </w:rPr>
      </w:pPr>
    </w:p>
    <w:p w14:paraId="0A56392D" w14:textId="23AC0D1B" w:rsidR="009F1D22" w:rsidRPr="009F1D22" w:rsidRDefault="009F1D22" w:rsidP="000424F2">
      <w:pPr>
        <w:pStyle w:val="NoSpacing"/>
        <w:rPr>
          <w:snapToGrid/>
          <w:color w:val="333333"/>
          <w:szCs w:val="24"/>
        </w:rPr>
      </w:pPr>
      <w:r w:rsidRPr="009F1D22">
        <w:rPr>
          <w:b/>
          <w:snapToGrid/>
          <w:color w:val="333333"/>
          <w:szCs w:val="24"/>
        </w:rPr>
        <w:t xml:space="preserve">(b)  </w:t>
      </w:r>
      <w:bookmarkStart w:id="763" w:name="Bookmark__b_16"/>
      <w:bookmarkEnd w:id="763"/>
      <w:r w:rsidRPr="009F1D22">
        <w:rPr>
          <w:snapToGrid/>
          <w:color w:val="333333"/>
          <w:szCs w:val="24"/>
        </w:rPr>
        <w:t xml:space="preserve">Within 90 days after approval of the operating permit, or within the time frame specified in the operating permit, a permittee shall submit, pursuant to this section, a request for approval of a protocol prepared in accordance with the Department's published technical manual on Air Contaminant Testing and Monitoring. The protocol shall describe how the permittee proposes to carry out any source emissions testing or monitoring, including any type of CMS monitoring, required by the operating permit. Any revisions of the technical manual will be subject to public input prior to finalization.  </w:t>
      </w:r>
    </w:p>
    <w:p w14:paraId="360220DD" w14:textId="77777777" w:rsidR="000424F2" w:rsidRDefault="000424F2" w:rsidP="000424F2">
      <w:pPr>
        <w:pStyle w:val="NoSpacing"/>
        <w:rPr>
          <w:b/>
          <w:snapToGrid/>
          <w:color w:val="333333"/>
          <w:szCs w:val="24"/>
        </w:rPr>
      </w:pPr>
    </w:p>
    <w:p w14:paraId="28DC2613" w14:textId="273EF9CE" w:rsidR="009F1D22" w:rsidRPr="009F1D22" w:rsidRDefault="009F1D22" w:rsidP="000424F2">
      <w:pPr>
        <w:pStyle w:val="NoSpacing"/>
        <w:rPr>
          <w:snapToGrid/>
          <w:color w:val="333333"/>
          <w:szCs w:val="24"/>
        </w:rPr>
      </w:pPr>
      <w:r w:rsidRPr="009F1D22">
        <w:rPr>
          <w:b/>
          <w:snapToGrid/>
          <w:color w:val="333333"/>
          <w:szCs w:val="24"/>
        </w:rPr>
        <w:t xml:space="preserve">(c)  </w:t>
      </w:r>
      <w:bookmarkStart w:id="764" w:name="Bookmark__c_19"/>
      <w:bookmarkEnd w:id="764"/>
      <w:r w:rsidRPr="009F1D22">
        <w:rPr>
          <w:snapToGrid/>
          <w:color w:val="333333"/>
          <w:szCs w:val="24"/>
        </w:rPr>
        <w:t xml:space="preserve">The protocol shall, in accordance with the Department's technical manual on Air Contaminant Testing and Monitoring, include details of the implementation of the source emissions testing and monitoring practices required by the operating permit and shall specify sampling and analytical procedures, equipment specifications, example calculations, and the form in which data will be submitted.  </w:t>
      </w:r>
    </w:p>
    <w:p w14:paraId="254D6768" w14:textId="77777777" w:rsidR="000424F2" w:rsidRDefault="000424F2" w:rsidP="000424F2">
      <w:pPr>
        <w:pStyle w:val="NoSpacing"/>
        <w:rPr>
          <w:b/>
          <w:snapToGrid/>
          <w:color w:val="333333"/>
          <w:szCs w:val="24"/>
        </w:rPr>
      </w:pPr>
    </w:p>
    <w:p w14:paraId="20AD7F9F" w14:textId="0AB38DA3" w:rsidR="009F1D22" w:rsidRPr="009F1D22" w:rsidRDefault="009F1D22" w:rsidP="000424F2">
      <w:pPr>
        <w:pStyle w:val="NoSpacing"/>
        <w:rPr>
          <w:snapToGrid/>
          <w:color w:val="333333"/>
          <w:szCs w:val="24"/>
        </w:rPr>
      </w:pPr>
      <w:r w:rsidRPr="009F1D22">
        <w:rPr>
          <w:b/>
          <w:snapToGrid/>
          <w:color w:val="333333"/>
          <w:szCs w:val="24"/>
        </w:rPr>
        <w:t xml:space="preserve">(d)  </w:t>
      </w:r>
      <w:bookmarkStart w:id="765" w:name="Bookmark__d_16"/>
      <w:bookmarkEnd w:id="765"/>
      <w:r w:rsidRPr="009F1D22">
        <w:rPr>
          <w:snapToGrid/>
          <w:color w:val="333333"/>
          <w:szCs w:val="24"/>
        </w:rPr>
        <w:t xml:space="preserve">The Department will inform the permittee in writing of any deficiencies in the proposed </w:t>
      </w:r>
      <w:proofErr w:type="gramStart"/>
      <w:r w:rsidRPr="009F1D22">
        <w:rPr>
          <w:snapToGrid/>
          <w:color w:val="333333"/>
          <w:szCs w:val="24"/>
        </w:rPr>
        <w:t>protocol, and</w:t>
      </w:r>
      <w:proofErr w:type="gramEnd"/>
      <w:r w:rsidRPr="009F1D22">
        <w:rPr>
          <w:snapToGrid/>
          <w:color w:val="333333"/>
          <w:szCs w:val="24"/>
        </w:rPr>
        <w:t xml:space="preserve"> will provide a reasonable deadline for correction of the deficiencies. The permittee shall correct the deficiencies and resubmit the protocol to the Department within the deadline.  </w:t>
      </w:r>
    </w:p>
    <w:p w14:paraId="6F2C57D6" w14:textId="77777777" w:rsidR="000424F2" w:rsidRDefault="000424F2" w:rsidP="000424F2">
      <w:pPr>
        <w:pStyle w:val="NoSpacing"/>
        <w:rPr>
          <w:b/>
          <w:snapToGrid/>
          <w:color w:val="333333"/>
          <w:szCs w:val="24"/>
        </w:rPr>
      </w:pPr>
    </w:p>
    <w:p w14:paraId="3B05ACA3" w14:textId="2584B54F" w:rsidR="009F1D22" w:rsidRPr="009F1D22" w:rsidRDefault="009F1D22" w:rsidP="000424F2">
      <w:pPr>
        <w:pStyle w:val="NoSpacing"/>
        <w:rPr>
          <w:snapToGrid/>
          <w:color w:val="333333"/>
          <w:szCs w:val="24"/>
        </w:rPr>
      </w:pPr>
      <w:r w:rsidRPr="009F1D22">
        <w:rPr>
          <w:b/>
          <w:snapToGrid/>
          <w:color w:val="333333"/>
          <w:szCs w:val="24"/>
        </w:rPr>
        <w:t xml:space="preserve">(e)  </w:t>
      </w:r>
      <w:bookmarkStart w:id="766" w:name="Bookmark__e_13"/>
      <w:bookmarkEnd w:id="766"/>
      <w:r w:rsidRPr="009F1D22">
        <w:rPr>
          <w:snapToGrid/>
          <w:color w:val="333333"/>
          <w:szCs w:val="24"/>
        </w:rPr>
        <w:t xml:space="preserve">If the operating permit requires source emissions testing, the permittee shall carry out the following initial source emissions testing procedures:  </w:t>
      </w:r>
    </w:p>
    <w:p w14:paraId="172AB3CE" w14:textId="77777777" w:rsidR="000424F2" w:rsidRDefault="000424F2" w:rsidP="000424F2">
      <w:pPr>
        <w:pStyle w:val="NoSpacing"/>
        <w:rPr>
          <w:b/>
          <w:snapToGrid/>
          <w:color w:val="333333"/>
          <w:szCs w:val="24"/>
        </w:rPr>
      </w:pPr>
    </w:p>
    <w:p w14:paraId="63BCB3B1" w14:textId="1332992B" w:rsidR="009F1D22" w:rsidRPr="009F1D22" w:rsidRDefault="009F1D22" w:rsidP="00867C2A">
      <w:pPr>
        <w:pStyle w:val="NoSpacing"/>
        <w:ind w:left="360"/>
        <w:rPr>
          <w:snapToGrid/>
          <w:color w:val="333333"/>
          <w:szCs w:val="24"/>
        </w:rPr>
      </w:pPr>
      <w:r w:rsidRPr="009F1D22">
        <w:rPr>
          <w:b/>
          <w:snapToGrid/>
          <w:color w:val="333333"/>
          <w:szCs w:val="24"/>
        </w:rPr>
        <w:t xml:space="preserve">1.  </w:t>
      </w:r>
      <w:bookmarkStart w:id="767" w:name="Bookmark__e_1_1"/>
      <w:bookmarkEnd w:id="767"/>
      <w:r w:rsidRPr="009F1D22">
        <w:rPr>
          <w:snapToGrid/>
          <w:color w:val="333333"/>
          <w:szCs w:val="24"/>
        </w:rPr>
        <w:t xml:space="preserve">Contact the Department within 30 days after approval of the protocol and schedule a testing </w:t>
      </w:r>
      <w:proofErr w:type="gramStart"/>
      <w:r w:rsidRPr="009F1D22">
        <w:rPr>
          <w:snapToGrid/>
          <w:color w:val="333333"/>
          <w:szCs w:val="24"/>
        </w:rPr>
        <w:t>date;</w:t>
      </w:r>
      <w:proofErr w:type="gramEnd"/>
      <w:r w:rsidRPr="009F1D22">
        <w:rPr>
          <w:snapToGrid/>
          <w:color w:val="333333"/>
          <w:szCs w:val="24"/>
        </w:rPr>
        <w:t xml:space="preserve">  </w:t>
      </w:r>
    </w:p>
    <w:p w14:paraId="385160B0" w14:textId="77777777" w:rsidR="000424F2" w:rsidRDefault="000424F2" w:rsidP="00867C2A">
      <w:pPr>
        <w:pStyle w:val="NoSpacing"/>
        <w:ind w:left="360"/>
        <w:rPr>
          <w:b/>
          <w:snapToGrid/>
          <w:color w:val="333333"/>
          <w:szCs w:val="24"/>
        </w:rPr>
      </w:pPr>
    </w:p>
    <w:p w14:paraId="59467C45" w14:textId="5C40AD9E" w:rsidR="009F1D22" w:rsidRPr="009F1D22" w:rsidRDefault="009F1D22" w:rsidP="00867C2A">
      <w:pPr>
        <w:pStyle w:val="NoSpacing"/>
        <w:ind w:left="360"/>
        <w:rPr>
          <w:snapToGrid/>
          <w:color w:val="333333"/>
          <w:szCs w:val="24"/>
        </w:rPr>
      </w:pPr>
      <w:r w:rsidRPr="009F1D22">
        <w:rPr>
          <w:b/>
          <w:snapToGrid/>
          <w:color w:val="333333"/>
          <w:szCs w:val="24"/>
        </w:rPr>
        <w:t xml:space="preserve">2.  </w:t>
      </w:r>
      <w:bookmarkStart w:id="768" w:name="Bookmark__e_2_1"/>
      <w:bookmarkEnd w:id="768"/>
      <w:r w:rsidRPr="009F1D22">
        <w:rPr>
          <w:snapToGrid/>
          <w:color w:val="333333"/>
          <w:szCs w:val="24"/>
        </w:rPr>
        <w:t xml:space="preserve">Perform the source emissions testing within 180 days after the Department's approval of the operating permit; and  </w:t>
      </w:r>
    </w:p>
    <w:p w14:paraId="35EFA11D" w14:textId="77777777" w:rsidR="000424F2" w:rsidRDefault="000424F2" w:rsidP="00867C2A">
      <w:pPr>
        <w:pStyle w:val="NoSpacing"/>
        <w:ind w:left="360"/>
        <w:rPr>
          <w:b/>
          <w:snapToGrid/>
          <w:color w:val="333333"/>
          <w:szCs w:val="24"/>
        </w:rPr>
      </w:pPr>
    </w:p>
    <w:p w14:paraId="001A3D49" w14:textId="24F7150F" w:rsidR="009F1D22" w:rsidRPr="009F1D22" w:rsidRDefault="009F1D22" w:rsidP="00867C2A">
      <w:pPr>
        <w:pStyle w:val="NoSpacing"/>
        <w:ind w:left="360"/>
        <w:rPr>
          <w:snapToGrid/>
          <w:color w:val="333333"/>
          <w:szCs w:val="24"/>
        </w:rPr>
      </w:pPr>
      <w:r w:rsidRPr="009F1D22">
        <w:rPr>
          <w:b/>
          <w:snapToGrid/>
          <w:color w:val="333333"/>
          <w:szCs w:val="24"/>
        </w:rPr>
        <w:t xml:space="preserve">3.  </w:t>
      </w:r>
      <w:bookmarkStart w:id="769" w:name="Bookmark__e_3_0"/>
      <w:bookmarkEnd w:id="769"/>
      <w:r w:rsidRPr="009F1D22">
        <w:rPr>
          <w:snapToGrid/>
          <w:color w:val="333333"/>
          <w:szCs w:val="24"/>
        </w:rPr>
        <w:t xml:space="preserve">Submit the source emissions test report to the Department, within 45 days after completion of the source emissions testing. The test report shall include all raw field and laboratory data, as well as the operating and production parameters required by the approved protocol, so that the Department may reproduce the calculations and verify the findings of the test report. The test report shall be reviewed and certified pursuant to (h) before it is submitted to the Department.  </w:t>
      </w:r>
    </w:p>
    <w:p w14:paraId="5E6177B6" w14:textId="77777777" w:rsidR="000424F2" w:rsidRDefault="000424F2" w:rsidP="000424F2">
      <w:pPr>
        <w:pStyle w:val="NoSpacing"/>
        <w:rPr>
          <w:b/>
          <w:snapToGrid/>
          <w:color w:val="333333"/>
          <w:szCs w:val="24"/>
        </w:rPr>
      </w:pPr>
    </w:p>
    <w:p w14:paraId="09ADC14F" w14:textId="4504A602" w:rsidR="009F1D22" w:rsidRPr="009F1D22" w:rsidRDefault="009F1D22" w:rsidP="000424F2">
      <w:pPr>
        <w:pStyle w:val="NoSpacing"/>
        <w:rPr>
          <w:snapToGrid/>
          <w:color w:val="333333"/>
          <w:szCs w:val="24"/>
        </w:rPr>
      </w:pPr>
      <w:r w:rsidRPr="009F1D22">
        <w:rPr>
          <w:b/>
          <w:snapToGrid/>
          <w:color w:val="333333"/>
          <w:szCs w:val="24"/>
        </w:rPr>
        <w:t xml:space="preserve">(f)  </w:t>
      </w:r>
      <w:bookmarkStart w:id="770" w:name="Bookmark__f_20"/>
      <w:bookmarkEnd w:id="770"/>
      <w:r w:rsidRPr="009F1D22">
        <w:rPr>
          <w:snapToGrid/>
          <w:color w:val="333333"/>
          <w:szCs w:val="24"/>
        </w:rPr>
        <w:t xml:space="preserve">After completion of the initial source emissions testing required pursuant to (e) above, the permittee shall perform periodic source emissions testing in accordance with any applicable schedule in the operating permit, the approved protocol, and this section.  </w:t>
      </w:r>
    </w:p>
    <w:p w14:paraId="48247F21" w14:textId="77777777" w:rsidR="000424F2" w:rsidRDefault="000424F2" w:rsidP="000424F2">
      <w:pPr>
        <w:pStyle w:val="NoSpacing"/>
        <w:rPr>
          <w:b/>
          <w:snapToGrid/>
          <w:color w:val="333333"/>
          <w:szCs w:val="24"/>
        </w:rPr>
      </w:pPr>
    </w:p>
    <w:p w14:paraId="69DDB87C" w14:textId="5C3A6AEA" w:rsidR="009F1D22" w:rsidRPr="009F1D22" w:rsidRDefault="009F1D22" w:rsidP="000424F2">
      <w:pPr>
        <w:pStyle w:val="NoSpacing"/>
        <w:rPr>
          <w:snapToGrid/>
          <w:color w:val="333333"/>
          <w:szCs w:val="24"/>
        </w:rPr>
      </w:pPr>
      <w:r w:rsidRPr="009F1D22">
        <w:rPr>
          <w:b/>
          <w:snapToGrid/>
          <w:color w:val="333333"/>
          <w:szCs w:val="24"/>
        </w:rPr>
        <w:t xml:space="preserve">(g)  </w:t>
      </w:r>
      <w:bookmarkStart w:id="771" w:name="Bookmark__g_12"/>
      <w:bookmarkEnd w:id="771"/>
      <w:r w:rsidRPr="009F1D22">
        <w:rPr>
          <w:snapToGrid/>
          <w:color w:val="333333"/>
          <w:szCs w:val="24"/>
        </w:rPr>
        <w:t xml:space="preserve">If the operating permit requires monitoring using a CMS, the permittee shall perform the following initial procedures in accordance with the approved monitoring protocol:  </w:t>
      </w:r>
    </w:p>
    <w:p w14:paraId="6CCE2592" w14:textId="77777777" w:rsidR="000424F2" w:rsidRDefault="000424F2" w:rsidP="000424F2">
      <w:pPr>
        <w:pStyle w:val="NoSpacing"/>
        <w:rPr>
          <w:b/>
          <w:snapToGrid/>
          <w:color w:val="333333"/>
          <w:szCs w:val="24"/>
        </w:rPr>
      </w:pPr>
    </w:p>
    <w:p w14:paraId="79FB4B85" w14:textId="3B2DF2F3" w:rsidR="009F1D22" w:rsidRPr="009F1D22" w:rsidRDefault="009F1D22" w:rsidP="00867C2A">
      <w:pPr>
        <w:pStyle w:val="NoSpacing"/>
        <w:ind w:left="360"/>
        <w:rPr>
          <w:snapToGrid/>
          <w:color w:val="333333"/>
          <w:szCs w:val="24"/>
        </w:rPr>
      </w:pPr>
      <w:r w:rsidRPr="009F1D22">
        <w:rPr>
          <w:b/>
          <w:snapToGrid/>
          <w:color w:val="333333"/>
          <w:szCs w:val="24"/>
        </w:rPr>
        <w:t xml:space="preserve">1.  </w:t>
      </w:r>
      <w:bookmarkStart w:id="772" w:name="Bookmark__g_1_2"/>
      <w:bookmarkEnd w:id="772"/>
      <w:r w:rsidRPr="009F1D22">
        <w:rPr>
          <w:snapToGrid/>
          <w:color w:val="333333"/>
          <w:szCs w:val="24"/>
        </w:rPr>
        <w:t xml:space="preserve">Install the CMS by the date specified in the operating </w:t>
      </w:r>
      <w:proofErr w:type="gramStart"/>
      <w:r w:rsidRPr="009F1D22">
        <w:rPr>
          <w:snapToGrid/>
          <w:color w:val="333333"/>
          <w:szCs w:val="24"/>
        </w:rPr>
        <w:t>permit;</w:t>
      </w:r>
      <w:proofErr w:type="gramEnd"/>
      <w:r w:rsidRPr="009F1D22">
        <w:rPr>
          <w:snapToGrid/>
          <w:color w:val="333333"/>
          <w:szCs w:val="24"/>
        </w:rPr>
        <w:t xml:space="preserve">  </w:t>
      </w:r>
    </w:p>
    <w:p w14:paraId="5EC9C0E4" w14:textId="77777777" w:rsidR="000424F2" w:rsidRDefault="000424F2" w:rsidP="00867C2A">
      <w:pPr>
        <w:pStyle w:val="NoSpacing"/>
        <w:ind w:left="360"/>
        <w:rPr>
          <w:b/>
          <w:snapToGrid/>
          <w:color w:val="333333"/>
          <w:szCs w:val="24"/>
        </w:rPr>
      </w:pPr>
    </w:p>
    <w:p w14:paraId="388D201B" w14:textId="3B845550" w:rsidR="009F1D22" w:rsidRPr="009F1D22" w:rsidRDefault="009F1D22" w:rsidP="00867C2A">
      <w:pPr>
        <w:pStyle w:val="NoSpacing"/>
        <w:ind w:left="360"/>
        <w:rPr>
          <w:snapToGrid/>
          <w:color w:val="333333"/>
          <w:szCs w:val="24"/>
        </w:rPr>
      </w:pPr>
      <w:r w:rsidRPr="009F1D22">
        <w:rPr>
          <w:b/>
          <w:snapToGrid/>
          <w:color w:val="333333"/>
          <w:szCs w:val="24"/>
        </w:rPr>
        <w:t xml:space="preserve">2.  </w:t>
      </w:r>
      <w:bookmarkStart w:id="773" w:name="Bookmark__g_2_2"/>
      <w:bookmarkEnd w:id="773"/>
      <w:r w:rsidRPr="009F1D22">
        <w:rPr>
          <w:snapToGrid/>
          <w:color w:val="333333"/>
          <w:szCs w:val="24"/>
        </w:rPr>
        <w:t xml:space="preserve">Calibrate, operate and maintain all components of the CMS to measure continuously and record continuously the parameters specified in the operating </w:t>
      </w:r>
      <w:proofErr w:type="gramStart"/>
      <w:r w:rsidRPr="009F1D22">
        <w:rPr>
          <w:snapToGrid/>
          <w:color w:val="333333"/>
          <w:szCs w:val="24"/>
        </w:rPr>
        <w:t>permit;</w:t>
      </w:r>
      <w:proofErr w:type="gramEnd"/>
      <w:r w:rsidRPr="009F1D22">
        <w:rPr>
          <w:snapToGrid/>
          <w:color w:val="333333"/>
          <w:szCs w:val="24"/>
        </w:rPr>
        <w:t xml:space="preserve">  </w:t>
      </w:r>
    </w:p>
    <w:p w14:paraId="18561F21" w14:textId="77777777" w:rsidR="000424F2" w:rsidRDefault="000424F2" w:rsidP="00867C2A">
      <w:pPr>
        <w:pStyle w:val="NoSpacing"/>
        <w:ind w:left="360"/>
        <w:rPr>
          <w:b/>
          <w:snapToGrid/>
          <w:color w:val="333333"/>
          <w:szCs w:val="24"/>
        </w:rPr>
      </w:pPr>
    </w:p>
    <w:p w14:paraId="19159024" w14:textId="7CF9DB11" w:rsidR="009F1D22" w:rsidRPr="009F1D22" w:rsidRDefault="009F1D22" w:rsidP="00867C2A">
      <w:pPr>
        <w:pStyle w:val="NoSpacing"/>
        <w:ind w:left="360"/>
        <w:rPr>
          <w:snapToGrid/>
          <w:color w:val="333333"/>
          <w:szCs w:val="24"/>
        </w:rPr>
      </w:pPr>
      <w:r w:rsidRPr="009F1D22">
        <w:rPr>
          <w:b/>
          <w:snapToGrid/>
          <w:color w:val="333333"/>
          <w:szCs w:val="24"/>
        </w:rPr>
        <w:t xml:space="preserve">3.  </w:t>
      </w:r>
      <w:bookmarkStart w:id="774" w:name="Bookmark__g_3_1"/>
      <w:bookmarkEnd w:id="774"/>
      <w:r w:rsidRPr="009F1D22">
        <w:rPr>
          <w:snapToGrid/>
          <w:color w:val="333333"/>
          <w:szCs w:val="24"/>
        </w:rPr>
        <w:t xml:space="preserve">For facilities required to install CEMs, contact the Department within 30 days after approval of the monitoring protocol and schedule a date for a performance specification test to verify that the CEM is operating according to the requirements of the operating </w:t>
      </w:r>
      <w:proofErr w:type="gramStart"/>
      <w:r w:rsidRPr="009F1D22">
        <w:rPr>
          <w:snapToGrid/>
          <w:color w:val="333333"/>
          <w:szCs w:val="24"/>
        </w:rPr>
        <w:t>permit;</w:t>
      </w:r>
      <w:proofErr w:type="gramEnd"/>
      <w:r w:rsidRPr="009F1D22">
        <w:rPr>
          <w:snapToGrid/>
          <w:color w:val="333333"/>
          <w:szCs w:val="24"/>
        </w:rPr>
        <w:t xml:space="preserve">  </w:t>
      </w:r>
    </w:p>
    <w:p w14:paraId="5FC93770" w14:textId="77777777" w:rsidR="000424F2" w:rsidRDefault="000424F2" w:rsidP="00867C2A">
      <w:pPr>
        <w:pStyle w:val="NoSpacing"/>
        <w:ind w:left="360"/>
        <w:rPr>
          <w:b/>
          <w:snapToGrid/>
          <w:color w:val="333333"/>
          <w:szCs w:val="24"/>
        </w:rPr>
      </w:pPr>
    </w:p>
    <w:p w14:paraId="6B4770DE" w14:textId="3AF4E385" w:rsidR="009F1D22" w:rsidRPr="009F1D22" w:rsidRDefault="009F1D22" w:rsidP="00867C2A">
      <w:pPr>
        <w:pStyle w:val="NoSpacing"/>
        <w:ind w:left="360"/>
        <w:rPr>
          <w:snapToGrid/>
          <w:color w:val="333333"/>
          <w:szCs w:val="24"/>
        </w:rPr>
      </w:pPr>
      <w:r w:rsidRPr="009F1D22">
        <w:rPr>
          <w:b/>
          <w:snapToGrid/>
          <w:color w:val="333333"/>
          <w:szCs w:val="24"/>
        </w:rPr>
        <w:t xml:space="preserve">4.  </w:t>
      </w:r>
      <w:bookmarkStart w:id="775" w:name="Bookmark__g_4_1"/>
      <w:bookmarkEnd w:id="775"/>
      <w:r w:rsidRPr="009F1D22">
        <w:rPr>
          <w:snapToGrid/>
          <w:color w:val="333333"/>
          <w:szCs w:val="24"/>
        </w:rPr>
        <w:t xml:space="preserve">Perform the performance specification test prior to any required source emissions testing and within 90 days after the latter of the following events:  </w:t>
      </w:r>
    </w:p>
    <w:p w14:paraId="26FB108B" w14:textId="77777777" w:rsidR="000424F2" w:rsidRDefault="000424F2" w:rsidP="000424F2">
      <w:pPr>
        <w:pStyle w:val="NoSpacing"/>
        <w:rPr>
          <w:b/>
          <w:snapToGrid/>
          <w:color w:val="333333"/>
          <w:szCs w:val="24"/>
        </w:rPr>
      </w:pPr>
    </w:p>
    <w:p w14:paraId="2EC1F2E7" w14:textId="4560A086" w:rsidR="009F1D22" w:rsidRPr="009F1D22" w:rsidRDefault="009F1D22" w:rsidP="00867C2A">
      <w:pPr>
        <w:pStyle w:val="NoSpacing"/>
        <w:ind w:left="720"/>
        <w:rPr>
          <w:snapToGrid/>
          <w:color w:val="333333"/>
          <w:szCs w:val="24"/>
        </w:rPr>
      </w:pPr>
      <w:proofErr w:type="spellStart"/>
      <w:r w:rsidRPr="009F1D22">
        <w:rPr>
          <w:b/>
          <w:snapToGrid/>
          <w:color w:val="333333"/>
          <w:szCs w:val="24"/>
        </w:rPr>
        <w:t>i</w:t>
      </w:r>
      <w:proofErr w:type="spellEnd"/>
      <w:r w:rsidRPr="009F1D22">
        <w:rPr>
          <w:b/>
          <w:snapToGrid/>
          <w:color w:val="333333"/>
          <w:szCs w:val="24"/>
        </w:rPr>
        <w:t xml:space="preserve">.  </w:t>
      </w:r>
      <w:bookmarkStart w:id="776" w:name="Bookmark__g_4_i"/>
      <w:bookmarkEnd w:id="776"/>
      <w:r w:rsidRPr="009F1D22">
        <w:rPr>
          <w:snapToGrid/>
          <w:color w:val="333333"/>
          <w:szCs w:val="24"/>
        </w:rPr>
        <w:t xml:space="preserve">Installation of the </w:t>
      </w:r>
      <w:proofErr w:type="gramStart"/>
      <w:r w:rsidRPr="009F1D22">
        <w:rPr>
          <w:snapToGrid/>
          <w:color w:val="333333"/>
          <w:szCs w:val="24"/>
        </w:rPr>
        <w:t>CMS;</w:t>
      </w:r>
      <w:proofErr w:type="gramEnd"/>
      <w:r w:rsidRPr="009F1D22">
        <w:rPr>
          <w:snapToGrid/>
          <w:color w:val="333333"/>
          <w:szCs w:val="24"/>
        </w:rPr>
        <w:t xml:space="preserve">  </w:t>
      </w:r>
    </w:p>
    <w:p w14:paraId="6190644E" w14:textId="77777777" w:rsidR="009F1D22" w:rsidRPr="009F1D22" w:rsidRDefault="009F1D22" w:rsidP="00867C2A">
      <w:pPr>
        <w:pStyle w:val="NoSpacing"/>
        <w:ind w:left="720"/>
        <w:rPr>
          <w:snapToGrid/>
          <w:color w:val="333333"/>
          <w:szCs w:val="24"/>
        </w:rPr>
      </w:pPr>
      <w:r w:rsidRPr="009F1D22">
        <w:rPr>
          <w:b/>
          <w:snapToGrid/>
          <w:color w:val="333333"/>
          <w:szCs w:val="24"/>
        </w:rPr>
        <w:t xml:space="preserve">ii.  </w:t>
      </w:r>
      <w:bookmarkStart w:id="777" w:name="Bookmark__g_4_ii"/>
      <w:bookmarkEnd w:id="777"/>
      <w:r w:rsidRPr="009F1D22">
        <w:rPr>
          <w:snapToGrid/>
          <w:color w:val="333333"/>
          <w:szCs w:val="24"/>
        </w:rPr>
        <w:t xml:space="preserve">The commencement of operation of the equipment being monitored; or  </w:t>
      </w:r>
    </w:p>
    <w:p w14:paraId="7B64DCBF" w14:textId="77777777" w:rsidR="009F1D22" w:rsidRPr="009F1D22" w:rsidRDefault="009F1D22" w:rsidP="00867C2A">
      <w:pPr>
        <w:pStyle w:val="NoSpacing"/>
        <w:ind w:left="720"/>
        <w:rPr>
          <w:snapToGrid/>
          <w:color w:val="333333"/>
          <w:szCs w:val="24"/>
        </w:rPr>
      </w:pPr>
      <w:r w:rsidRPr="009F1D22">
        <w:rPr>
          <w:b/>
          <w:snapToGrid/>
          <w:color w:val="333333"/>
          <w:szCs w:val="24"/>
        </w:rPr>
        <w:t xml:space="preserve">iii.  </w:t>
      </w:r>
      <w:bookmarkStart w:id="778" w:name="Bookmark__g_4_iii"/>
      <w:bookmarkEnd w:id="778"/>
      <w:r w:rsidRPr="009F1D22">
        <w:rPr>
          <w:snapToGrid/>
          <w:color w:val="333333"/>
          <w:szCs w:val="24"/>
        </w:rPr>
        <w:t xml:space="preserve">Department approval of the testing protocol; and  </w:t>
      </w:r>
    </w:p>
    <w:p w14:paraId="5A534F59" w14:textId="77777777" w:rsidR="000424F2" w:rsidRDefault="000424F2" w:rsidP="000424F2">
      <w:pPr>
        <w:pStyle w:val="NoSpacing"/>
        <w:rPr>
          <w:b/>
          <w:snapToGrid/>
          <w:color w:val="333333"/>
          <w:szCs w:val="24"/>
        </w:rPr>
      </w:pPr>
    </w:p>
    <w:p w14:paraId="6775987A" w14:textId="08B67280" w:rsidR="009F1D22" w:rsidRPr="009F1D22" w:rsidRDefault="009F1D22" w:rsidP="00867C2A">
      <w:pPr>
        <w:pStyle w:val="NoSpacing"/>
        <w:ind w:left="360"/>
        <w:rPr>
          <w:snapToGrid/>
          <w:color w:val="333333"/>
          <w:szCs w:val="24"/>
        </w:rPr>
      </w:pPr>
      <w:r w:rsidRPr="009F1D22">
        <w:rPr>
          <w:b/>
          <w:snapToGrid/>
          <w:color w:val="333333"/>
          <w:szCs w:val="24"/>
        </w:rPr>
        <w:t xml:space="preserve">5.  </w:t>
      </w:r>
      <w:bookmarkStart w:id="779" w:name="Bookmark__g_5_1"/>
      <w:bookmarkEnd w:id="779"/>
      <w:r w:rsidRPr="009F1D22">
        <w:rPr>
          <w:snapToGrid/>
          <w:color w:val="333333"/>
          <w:szCs w:val="24"/>
        </w:rPr>
        <w:t xml:space="preserve">Submit to the Department the performance specification report within 30 days after the completion of the performance specification test. The performance specification report shall include all raw field and laboratory data necessary for the Department to reproduce the test results as specified by the approved protocol and shall be reviewed and certified pursuant to (h) before it is submitted to the Department.  </w:t>
      </w:r>
    </w:p>
    <w:p w14:paraId="3439633E" w14:textId="77777777" w:rsidR="000424F2" w:rsidRDefault="000424F2" w:rsidP="000424F2">
      <w:pPr>
        <w:pStyle w:val="NoSpacing"/>
        <w:rPr>
          <w:b/>
          <w:snapToGrid/>
          <w:color w:val="333333"/>
          <w:szCs w:val="24"/>
        </w:rPr>
      </w:pPr>
    </w:p>
    <w:p w14:paraId="25675B5C" w14:textId="4917E1AC" w:rsidR="009F1D22" w:rsidRPr="009F1D22" w:rsidRDefault="009F1D22" w:rsidP="000424F2">
      <w:pPr>
        <w:pStyle w:val="NoSpacing"/>
        <w:rPr>
          <w:snapToGrid/>
          <w:color w:val="333333"/>
          <w:szCs w:val="24"/>
        </w:rPr>
      </w:pPr>
      <w:r w:rsidRPr="009F1D22">
        <w:rPr>
          <w:b/>
          <w:snapToGrid/>
          <w:color w:val="333333"/>
          <w:szCs w:val="24"/>
        </w:rPr>
        <w:t xml:space="preserve">(h)  </w:t>
      </w:r>
      <w:bookmarkStart w:id="780" w:name="Bookmark__h_8"/>
      <w:bookmarkEnd w:id="780"/>
      <w:r w:rsidRPr="009F1D22">
        <w:rPr>
          <w:snapToGrid/>
          <w:color w:val="333333"/>
          <w:szCs w:val="24"/>
        </w:rPr>
        <w:t xml:space="preserve">Each source emissions test report or performance specification test report shall be reviewed and certified, pursuant to </w:t>
      </w:r>
      <w:hyperlink r:id="rId290" w:history="1">
        <w:r w:rsidRPr="009F1D22">
          <w:rPr>
            <w:rStyle w:val="Hyperlink"/>
            <w:i/>
            <w:snapToGrid/>
            <w:szCs w:val="24"/>
          </w:rPr>
          <w:t>N.J.A.C. 7:27-1.39</w:t>
        </w:r>
      </w:hyperlink>
      <w:r w:rsidRPr="009F1D22">
        <w:rPr>
          <w:snapToGrid/>
          <w:color w:val="333333"/>
          <w:szCs w:val="24"/>
        </w:rPr>
        <w:t xml:space="preserve">, by a licensed professional engineer or by an industrial hygienist certified by the American Board of Industrial Hygiene.  </w:t>
      </w:r>
    </w:p>
    <w:p w14:paraId="786CC767" w14:textId="77777777" w:rsidR="000424F2" w:rsidRDefault="000424F2" w:rsidP="000424F2">
      <w:pPr>
        <w:pStyle w:val="NoSpacing"/>
        <w:rPr>
          <w:b/>
          <w:snapToGrid/>
          <w:color w:val="333333"/>
          <w:szCs w:val="24"/>
        </w:rPr>
      </w:pPr>
    </w:p>
    <w:p w14:paraId="0928A680" w14:textId="18A1209C" w:rsidR="009F1D22" w:rsidRPr="009F1D22" w:rsidRDefault="009F1D22" w:rsidP="000424F2">
      <w:pPr>
        <w:pStyle w:val="NoSpacing"/>
        <w:rPr>
          <w:snapToGrid/>
          <w:color w:val="333333"/>
          <w:szCs w:val="24"/>
        </w:rPr>
      </w:pPr>
      <w:r w:rsidRPr="009F1D22">
        <w:rPr>
          <w:b/>
          <w:snapToGrid/>
          <w:color w:val="333333"/>
          <w:szCs w:val="24"/>
        </w:rPr>
        <w:t>(</w:t>
      </w:r>
      <w:proofErr w:type="spellStart"/>
      <w:r w:rsidRPr="009F1D22">
        <w:rPr>
          <w:b/>
          <w:snapToGrid/>
          <w:color w:val="333333"/>
          <w:szCs w:val="24"/>
        </w:rPr>
        <w:t>i</w:t>
      </w:r>
      <w:proofErr w:type="spellEnd"/>
      <w:r w:rsidRPr="009F1D22">
        <w:rPr>
          <w:b/>
          <w:snapToGrid/>
          <w:color w:val="333333"/>
          <w:szCs w:val="24"/>
        </w:rPr>
        <w:t xml:space="preserve">)  </w:t>
      </w:r>
      <w:bookmarkStart w:id="781" w:name="Bookmark__i_7"/>
      <w:bookmarkEnd w:id="781"/>
      <w:r w:rsidRPr="009F1D22">
        <w:rPr>
          <w:snapToGrid/>
          <w:color w:val="333333"/>
          <w:szCs w:val="24"/>
        </w:rPr>
        <w:t xml:space="preserve">The owner or operator of a facility subject to this subchapter shall, upon request of the Department, provide testing facilities, exclusive of instrumentation and sensing devices, as may be necessary for the Department to determine the kind and amount of air contaminants emitted from any significant source operation at the facility. During testing by the Department, the significant source operation shall be operated, within their capacities, under conditions requested by the Department. The testing facilities may be either permanent or temporary, at the discretion of the owner or operator of the facility, and shall conform to all applicable laws, regulations, and rules concerning safe construction and safe practice.  </w:t>
      </w:r>
    </w:p>
    <w:p w14:paraId="7F385AAE" w14:textId="77777777" w:rsidR="000424F2" w:rsidRDefault="000424F2" w:rsidP="000424F2">
      <w:pPr>
        <w:pStyle w:val="NoSpacing"/>
        <w:rPr>
          <w:b/>
          <w:snapToGrid/>
          <w:color w:val="333333"/>
          <w:szCs w:val="24"/>
        </w:rPr>
      </w:pPr>
    </w:p>
    <w:p w14:paraId="77883A50" w14:textId="002AA63E" w:rsidR="009F1D22" w:rsidRPr="009F1D22" w:rsidRDefault="009F1D22" w:rsidP="000424F2">
      <w:pPr>
        <w:pStyle w:val="NoSpacing"/>
        <w:rPr>
          <w:snapToGrid/>
          <w:color w:val="333333"/>
          <w:szCs w:val="24"/>
        </w:rPr>
      </w:pPr>
      <w:r w:rsidRPr="009F1D22">
        <w:rPr>
          <w:b/>
          <w:snapToGrid/>
          <w:color w:val="333333"/>
          <w:szCs w:val="24"/>
        </w:rPr>
        <w:t xml:space="preserve">(j)  </w:t>
      </w:r>
      <w:bookmarkStart w:id="782" w:name="Bookmark__j_5"/>
      <w:bookmarkEnd w:id="782"/>
      <w:r w:rsidRPr="009F1D22">
        <w:rPr>
          <w:snapToGrid/>
          <w:color w:val="333333"/>
          <w:szCs w:val="24"/>
        </w:rPr>
        <w:t xml:space="preserve">Each permittee shall meet all requirements of the approved protocol during the term of the operating permit.  </w:t>
      </w:r>
    </w:p>
    <w:p w14:paraId="6B0D59D4" w14:textId="77777777" w:rsidR="000424F2" w:rsidRDefault="000424F2" w:rsidP="000424F2">
      <w:pPr>
        <w:pStyle w:val="NoSpacing"/>
        <w:rPr>
          <w:b/>
          <w:snapToGrid/>
          <w:color w:val="333333"/>
          <w:szCs w:val="24"/>
        </w:rPr>
      </w:pPr>
    </w:p>
    <w:p w14:paraId="403209A5" w14:textId="2FFBD454" w:rsidR="009F1D22" w:rsidRPr="009F1D22" w:rsidRDefault="009F1D22" w:rsidP="000424F2">
      <w:pPr>
        <w:pStyle w:val="NoSpacing"/>
        <w:rPr>
          <w:snapToGrid/>
          <w:color w:val="333333"/>
          <w:szCs w:val="24"/>
        </w:rPr>
      </w:pPr>
      <w:r w:rsidRPr="009F1D22">
        <w:rPr>
          <w:b/>
          <w:snapToGrid/>
          <w:color w:val="333333"/>
          <w:szCs w:val="24"/>
        </w:rPr>
        <w:t xml:space="preserve">(k)  </w:t>
      </w:r>
      <w:bookmarkStart w:id="783" w:name="Bookmark__k_4"/>
      <w:bookmarkEnd w:id="783"/>
      <w:r w:rsidRPr="009F1D22">
        <w:rPr>
          <w:snapToGrid/>
          <w:color w:val="333333"/>
          <w:szCs w:val="24"/>
        </w:rPr>
        <w:t xml:space="preserve">A permittee may seek the approval of the Department for a delay in testing required pursuant to a permit and/or this section. In such case, the following applies:  </w:t>
      </w:r>
    </w:p>
    <w:p w14:paraId="6BD2AA07" w14:textId="77777777" w:rsidR="000424F2" w:rsidRDefault="000424F2" w:rsidP="000424F2">
      <w:pPr>
        <w:pStyle w:val="NoSpacing"/>
        <w:rPr>
          <w:b/>
          <w:snapToGrid/>
          <w:color w:val="333333"/>
          <w:szCs w:val="24"/>
        </w:rPr>
      </w:pPr>
    </w:p>
    <w:p w14:paraId="5AA8DF13" w14:textId="7A3C0682" w:rsidR="009F1D22" w:rsidRPr="009F1D22" w:rsidRDefault="009F1D22" w:rsidP="00F7188C">
      <w:pPr>
        <w:pStyle w:val="NoSpacing"/>
        <w:ind w:left="360"/>
        <w:rPr>
          <w:snapToGrid/>
          <w:color w:val="333333"/>
          <w:szCs w:val="24"/>
        </w:rPr>
      </w:pPr>
      <w:r w:rsidRPr="009F1D22">
        <w:rPr>
          <w:b/>
          <w:snapToGrid/>
          <w:color w:val="333333"/>
          <w:szCs w:val="24"/>
        </w:rPr>
        <w:t xml:space="preserve">1.  </w:t>
      </w:r>
      <w:bookmarkStart w:id="784" w:name="Bookmark__k_1_0"/>
      <w:bookmarkEnd w:id="784"/>
      <w:r w:rsidRPr="009F1D22">
        <w:rPr>
          <w:snapToGrid/>
          <w:color w:val="333333"/>
          <w:szCs w:val="24"/>
        </w:rPr>
        <w:t xml:space="preserve">The permittee shall submit a request for such approval on paper to the address at </w:t>
      </w:r>
      <w:hyperlink r:id="rId291" w:history="1">
        <w:r w:rsidRPr="009F1D22">
          <w:rPr>
            <w:rStyle w:val="Hyperlink"/>
            <w:i/>
            <w:snapToGrid/>
            <w:szCs w:val="24"/>
          </w:rPr>
          <w:t>N.J.A.C. 7:27-22.3(t)</w:t>
        </w:r>
      </w:hyperlink>
      <w:r w:rsidRPr="009F1D22">
        <w:rPr>
          <w:snapToGrid/>
          <w:color w:val="333333"/>
          <w:szCs w:val="24"/>
        </w:rPr>
        <w:t xml:space="preserve"> and to the appropriate regional enforcement office indicated at (k)1i, ii, or iii below:  </w:t>
      </w:r>
    </w:p>
    <w:p w14:paraId="0699F951" w14:textId="77777777" w:rsidR="000424F2" w:rsidRDefault="000424F2" w:rsidP="000424F2">
      <w:pPr>
        <w:pStyle w:val="NoSpacing"/>
        <w:rPr>
          <w:b/>
          <w:snapToGrid/>
          <w:color w:val="333333"/>
          <w:szCs w:val="24"/>
        </w:rPr>
      </w:pPr>
    </w:p>
    <w:p w14:paraId="1B82B778" w14:textId="0BD1B1AD" w:rsidR="009F1D22" w:rsidRPr="009F1D22" w:rsidRDefault="009F1D22" w:rsidP="00F7188C">
      <w:pPr>
        <w:pStyle w:val="NoSpacing"/>
        <w:ind w:left="720"/>
        <w:rPr>
          <w:snapToGrid/>
          <w:color w:val="333333"/>
          <w:szCs w:val="24"/>
        </w:rPr>
      </w:pPr>
      <w:proofErr w:type="spellStart"/>
      <w:r w:rsidRPr="009F1D22">
        <w:rPr>
          <w:b/>
          <w:snapToGrid/>
          <w:color w:val="333333"/>
          <w:szCs w:val="24"/>
        </w:rPr>
        <w:t>i</w:t>
      </w:r>
      <w:proofErr w:type="spellEnd"/>
      <w:r w:rsidRPr="009F1D22">
        <w:rPr>
          <w:b/>
          <w:snapToGrid/>
          <w:color w:val="333333"/>
          <w:szCs w:val="24"/>
        </w:rPr>
        <w:t xml:space="preserve">.  </w:t>
      </w:r>
      <w:bookmarkStart w:id="785" w:name="Bookmark__k_1_i"/>
      <w:bookmarkEnd w:id="785"/>
      <w:r w:rsidRPr="009F1D22">
        <w:rPr>
          <w:snapToGrid/>
          <w:color w:val="333333"/>
          <w:szCs w:val="24"/>
        </w:rPr>
        <w:t xml:space="preserve">If the permitted source </w:t>
      </w:r>
      <w:proofErr w:type="gramStart"/>
      <w:r w:rsidRPr="009F1D22">
        <w:rPr>
          <w:snapToGrid/>
          <w:color w:val="333333"/>
          <w:szCs w:val="24"/>
        </w:rPr>
        <w:t>is located in</w:t>
      </w:r>
      <w:proofErr w:type="gramEnd"/>
      <w:r w:rsidRPr="009F1D22">
        <w:rPr>
          <w:snapToGrid/>
          <w:color w:val="333333"/>
          <w:szCs w:val="24"/>
        </w:rPr>
        <w:t xml:space="preserve"> Burlington, Mercer, Middlesex, Monmouth, or Ocean County:   </w:t>
      </w:r>
    </w:p>
    <w:p w14:paraId="50F18A76" w14:textId="77777777" w:rsidR="00F7188C" w:rsidRDefault="00F7188C" w:rsidP="00F7188C">
      <w:pPr>
        <w:pStyle w:val="NoSpacing"/>
        <w:ind w:left="720"/>
        <w:rPr>
          <w:snapToGrid/>
          <w:color w:val="333333"/>
          <w:szCs w:val="24"/>
        </w:rPr>
      </w:pPr>
    </w:p>
    <w:p w14:paraId="00C528BA" w14:textId="06BB0D15" w:rsidR="009F1D22" w:rsidRPr="009F1D22" w:rsidRDefault="009F1D22" w:rsidP="00F7188C">
      <w:pPr>
        <w:pStyle w:val="NoSpacing"/>
        <w:ind w:left="720"/>
        <w:rPr>
          <w:snapToGrid/>
          <w:color w:val="333333"/>
          <w:szCs w:val="24"/>
        </w:rPr>
      </w:pPr>
      <w:r w:rsidRPr="009F1D22">
        <w:rPr>
          <w:snapToGrid/>
          <w:color w:val="333333"/>
          <w:szCs w:val="24"/>
        </w:rPr>
        <w:t xml:space="preserve">Department of Environmental Protection  </w:t>
      </w:r>
    </w:p>
    <w:p w14:paraId="26B8088A" w14:textId="39F72114" w:rsidR="009F1D22" w:rsidRPr="009F1D22" w:rsidRDefault="009F1D22" w:rsidP="00F7188C">
      <w:pPr>
        <w:pStyle w:val="NoSpacing"/>
        <w:ind w:left="720"/>
        <w:rPr>
          <w:snapToGrid/>
          <w:color w:val="333333"/>
          <w:szCs w:val="24"/>
        </w:rPr>
      </w:pPr>
      <w:r w:rsidRPr="009F1D22">
        <w:rPr>
          <w:snapToGrid/>
          <w:color w:val="333333"/>
          <w:szCs w:val="24"/>
        </w:rPr>
        <w:t xml:space="preserve">Bureau of Air Compliance &amp; Enforcement--Central  </w:t>
      </w:r>
    </w:p>
    <w:p w14:paraId="7D2C6CF9" w14:textId="58BCD13C" w:rsidR="009F1D22" w:rsidRPr="009F1D22" w:rsidRDefault="009F1D22" w:rsidP="00F7188C">
      <w:pPr>
        <w:pStyle w:val="NoSpacing"/>
        <w:ind w:left="720"/>
        <w:rPr>
          <w:snapToGrid/>
          <w:color w:val="333333"/>
          <w:szCs w:val="24"/>
        </w:rPr>
      </w:pPr>
      <w:r w:rsidRPr="009F1D22">
        <w:rPr>
          <w:snapToGrid/>
          <w:color w:val="333333"/>
          <w:szCs w:val="24"/>
        </w:rPr>
        <w:t xml:space="preserve">401 E State St  </w:t>
      </w:r>
    </w:p>
    <w:p w14:paraId="2C5D85CE" w14:textId="5EB3C3E3" w:rsidR="009F1D22" w:rsidRPr="009F1D22" w:rsidRDefault="009F1D22" w:rsidP="00F7188C">
      <w:pPr>
        <w:pStyle w:val="NoSpacing"/>
        <w:ind w:left="720"/>
        <w:rPr>
          <w:snapToGrid/>
          <w:color w:val="333333"/>
          <w:szCs w:val="24"/>
        </w:rPr>
      </w:pPr>
      <w:r w:rsidRPr="009F1D22">
        <w:rPr>
          <w:snapToGrid/>
          <w:color w:val="333333"/>
          <w:szCs w:val="24"/>
        </w:rPr>
        <w:t xml:space="preserve">Mail Code 22-03A  </w:t>
      </w:r>
    </w:p>
    <w:p w14:paraId="1AE2FCF1" w14:textId="316EB42E" w:rsidR="009F1D22" w:rsidRPr="009F1D22" w:rsidRDefault="009F1D22" w:rsidP="00F7188C">
      <w:pPr>
        <w:pStyle w:val="NoSpacing"/>
        <w:ind w:left="720"/>
        <w:rPr>
          <w:snapToGrid/>
          <w:color w:val="333333"/>
          <w:szCs w:val="24"/>
        </w:rPr>
      </w:pPr>
      <w:r w:rsidRPr="009F1D22">
        <w:rPr>
          <w:snapToGrid/>
          <w:color w:val="333333"/>
          <w:szCs w:val="24"/>
        </w:rPr>
        <w:t xml:space="preserve">PO Box 420  </w:t>
      </w:r>
    </w:p>
    <w:p w14:paraId="110E5982" w14:textId="7F0324F2" w:rsidR="009F1D22" w:rsidRPr="009F1D22" w:rsidRDefault="009F1D22" w:rsidP="00F7188C">
      <w:pPr>
        <w:pStyle w:val="NoSpacing"/>
        <w:ind w:left="720"/>
        <w:rPr>
          <w:snapToGrid/>
          <w:color w:val="333333"/>
          <w:szCs w:val="24"/>
        </w:rPr>
      </w:pPr>
      <w:r w:rsidRPr="009F1D22">
        <w:rPr>
          <w:snapToGrid/>
          <w:color w:val="333333"/>
          <w:szCs w:val="24"/>
        </w:rPr>
        <w:t>Trenton, NJ 08625-0420.</w:t>
      </w:r>
    </w:p>
    <w:p w14:paraId="44D5588C" w14:textId="77777777" w:rsidR="000424F2" w:rsidRDefault="000424F2" w:rsidP="000424F2">
      <w:pPr>
        <w:pStyle w:val="NoSpacing"/>
        <w:rPr>
          <w:b/>
          <w:snapToGrid/>
          <w:color w:val="333333"/>
          <w:szCs w:val="24"/>
        </w:rPr>
      </w:pPr>
    </w:p>
    <w:p w14:paraId="6E8C8D4A" w14:textId="5BFE4621" w:rsidR="009F1D22" w:rsidRPr="009F1D22" w:rsidRDefault="009F1D22" w:rsidP="00F7188C">
      <w:pPr>
        <w:pStyle w:val="NoSpacing"/>
        <w:ind w:left="720"/>
        <w:rPr>
          <w:snapToGrid/>
          <w:color w:val="333333"/>
          <w:szCs w:val="24"/>
        </w:rPr>
      </w:pPr>
      <w:r w:rsidRPr="009F1D22">
        <w:rPr>
          <w:b/>
          <w:snapToGrid/>
          <w:color w:val="333333"/>
          <w:szCs w:val="24"/>
        </w:rPr>
        <w:t xml:space="preserve">ii.  </w:t>
      </w:r>
      <w:bookmarkStart w:id="786" w:name="Bookmark__k_1_ii"/>
      <w:bookmarkEnd w:id="786"/>
      <w:r w:rsidRPr="009F1D22">
        <w:rPr>
          <w:snapToGrid/>
          <w:color w:val="333333"/>
          <w:szCs w:val="24"/>
        </w:rPr>
        <w:t xml:space="preserve">If the permitted source </w:t>
      </w:r>
      <w:proofErr w:type="gramStart"/>
      <w:r w:rsidRPr="009F1D22">
        <w:rPr>
          <w:snapToGrid/>
          <w:color w:val="333333"/>
          <w:szCs w:val="24"/>
        </w:rPr>
        <w:t>is located in</w:t>
      </w:r>
      <w:proofErr w:type="gramEnd"/>
      <w:r w:rsidRPr="009F1D22">
        <w:rPr>
          <w:snapToGrid/>
          <w:color w:val="333333"/>
          <w:szCs w:val="24"/>
        </w:rPr>
        <w:t xml:space="preserve"> Bergen, Essex, Hudson, Hunterdon, Morris, Passaic, Somerset, Sussex, Union or Warren County:   </w:t>
      </w:r>
    </w:p>
    <w:p w14:paraId="44883F74" w14:textId="77777777" w:rsidR="00F7188C" w:rsidRDefault="00F7188C" w:rsidP="00F7188C">
      <w:pPr>
        <w:pStyle w:val="NoSpacing"/>
        <w:ind w:left="720"/>
        <w:rPr>
          <w:snapToGrid/>
          <w:color w:val="333333"/>
          <w:szCs w:val="24"/>
        </w:rPr>
      </w:pPr>
    </w:p>
    <w:p w14:paraId="21155183" w14:textId="413FB825" w:rsidR="009F1D22" w:rsidRPr="009F1D22" w:rsidRDefault="009F1D22" w:rsidP="00F7188C">
      <w:pPr>
        <w:pStyle w:val="NoSpacing"/>
        <w:ind w:left="720"/>
        <w:rPr>
          <w:snapToGrid/>
          <w:color w:val="333333"/>
          <w:szCs w:val="24"/>
        </w:rPr>
      </w:pPr>
      <w:r w:rsidRPr="009F1D22">
        <w:rPr>
          <w:snapToGrid/>
          <w:color w:val="333333"/>
          <w:szCs w:val="24"/>
        </w:rPr>
        <w:t xml:space="preserve">Department of Environmental Protection  </w:t>
      </w:r>
    </w:p>
    <w:p w14:paraId="49E4CB5B" w14:textId="4730C508" w:rsidR="009F1D22" w:rsidRPr="009F1D22" w:rsidRDefault="009F1D22" w:rsidP="00F7188C">
      <w:pPr>
        <w:pStyle w:val="NoSpacing"/>
        <w:ind w:left="720"/>
        <w:rPr>
          <w:snapToGrid/>
          <w:color w:val="333333"/>
          <w:szCs w:val="24"/>
        </w:rPr>
      </w:pPr>
      <w:r w:rsidRPr="009F1D22">
        <w:rPr>
          <w:snapToGrid/>
          <w:color w:val="333333"/>
          <w:szCs w:val="24"/>
        </w:rPr>
        <w:t xml:space="preserve">Bureau of Air Compliance &amp; Enforcement - Northern  </w:t>
      </w:r>
    </w:p>
    <w:p w14:paraId="695A47CF" w14:textId="35039774" w:rsidR="009F1D22" w:rsidRPr="009F1D22" w:rsidRDefault="009F1D22" w:rsidP="00F7188C">
      <w:pPr>
        <w:pStyle w:val="NoSpacing"/>
        <w:ind w:left="720"/>
        <w:rPr>
          <w:snapToGrid/>
          <w:color w:val="333333"/>
          <w:szCs w:val="24"/>
        </w:rPr>
      </w:pPr>
      <w:r w:rsidRPr="009F1D22">
        <w:rPr>
          <w:snapToGrid/>
          <w:color w:val="333333"/>
          <w:szCs w:val="24"/>
        </w:rPr>
        <w:t xml:space="preserve">7 Ridgedale Avenue  </w:t>
      </w:r>
    </w:p>
    <w:p w14:paraId="4781C3AA" w14:textId="65D604EC" w:rsidR="009F1D22" w:rsidRPr="009F1D22" w:rsidRDefault="009F1D22" w:rsidP="00F7188C">
      <w:pPr>
        <w:pStyle w:val="NoSpacing"/>
        <w:ind w:left="720"/>
        <w:rPr>
          <w:snapToGrid/>
          <w:color w:val="333333"/>
          <w:szCs w:val="24"/>
        </w:rPr>
      </w:pPr>
      <w:r w:rsidRPr="009F1D22">
        <w:rPr>
          <w:snapToGrid/>
          <w:color w:val="333333"/>
          <w:szCs w:val="24"/>
        </w:rPr>
        <w:t>Cedar Knolls, NJ 07927.</w:t>
      </w:r>
    </w:p>
    <w:p w14:paraId="32E20F80" w14:textId="77777777" w:rsidR="000424F2" w:rsidRDefault="000424F2" w:rsidP="000424F2">
      <w:pPr>
        <w:pStyle w:val="NoSpacing"/>
        <w:rPr>
          <w:b/>
          <w:snapToGrid/>
          <w:color w:val="333333"/>
          <w:szCs w:val="24"/>
        </w:rPr>
      </w:pPr>
    </w:p>
    <w:p w14:paraId="583C2713" w14:textId="47B2D6AA" w:rsidR="009F1D22" w:rsidRPr="009F1D22" w:rsidRDefault="009F1D22" w:rsidP="00F7188C">
      <w:pPr>
        <w:pStyle w:val="NoSpacing"/>
        <w:ind w:left="720"/>
        <w:rPr>
          <w:snapToGrid/>
          <w:color w:val="333333"/>
          <w:szCs w:val="24"/>
        </w:rPr>
      </w:pPr>
      <w:r w:rsidRPr="009F1D22">
        <w:rPr>
          <w:b/>
          <w:snapToGrid/>
          <w:color w:val="333333"/>
          <w:szCs w:val="24"/>
        </w:rPr>
        <w:t xml:space="preserve">iii.  </w:t>
      </w:r>
      <w:bookmarkStart w:id="787" w:name="Bookmark__k_1_iii"/>
      <w:bookmarkEnd w:id="787"/>
      <w:r w:rsidRPr="009F1D22">
        <w:rPr>
          <w:snapToGrid/>
          <w:color w:val="333333"/>
          <w:szCs w:val="24"/>
        </w:rPr>
        <w:t xml:space="preserve">If the permitted source </w:t>
      </w:r>
      <w:proofErr w:type="gramStart"/>
      <w:r w:rsidRPr="009F1D22">
        <w:rPr>
          <w:snapToGrid/>
          <w:color w:val="333333"/>
          <w:szCs w:val="24"/>
        </w:rPr>
        <w:t>is located in</w:t>
      </w:r>
      <w:proofErr w:type="gramEnd"/>
      <w:r w:rsidRPr="009F1D22">
        <w:rPr>
          <w:snapToGrid/>
          <w:color w:val="333333"/>
          <w:szCs w:val="24"/>
        </w:rPr>
        <w:t xml:space="preserve"> Atlantic, Camden, Cape May, Cumberland, Gloucester, or Salem County:   </w:t>
      </w:r>
    </w:p>
    <w:p w14:paraId="4892EA3B" w14:textId="77777777" w:rsidR="00F7188C" w:rsidRDefault="00F7188C" w:rsidP="00F7188C">
      <w:pPr>
        <w:pStyle w:val="NoSpacing"/>
        <w:ind w:left="720"/>
        <w:rPr>
          <w:snapToGrid/>
          <w:color w:val="333333"/>
          <w:szCs w:val="24"/>
        </w:rPr>
      </w:pPr>
    </w:p>
    <w:p w14:paraId="16B3E756" w14:textId="2807A6B3" w:rsidR="009F1D22" w:rsidRPr="009F1D22" w:rsidRDefault="009F1D22" w:rsidP="00F7188C">
      <w:pPr>
        <w:pStyle w:val="NoSpacing"/>
        <w:ind w:left="720"/>
        <w:rPr>
          <w:snapToGrid/>
          <w:color w:val="333333"/>
          <w:szCs w:val="24"/>
        </w:rPr>
      </w:pPr>
      <w:r w:rsidRPr="009F1D22">
        <w:rPr>
          <w:snapToGrid/>
          <w:color w:val="333333"/>
          <w:szCs w:val="24"/>
        </w:rPr>
        <w:t xml:space="preserve">Department of Environmental Protection  </w:t>
      </w:r>
    </w:p>
    <w:p w14:paraId="0EBE8325" w14:textId="26BB8260" w:rsidR="009F1D22" w:rsidRPr="009F1D22" w:rsidRDefault="009F1D22" w:rsidP="00F7188C">
      <w:pPr>
        <w:pStyle w:val="NoSpacing"/>
        <w:ind w:left="720"/>
        <w:rPr>
          <w:snapToGrid/>
          <w:color w:val="333333"/>
          <w:szCs w:val="24"/>
        </w:rPr>
      </w:pPr>
      <w:r w:rsidRPr="009F1D22">
        <w:rPr>
          <w:snapToGrid/>
          <w:color w:val="333333"/>
          <w:szCs w:val="24"/>
        </w:rPr>
        <w:t xml:space="preserve">Bureau of Air Compliance &amp; Enforcement - Southern </w:t>
      </w:r>
    </w:p>
    <w:p w14:paraId="3DB9DF0F" w14:textId="77777777" w:rsidR="009F1D22" w:rsidRPr="009F1D22" w:rsidRDefault="009F1D22" w:rsidP="00F7188C">
      <w:pPr>
        <w:pStyle w:val="NoSpacing"/>
        <w:ind w:left="720"/>
        <w:rPr>
          <w:snapToGrid/>
          <w:color w:val="333333"/>
          <w:szCs w:val="24"/>
        </w:rPr>
      </w:pPr>
      <w:r w:rsidRPr="009F1D22">
        <w:rPr>
          <w:snapToGrid/>
          <w:color w:val="333333"/>
          <w:szCs w:val="24"/>
        </w:rPr>
        <w:t>2 Riverside Drive, Suite 201</w:t>
      </w:r>
    </w:p>
    <w:p w14:paraId="1EAF1A44" w14:textId="77777777" w:rsidR="009F1D22" w:rsidRPr="009F1D22" w:rsidRDefault="009F1D22" w:rsidP="00F7188C">
      <w:pPr>
        <w:pStyle w:val="NoSpacing"/>
        <w:ind w:left="720"/>
        <w:rPr>
          <w:snapToGrid/>
          <w:color w:val="333333"/>
          <w:szCs w:val="24"/>
        </w:rPr>
      </w:pPr>
      <w:r w:rsidRPr="009F1D22">
        <w:rPr>
          <w:snapToGrid/>
          <w:color w:val="333333"/>
          <w:szCs w:val="24"/>
        </w:rPr>
        <w:t xml:space="preserve">Camden, NJ 08103-1013. </w:t>
      </w:r>
    </w:p>
    <w:p w14:paraId="3EC5BE11" w14:textId="77777777" w:rsidR="000424F2" w:rsidRDefault="000424F2" w:rsidP="000424F2">
      <w:pPr>
        <w:pStyle w:val="NoSpacing"/>
        <w:rPr>
          <w:b/>
          <w:snapToGrid/>
          <w:color w:val="333333"/>
          <w:szCs w:val="24"/>
        </w:rPr>
      </w:pPr>
    </w:p>
    <w:p w14:paraId="3E8F780C" w14:textId="25796FE0" w:rsidR="009F1D22" w:rsidRPr="009F1D22" w:rsidRDefault="009F1D22" w:rsidP="00F7188C">
      <w:pPr>
        <w:pStyle w:val="NoSpacing"/>
        <w:ind w:left="360"/>
        <w:rPr>
          <w:snapToGrid/>
          <w:color w:val="333333"/>
          <w:szCs w:val="24"/>
        </w:rPr>
      </w:pPr>
      <w:r w:rsidRPr="009F1D22">
        <w:rPr>
          <w:b/>
          <w:snapToGrid/>
          <w:color w:val="333333"/>
          <w:szCs w:val="24"/>
        </w:rPr>
        <w:lastRenderedPageBreak/>
        <w:t xml:space="preserve">2.  </w:t>
      </w:r>
      <w:bookmarkStart w:id="788" w:name="Bookmark__k_2_0"/>
      <w:bookmarkEnd w:id="788"/>
      <w:r w:rsidRPr="009F1D22">
        <w:rPr>
          <w:snapToGrid/>
          <w:color w:val="333333"/>
          <w:szCs w:val="24"/>
        </w:rPr>
        <w:t xml:space="preserve">A request for a delay in testing shall include the following information, at a minimum:  </w:t>
      </w:r>
    </w:p>
    <w:p w14:paraId="3E01AD47" w14:textId="77777777" w:rsidR="000424F2" w:rsidRDefault="000424F2" w:rsidP="000424F2">
      <w:pPr>
        <w:pStyle w:val="NoSpacing"/>
        <w:rPr>
          <w:b/>
          <w:snapToGrid/>
          <w:color w:val="333333"/>
          <w:szCs w:val="24"/>
        </w:rPr>
      </w:pPr>
    </w:p>
    <w:p w14:paraId="20FD39EE" w14:textId="431955E9" w:rsidR="009F1D22" w:rsidRPr="009F1D22" w:rsidRDefault="009F1D22" w:rsidP="00F7188C">
      <w:pPr>
        <w:pStyle w:val="NoSpacing"/>
        <w:ind w:left="720"/>
        <w:rPr>
          <w:snapToGrid/>
          <w:color w:val="333333"/>
          <w:szCs w:val="24"/>
        </w:rPr>
      </w:pPr>
      <w:proofErr w:type="spellStart"/>
      <w:r w:rsidRPr="009F1D22">
        <w:rPr>
          <w:b/>
          <w:snapToGrid/>
          <w:color w:val="333333"/>
          <w:szCs w:val="24"/>
        </w:rPr>
        <w:t>i</w:t>
      </w:r>
      <w:proofErr w:type="spellEnd"/>
      <w:r w:rsidRPr="009F1D22">
        <w:rPr>
          <w:b/>
          <w:snapToGrid/>
          <w:color w:val="333333"/>
          <w:szCs w:val="24"/>
        </w:rPr>
        <w:t xml:space="preserve">.  </w:t>
      </w:r>
      <w:bookmarkStart w:id="789" w:name="Bookmark__k_2_i"/>
      <w:bookmarkEnd w:id="789"/>
      <w:r w:rsidRPr="009F1D22">
        <w:rPr>
          <w:snapToGrid/>
          <w:color w:val="333333"/>
          <w:szCs w:val="24"/>
        </w:rPr>
        <w:t xml:space="preserve">Justification why the delay in testing is </w:t>
      </w:r>
      <w:proofErr w:type="gramStart"/>
      <w:r w:rsidRPr="009F1D22">
        <w:rPr>
          <w:snapToGrid/>
          <w:color w:val="333333"/>
          <w:szCs w:val="24"/>
        </w:rPr>
        <w:t>necessary;</w:t>
      </w:r>
      <w:proofErr w:type="gramEnd"/>
      <w:r w:rsidRPr="009F1D22">
        <w:rPr>
          <w:snapToGrid/>
          <w:color w:val="333333"/>
          <w:szCs w:val="24"/>
        </w:rPr>
        <w:t xml:space="preserve">  </w:t>
      </w:r>
    </w:p>
    <w:p w14:paraId="2DA42392" w14:textId="77777777" w:rsidR="009F1D22" w:rsidRPr="009F1D22" w:rsidRDefault="009F1D22" w:rsidP="00F7188C">
      <w:pPr>
        <w:pStyle w:val="NoSpacing"/>
        <w:ind w:left="720"/>
        <w:rPr>
          <w:snapToGrid/>
          <w:color w:val="333333"/>
          <w:szCs w:val="24"/>
        </w:rPr>
      </w:pPr>
      <w:r w:rsidRPr="009F1D22">
        <w:rPr>
          <w:b/>
          <w:snapToGrid/>
          <w:color w:val="333333"/>
          <w:szCs w:val="24"/>
        </w:rPr>
        <w:t xml:space="preserve">ii.  </w:t>
      </w:r>
      <w:bookmarkStart w:id="790" w:name="Bookmark__k_2_ii"/>
      <w:bookmarkEnd w:id="790"/>
      <w:r w:rsidRPr="009F1D22">
        <w:rPr>
          <w:snapToGrid/>
          <w:color w:val="333333"/>
          <w:szCs w:val="24"/>
        </w:rPr>
        <w:t xml:space="preserve">A proposed test date or a proposed set of conditions that would define a future test date; and  </w:t>
      </w:r>
    </w:p>
    <w:p w14:paraId="0CF57627" w14:textId="77777777" w:rsidR="009F1D22" w:rsidRPr="009F1D22" w:rsidRDefault="009F1D22" w:rsidP="00F7188C">
      <w:pPr>
        <w:pStyle w:val="NoSpacing"/>
        <w:ind w:left="720"/>
        <w:rPr>
          <w:snapToGrid/>
          <w:color w:val="333333"/>
          <w:szCs w:val="24"/>
        </w:rPr>
      </w:pPr>
      <w:r w:rsidRPr="009F1D22">
        <w:rPr>
          <w:b/>
          <w:snapToGrid/>
          <w:color w:val="333333"/>
          <w:szCs w:val="24"/>
        </w:rPr>
        <w:t xml:space="preserve">iii.  </w:t>
      </w:r>
      <w:bookmarkStart w:id="791" w:name="Bookmark__k_2_iii"/>
      <w:bookmarkEnd w:id="791"/>
      <w:r w:rsidRPr="009F1D22">
        <w:rPr>
          <w:snapToGrid/>
          <w:color w:val="333333"/>
          <w:szCs w:val="24"/>
        </w:rPr>
        <w:t xml:space="preserve">Certification signed by the responsible party at the facility and in accordance with the certification procedures at </w:t>
      </w:r>
      <w:hyperlink r:id="rId292" w:history="1">
        <w:r w:rsidRPr="009F1D22">
          <w:rPr>
            <w:rStyle w:val="Hyperlink"/>
            <w:i/>
            <w:snapToGrid/>
            <w:szCs w:val="24"/>
          </w:rPr>
          <w:t>N.J.A.C. 7:27-1.39</w:t>
        </w:r>
      </w:hyperlink>
      <w:r w:rsidRPr="009F1D22">
        <w:rPr>
          <w:snapToGrid/>
          <w:color w:val="333333"/>
          <w:szCs w:val="24"/>
        </w:rPr>
        <w:t xml:space="preserve">.  </w:t>
      </w:r>
    </w:p>
    <w:p w14:paraId="6C6B0BDC" w14:textId="77777777" w:rsidR="000424F2" w:rsidRDefault="000424F2" w:rsidP="000424F2">
      <w:pPr>
        <w:pStyle w:val="NoSpacing"/>
        <w:rPr>
          <w:b/>
          <w:snapToGrid/>
          <w:color w:val="333333"/>
          <w:szCs w:val="24"/>
        </w:rPr>
      </w:pPr>
    </w:p>
    <w:p w14:paraId="3FC26F0A" w14:textId="61614A44" w:rsidR="009F1D22" w:rsidRPr="009F1D22" w:rsidRDefault="009F1D22" w:rsidP="000424F2">
      <w:pPr>
        <w:pStyle w:val="NoSpacing"/>
        <w:ind w:left="360"/>
        <w:rPr>
          <w:snapToGrid/>
          <w:color w:val="333333"/>
          <w:szCs w:val="24"/>
        </w:rPr>
      </w:pPr>
      <w:r w:rsidRPr="009F1D22">
        <w:rPr>
          <w:b/>
          <w:snapToGrid/>
          <w:color w:val="333333"/>
          <w:szCs w:val="24"/>
        </w:rPr>
        <w:t xml:space="preserve">3.  </w:t>
      </w:r>
      <w:bookmarkStart w:id="792" w:name="Bookmark__k_3_0"/>
      <w:bookmarkEnd w:id="792"/>
      <w:r w:rsidRPr="009F1D22">
        <w:rPr>
          <w:snapToGrid/>
          <w:color w:val="333333"/>
          <w:szCs w:val="24"/>
        </w:rPr>
        <w:t xml:space="preserve">The Department shall approve each initial request for a delay in testing of up to 90 days, and any subsequent request for a delay in testing, only if one of the following criteria is met:  </w:t>
      </w:r>
    </w:p>
    <w:p w14:paraId="2818CB4F" w14:textId="77777777" w:rsidR="000424F2" w:rsidRDefault="000424F2" w:rsidP="000424F2">
      <w:pPr>
        <w:pStyle w:val="NoSpacing"/>
        <w:rPr>
          <w:b/>
          <w:snapToGrid/>
          <w:color w:val="333333"/>
          <w:szCs w:val="24"/>
        </w:rPr>
      </w:pPr>
    </w:p>
    <w:p w14:paraId="212AA74E" w14:textId="61B2EC1C" w:rsidR="009F1D22" w:rsidRPr="009F1D22" w:rsidRDefault="009F1D22" w:rsidP="000424F2">
      <w:pPr>
        <w:pStyle w:val="NoSpacing"/>
        <w:ind w:left="720"/>
        <w:rPr>
          <w:snapToGrid/>
          <w:color w:val="333333"/>
          <w:szCs w:val="24"/>
        </w:rPr>
      </w:pPr>
      <w:proofErr w:type="spellStart"/>
      <w:r w:rsidRPr="009F1D22">
        <w:rPr>
          <w:b/>
          <w:snapToGrid/>
          <w:color w:val="333333"/>
          <w:szCs w:val="24"/>
        </w:rPr>
        <w:t>i</w:t>
      </w:r>
      <w:proofErr w:type="spellEnd"/>
      <w:r w:rsidRPr="009F1D22">
        <w:rPr>
          <w:b/>
          <w:snapToGrid/>
          <w:color w:val="333333"/>
          <w:szCs w:val="24"/>
        </w:rPr>
        <w:t xml:space="preserve">.  </w:t>
      </w:r>
      <w:bookmarkStart w:id="793" w:name="Bookmark__k_3_i"/>
      <w:bookmarkEnd w:id="793"/>
      <w:r w:rsidRPr="009F1D22">
        <w:rPr>
          <w:snapToGrid/>
          <w:color w:val="333333"/>
          <w:szCs w:val="24"/>
        </w:rPr>
        <w:t xml:space="preserve">The test was delayed due to a Departmental delay, such as if the protocol is still under review/negotiation, but only if the protocol was submitted in a timely </w:t>
      </w:r>
      <w:proofErr w:type="gramStart"/>
      <w:r w:rsidRPr="009F1D22">
        <w:rPr>
          <w:snapToGrid/>
          <w:color w:val="333333"/>
          <w:szCs w:val="24"/>
        </w:rPr>
        <w:t>fashion;</w:t>
      </w:r>
      <w:proofErr w:type="gramEnd"/>
      <w:r w:rsidRPr="009F1D22">
        <w:rPr>
          <w:snapToGrid/>
          <w:color w:val="333333"/>
          <w:szCs w:val="24"/>
        </w:rPr>
        <w:t xml:space="preserve">  </w:t>
      </w:r>
    </w:p>
    <w:p w14:paraId="7C61188D" w14:textId="77777777" w:rsidR="009F1D22" w:rsidRPr="009F1D22" w:rsidRDefault="009F1D22" w:rsidP="000424F2">
      <w:pPr>
        <w:pStyle w:val="NoSpacing"/>
        <w:ind w:left="720"/>
        <w:rPr>
          <w:snapToGrid/>
          <w:color w:val="333333"/>
          <w:szCs w:val="24"/>
        </w:rPr>
      </w:pPr>
      <w:r w:rsidRPr="009F1D22">
        <w:rPr>
          <w:b/>
          <w:snapToGrid/>
          <w:color w:val="333333"/>
          <w:szCs w:val="24"/>
        </w:rPr>
        <w:t xml:space="preserve">ii.  </w:t>
      </w:r>
      <w:bookmarkStart w:id="794" w:name="Bookmark__k_3_ii"/>
      <w:bookmarkEnd w:id="794"/>
      <w:r w:rsidRPr="009F1D22">
        <w:rPr>
          <w:snapToGrid/>
          <w:color w:val="333333"/>
          <w:szCs w:val="24"/>
        </w:rPr>
        <w:t xml:space="preserve">The equipment which is to be tested had not been </w:t>
      </w:r>
      <w:proofErr w:type="gramStart"/>
      <w:r w:rsidRPr="009F1D22">
        <w:rPr>
          <w:snapToGrid/>
          <w:color w:val="333333"/>
          <w:szCs w:val="24"/>
        </w:rPr>
        <w:t>installed;</w:t>
      </w:r>
      <w:proofErr w:type="gramEnd"/>
      <w:r w:rsidRPr="009F1D22">
        <w:rPr>
          <w:snapToGrid/>
          <w:color w:val="333333"/>
          <w:szCs w:val="24"/>
        </w:rPr>
        <w:t xml:space="preserve">  </w:t>
      </w:r>
    </w:p>
    <w:p w14:paraId="33F7C26C" w14:textId="77777777" w:rsidR="009F1D22" w:rsidRPr="009F1D22" w:rsidRDefault="009F1D22" w:rsidP="000424F2">
      <w:pPr>
        <w:pStyle w:val="NoSpacing"/>
        <w:ind w:left="720"/>
        <w:rPr>
          <w:snapToGrid/>
          <w:color w:val="333333"/>
          <w:szCs w:val="24"/>
        </w:rPr>
      </w:pPr>
      <w:r w:rsidRPr="009F1D22">
        <w:rPr>
          <w:b/>
          <w:snapToGrid/>
          <w:color w:val="333333"/>
          <w:szCs w:val="24"/>
        </w:rPr>
        <w:t xml:space="preserve">iii.  </w:t>
      </w:r>
      <w:bookmarkStart w:id="795" w:name="Bookmark__k_3_iii"/>
      <w:bookmarkEnd w:id="795"/>
      <w:r w:rsidRPr="009F1D22">
        <w:rPr>
          <w:snapToGrid/>
          <w:color w:val="333333"/>
          <w:szCs w:val="24"/>
        </w:rPr>
        <w:t xml:space="preserve">The requirement for testing is a </w:t>
      </w:r>
      <w:proofErr w:type="gramStart"/>
      <w:r w:rsidRPr="009F1D22">
        <w:rPr>
          <w:snapToGrid/>
          <w:color w:val="333333"/>
          <w:szCs w:val="24"/>
        </w:rPr>
        <w:t>Federal</w:t>
      </w:r>
      <w:proofErr w:type="gramEnd"/>
      <w:r w:rsidRPr="009F1D22">
        <w:rPr>
          <w:snapToGrid/>
          <w:color w:val="333333"/>
          <w:szCs w:val="24"/>
        </w:rPr>
        <w:t xml:space="preserve"> requirement, and the EPA has given its approval in writing of the delay in testing; or  </w:t>
      </w:r>
    </w:p>
    <w:p w14:paraId="42EA83F9" w14:textId="77777777" w:rsidR="009F1D22" w:rsidRPr="009F1D22" w:rsidRDefault="009F1D22" w:rsidP="000424F2">
      <w:pPr>
        <w:pStyle w:val="NoSpacing"/>
        <w:ind w:left="720"/>
        <w:rPr>
          <w:snapToGrid/>
          <w:color w:val="333333"/>
          <w:szCs w:val="24"/>
        </w:rPr>
      </w:pPr>
      <w:r w:rsidRPr="009F1D22">
        <w:rPr>
          <w:b/>
          <w:snapToGrid/>
          <w:color w:val="333333"/>
          <w:szCs w:val="24"/>
        </w:rPr>
        <w:t xml:space="preserve">iv.  </w:t>
      </w:r>
      <w:bookmarkStart w:id="796" w:name="Bookmark__k_3_iv"/>
      <w:bookmarkEnd w:id="796"/>
      <w:r w:rsidRPr="009F1D22">
        <w:rPr>
          <w:snapToGrid/>
          <w:color w:val="333333"/>
          <w:szCs w:val="24"/>
        </w:rPr>
        <w:t xml:space="preserve">The permittee has described in writing an impediment to the testing, which, based on its review of documentation submitted by the permittee, the Department has determined is a valid reason for further delaying the testing.  </w:t>
      </w:r>
    </w:p>
    <w:p w14:paraId="5A4B016B" w14:textId="77777777" w:rsidR="000424F2" w:rsidRDefault="000424F2" w:rsidP="000424F2">
      <w:pPr>
        <w:pStyle w:val="NoSpacing"/>
        <w:rPr>
          <w:b/>
          <w:snapToGrid/>
          <w:color w:val="333333"/>
          <w:szCs w:val="24"/>
        </w:rPr>
      </w:pPr>
    </w:p>
    <w:p w14:paraId="3490F417" w14:textId="5A3C6712" w:rsidR="00723B7D" w:rsidRPr="00AD6304" w:rsidRDefault="009F1D22" w:rsidP="000424F2">
      <w:pPr>
        <w:pStyle w:val="NoSpacing"/>
        <w:rPr>
          <w:b/>
          <w:szCs w:val="24"/>
        </w:rPr>
      </w:pPr>
      <w:r w:rsidRPr="009F1D22">
        <w:rPr>
          <w:b/>
          <w:snapToGrid/>
          <w:color w:val="333333"/>
          <w:szCs w:val="24"/>
        </w:rPr>
        <w:t xml:space="preserve">(l)  </w:t>
      </w:r>
      <w:bookmarkStart w:id="797" w:name="Bookmark__l_5"/>
      <w:bookmarkEnd w:id="797"/>
      <w:r w:rsidRPr="009F1D22">
        <w:rPr>
          <w:snapToGrid/>
          <w:color w:val="333333"/>
          <w:szCs w:val="24"/>
        </w:rPr>
        <w:t>In a request for a delay of testing, submitted pursuant to (k) above, a permittee may include a waiver of its right to assert that its emissions during the period of delay were any different than the emissions measured by the test when performed (or, if applicable, the emissions calculated based on the measurements taken).</w:t>
      </w:r>
    </w:p>
    <w:p w14:paraId="37F0E6D4" w14:textId="77777777" w:rsidR="00D748D0" w:rsidRDefault="00D748D0" w:rsidP="000424F2">
      <w:pPr>
        <w:pStyle w:val="NoSpacing"/>
        <w:rPr>
          <w:b/>
          <w:szCs w:val="24"/>
        </w:rPr>
      </w:pPr>
    </w:p>
    <w:p w14:paraId="4BAF9F29" w14:textId="77777777" w:rsidR="009F1D22" w:rsidRDefault="009F1D22" w:rsidP="000424F2">
      <w:pPr>
        <w:pStyle w:val="NoSpacing"/>
        <w:rPr>
          <w:b/>
          <w:szCs w:val="24"/>
        </w:rPr>
      </w:pPr>
    </w:p>
    <w:p w14:paraId="7AC1E72E" w14:textId="77777777" w:rsidR="009F1D22" w:rsidRPr="00AD6304" w:rsidRDefault="009F1D22" w:rsidP="00AD6304">
      <w:pPr>
        <w:pStyle w:val="NoSpacing"/>
        <w:rPr>
          <w:b/>
          <w:szCs w:val="24"/>
        </w:rPr>
      </w:pPr>
    </w:p>
    <w:p w14:paraId="2FD43001" w14:textId="77777777" w:rsidR="00723B7D" w:rsidRPr="00AD6304" w:rsidRDefault="00723B7D" w:rsidP="000D42FB">
      <w:pPr>
        <w:pStyle w:val="Heading1"/>
      </w:pPr>
      <w:bookmarkStart w:id="798" w:name="a7_27_22_19__Recordkeeping__reporting_an"/>
      <w:bookmarkStart w:id="799" w:name="_Toc129430965"/>
      <w:bookmarkStart w:id="800" w:name="_Toc130636203"/>
      <w:bookmarkStart w:id="801" w:name="_Toc136859131"/>
      <w:bookmarkStart w:id="802" w:name="_Toc136859269"/>
      <w:bookmarkStart w:id="803" w:name="_Toc136859446"/>
      <w:bookmarkStart w:id="804" w:name="_Toc429050447"/>
      <w:r w:rsidRPr="00AD6304">
        <w:t>7:27</w:t>
      </w:r>
      <w:r w:rsidRPr="00AD6304">
        <w:noBreakHyphen/>
        <w:t>22.19</w:t>
      </w:r>
      <w:r w:rsidR="001A2898">
        <w:tab/>
      </w:r>
      <w:r w:rsidRPr="00AD6304">
        <w:t>Recordkeeping, reporting and compliance certification</w:t>
      </w:r>
      <w:bookmarkEnd w:id="798"/>
      <w:bookmarkEnd w:id="799"/>
      <w:bookmarkEnd w:id="800"/>
      <w:bookmarkEnd w:id="801"/>
      <w:bookmarkEnd w:id="802"/>
      <w:bookmarkEnd w:id="803"/>
      <w:bookmarkEnd w:id="804"/>
    </w:p>
    <w:p w14:paraId="7A4259CC" w14:textId="77777777" w:rsidR="00D748D0" w:rsidRPr="00AD6304" w:rsidRDefault="00D748D0" w:rsidP="00815DE7">
      <w:pPr>
        <w:pStyle w:val="NoSpacing"/>
        <w:rPr>
          <w:color w:val="333333"/>
          <w:szCs w:val="24"/>
        </w:rPr>
      </w:pPr>
    </w:p>
    <w:p w14:paraId="4DB26D37" w14:textId="77777777" w:rsidR="009A5A5A" w:rsidRPr="009A5A5A" w:rsidRDefault="009A5A5A" w:rsidP="00815DE7">
      <w:pPr>
        <w:pStyle w:val="NoSpacing"/>
        <w:rPr>
          <w:color w:val="333333"/>
          <w:szCs w:val="24"/>
        </w:rPr>
      </w:pPr>
      <w:r w:rsidRPr="009A5A5A">
        <w:rPr>
          <w:b/>
          <w:color w:val="333333"/>
          <w:szCs w:val="24"/>
        </w:rPr>
        <w:t xml:space="preserve">(a)  </w:t>
      </w:r>
      <w:bookmarkStart w:id="805" w:name="Bookmark__a_23"/>
      <w:bookmarkEnd w:id="805"/>
      <w:r w:rsidRPr="009A5A5A">
        <w:rPr>
          <w:color w:val="333333"/>
          <w:szCs w:val="24"/>
        </w:rPr>
        <w:t xml:space="preserve">Each permittee shall maintain records of all source emissions testing or monitoring performed at the facility and required by the operating permit in accordance with this section. Records shall be maintained, for at least five years from the date of each sample, measurement, or report. Each permittee shall maintain all other records required by the operating permit for a period of five years from the date each record is made.  </w:t>
      </w:r>
    </w:p>
    <w:p w14:paraId="5203F8BB" w14:textId="77777777" w:rsidR="00815DE7" w:rsidRDefault="00815DE7" w:rsidP="00815DE7">
      <w:pPr>
        <w:pStyle w:val="NoSpacing"/>
        <w:rPr>
          <w:b/>
          <w:color w:val="333333"/>
          <w:szCs w:val="24"/>
        </w:rPr>
      </w:pPr>
    </w:p>
    <w:p w14:paraId="5114A428" w14:textId="0EF116CA" w:rsidR="009A5A5A" w:rsidRPr="009A5A5A" w:rsidRDefault="009A5A5A" w:rsidP="00815DE7">
      <w:pPr>
        <w:pStyle w:val="NoSpacing"/>
        <w:rPr>
          <w:color w:val="333333"/>
          <w:szCs w:val="24"/>
        </w:rPr>
      </w:pPr>
      <w:r w:rsidRPr="009A5A5A">
        <w:rPr>
          <w:b/>
          <w:color w:val="333333"/>
          <w:szCs w:val="24"/>
        </w:rPr>
        <w:t xml:space="preserve">(b)  </w:t>
      </w:r>
      <w:bookmarkStart w:id="806" w:name="Bookmark__b_17"/>
      <w:bookmarkEnd w:id="806"/>
      <w:r w:rsidRPr="009A5A5A">
        <w:rPr>
          <w:color w:val="333333"/>
          <w:szCs w:val="24"/>
        </w:rPr>
        <w:t xml:space="preserve">Source emissions testing or monitoring records shall contain, at a minimum, the following information, unless alternative types of records or recordkeeping are expressly approved in the operating permit:  </w:t>
      </w:r>
    </w:p>
    <w:p w14:paraId="2AD77CD1" w14:textId="77777777" w:rsidR="00815DE7" w:rsidRDefault="00815DE7" w:rsidP="00815DE7">
      <w:pPr>
        <w:pStyle w:val="NoSpacing"/>
        <w:rPr>
          <w:b/>
          <w:color w:val="333333"/>
          <w:szCs w:val="24"/>
        </w:rPr>
      </w:pPr>
    </w:p>
    <w:p w14:paraId="1FEA6FD2" w14:textId="6DC510D7" w:rsidR="009A5A5A" w:rsidRPr="009A5A5A" w:rsidRDefault="009A5A5A" w:rsidP="00670F48">
      <w:pPr>
        <w:pStyle w:val="NoSpacing"/>
        <w:ind w:left="360"/>
        <w:rPr>
          <w:color w:val="333333"/>
          <w:szCs w:val="24"/>
        </w:rPr>
      </w:pPr>
      <w:r w:rsidRPr="009A5A5A">
        <w:rPr>
          <w:b/>
          <w:color w:val="333333"/>
          <w:szCs w:val="24"/>
        </w:rPr>
        <w:t xml:space="preserve">1.  </w:t>
      </w:r>
      <w:bookmarkStart w:id="807" w:name="Bookmark__b_1_8"/>
      <w:bookmarkEnd w:id="807"/>
      <w:r w:rsidRPr="009A5A5A">
        <w:rPr>
          <w:color w:val="333333"/>
          <w:szCs w:val="24"/>
        </w:rPr>
        <w:t xml:space="preserve">The date, source operation, and time of sampling or </w:t>
      </w:r>
      <w:proofErr w:type="gramStart"/>
      <w:r w:rsidRPr="009A5A5A">
        <w:rPr>
          <w:color w:val="333333"/>
          <w:szCs w:val="24"/>
        </w:rPr>
        <w:t>measurements;</w:t>
      </w:r>
      <w:proofErr w:type="gramEnd"/>
      <w:r w:rsidRPr="009A5A5A">
        <w:rPr>
          <w:color w:val="333333"/>
          <w:szCs w:val="24"/>
        </w:rPr>
        <w:t xml:space="preserve">  </w:t>
      </w:r>
    </w:p>
    <w:p w14:paraId="22B1C1E2" w14:textId="77777777" w:rsidR="00815DE7" w:rsidRDefault="00815DE7" w:rsidP="00670F48">
      <w:pPr>
        <w:pStyle w:val="NoSpacing"/>
        <w:ind w:left="360"/>
        <w:rPr>
          <w:b/>
          <w:color w:val="333333"/>
          <w:szCs w:val="24"/>
        </w:rPr>
      </w:pPr>
    </w:p>
    <w:p w14:paraId="7FD0843B" w14:textId="7C033914" w:rsidR="009A5A5A" w:rsidRPr="009A5A5A" w:rsidRDefault="009A5A5A" w:rsidP="00670F48">
      <w:pPr>
        <w:pStyle w:val="NoSpacing"/>
        <w:ind w:left="360"/>
        <w:rPr>
          <w:color w:val="333333"/>
          <w:szCs w:val="24"/>
        </w:rPr>
      </w:pPr>
      <w:r w:rsidRPr="009A5A5A">
        <w:rPr>
          <w:b/>
          <w:color w:val="333333"/>
          <w:szCs w:val="24"/>
        </w:rPr>
        <w:t xml:space="preserve">2.  </w:t>
      </w:r>
      <w:bookmarkStart w:id="808" w:name="Bookmark__b_2_8"/>
      <w:bookmarkEnd w:id="808"/>
      <w:r w:rsidRPr="009A5A5A">
        <w:rPr>
          <w:color w:val="333333"/>
          <w:szCs w:val="24"/>
        </w:rPr>
        <w:t xml:space="preserve">The date(s) analyses were </w:t>
      </w:r>
      <w:proofErr w:type="gramStart"/>
      <w:r w:rsidRPr="009A5A5A">
        <w:rPr>
          <w:color w:val="333333"/>
          <w:szCs w:val="24"/>
        </w:rPr>
        <w:t>performed;</w:t>
      </w:r>
      <w:proofErr w:type="gramEnd"/>
      <w:r w:rsidRPr="009A5A5A">
        <w:rPr>
          <w:color w:val="333333"/>
          <w:szCs w:val="24"/>
        </w:rPr>
        <w:t xml:space="preserve">  </w:t>
      </w:r>
    </w:p>
    <w:p w14:paraId="5E61A143" w14:textId="77777777" w:rsidR="00815DE7" w:rsidRDefault="00815DE7" w:rsidP="00670F48">
      <w:pPr>
        <w:pStyle w:val="NoSpacing"/>
        <w:ind w:left="360"/>
        <w:rPr>
          <w:b/>
          <w:color w:val="333333"/>
          <w:szCs w:val="24"/>
        </w:rPr>
      </w:pPr>
    </w:p>
    <w:p w14:paraId="7D6DCD6E" w14:textId="6F546CCB" w:rsidR="009A5A5A" w:rsidRPr="009A5A5A" w:rsidRDefault="009A5A5A" w:rsidP="00670F48">
      <w:pPr>
        <w:pStyle w:val="NoSpacing"/>
        <w:ind w:left="360"/>
        <w:rPr>
          <w:color w:val="333333"/>
          <w:szCs w:val="24"/>
        </w:rPr>
      </w:pPr>
      <w:r w:rsidRPr="009A5A5A">
        <w:rPr>
          <w:b/>
          <w:color w:val="333333"/>
          <w:szCs w:val="24"/>
        </w:rPr>
        <w:t xml:space="preserve">3.  </w:t>
      </w:r>
      <w:bookmarkStart w:id="809" w:name="Bookmark__b_3_5"/>
      <w:bookmarkEnd w:id="809"/>
      <w:r w:rsidRPr="009A5A5A">
        <w:rPr>
          <w:color w:val="333333"/>
          <w:szCs w:val="24"/>
        </w:rPr>
        <w:t xml:space="preserve">The company and the name of the person representing that company who was responsible for performing the sampling, measurements or </w:t>
      </w:r>
      <w:proofErr w:type="gramStart"/>
      <w:r w:rsidRPr="009A5A5A">
        <w:rPr>
          <w:color w:val="333333"/>
          <w:szCs w:val="24"/>
        </w:rPr>
        <w:t>analyses;</w:t>
      </w:r>
      <w:proofErr w:type="gramEnd"/>
      <w:r w:rsidRPr="009A5A5A">
        <w:rPr>
          <w:color w:val="333333"/>
          <w:szCs w:val="24"/>
        </w:rPr>
        <w:t xml:space="preserve">  </w:t>
      </w:r>
    </w:p>
    <w:p w14:paraId="389F57E9" w14:textId="77777777" w:rsidR="00815DE7" w:rsidRDefault="00815DE7" w:rsidP="00670F48">
      <w:pPr>
        <w:pStyle w:val="NoSpacing"/>
        <w:ind w:left="360"/>
        <w:rPr>
          <w:b/>
          <w:color w:val="333333"/>
          <w:szCs w:val="24"/>
        </w:rPr>
      </w:pPr>
    </w:p>
    <w:p w14:paraId="786EFADB" w14:textId="14DE8BA1" w:rsidR="009A5A5A" w:rsidRPr="009A5A5A" w:rsidRDefault="009A5A5A" w:rsidP="00670F48">
      <w:pPr>
        <w:pStyle w:val="NoSpacing"/>
        <w:ind w:left="360"/>
        <w:rPr>
          <w:color w:val="333333"/>
          <w:szCs w:val="24"/>
        </w:rPr>
      </w:pPr>
      <w:r w:rsidRPr="009A5A5A">
        <w:rPr>
          <w:b/>
          <w:color w:val="333333"/>
          <w:szCs w:val="24"/>
        </w:rPr>
        <w:lastRenderedPageBreak/>
        <w:t xml:space="preserve">4.  </w:t>
      </w:r>
      <w:bookmarkStart w:id="810" w:name="Bookmark__b_4_2"/>
      <w:bookmarkEnd w:id="810"/>
      <w:r w:rsidRPr="009A5A5A">
        <w:rPr>
          <w:color w:val="333333"/>
          <w:szCs w:val="24"/>
        </w:rPr>
        <w:t xml:space="preserve">The analytical techniques or methods </w:t>
      </w:r>
      <w:proofErr w:type="gramStart"/>
      <w:r w:rsidRPr="009A5A5A">
        <w:rPr>
          <w:color w:val="333333"/>
          <w:szCs w:val="24"/>
        </w:rPr>
        <w:t>used;</w:t>
      </w:r>
      <w:proofErr w:type="gramEnd"/>
      <w:r w:rsidRPr="009A5A5A">
        <w:rPr>
          <w:color w:val="333333"/>
          <w:szCs w:val="24"/>
        </w:rPr>
        <w:t xml:space="preserve">  </w:t>
      </w:r>
    </w:p>
    <w:p w14:paraId="129D5898" w14:textId="77777777" w:rsidR="00815DE7" w:rsidRDefault="00815DE7" w:rsidP="00670F48">
      <w:pPr>
        <w:pStyle w:val="NoSpacing"/>
        <w:ind w:left="360"/>
        <w:rPr>
          <w:b/>
          <w:color w:val="333333"/>
          <w:szCs w:val="24"/>
        </w:rPr>
      </w:pPr>
    </w:p>
    <w:p w14:paraId="549A942D" w14:textId="53FC56DE" w:rsidR="009A5A5A" w:rsidRPr="009A5A5A" w:rsidRDefault="009A5A5A" w:rsidP="00670F48">
      <w:pPr>
        <w:pStyle w:val="NoSpacing"/>
        <w:ind w:left="360"/>
        <w:rPr>
          <w:color w:val="333333"/>
          <w:szCs w:val="24"/>
        </w:rPr>
      </w:pPr>
      <w:r w:rsidRPr="009A5A5A">
        <w:rPr>
          <w:b/>
          <w:color w:val="333333"/>
          <w:szCs w:val="24"/>
        </w:rPr>
        <w:t xml:space="preserve">5.  </w:t>
      </w:r>
      <w:bookmarkStart w:id="811" w:name="Bookmark__b_5_1"/>
      <w:bookmarkEnd w:id="811"/>
      <w:r w:rsidRPr="009A5A5A">
        <w:rPr>
          <w:color w:val="333333"/>
          <w:szCs w:val="24"/>
        </w:rPr>
        <w:t xml:space="preserve">The results of such </w:t>
      </w:r>
      <w:proofErr w:type="gramStart"/>
      <w:r w:rsidRPr="009A5A5A">
        <w:rPr>
          <w:color w:val="333333"/>
          <w:szCs w:val="24"/>
        </w:rPr>
        <w:t>analyses;</w:t>
      </w:r>
      <w:proofErr w:type="gramEnd"/>
      <w:r w:rsidRPr="009A5A5A">
        <w:rPr>
          <w:color w:val="333333"/>
          <w:szCs w:val="24"/>
        </w:rPr>
        <w:t xml:space="preserve">  </w:t>
      </w:r>
    </w:p>
    <w:p w14:paraId="2C9FF1B5" w14:textId="77777777" w:rsidR="00815DE7" w:rsidRDefault="00815DE7" w:rsidP="00670F48">
      <w:pPr>
        <w:pStyle w:val="NoSpacing"/>
        <w:ind w:left="360"/>
        <w:rPr>
          <w:b/>
          <w:color w:val="333333"/>
          <w:szCs w:val="24"/>
        </w:rPr>
      </w:pPr>
    </w:p>
    <w:p w14:paraId="49335C7C" w14:textId="395C7FCF" w:rsidR="009A5A5A" w:rsidRPr="009A5A5A" w:rsidRDefault="009A5A5A" w:rsidP="00670F48">
      <w:pPr>
        <w:pStyle w:val="NoSpacing"/>
        <w:ind w:left="360"/>
        <w:rPr>
          <w:color w:val="333333"/>
          <w:szCs w:val="24"/>
        </w:rPr>
      </w:pPr>
      <w:r w:rsidRPr="009A5A5A">
        <w:rPr>
          <w:b/>
          <w:color w:val="333333"/>
          <w:szCs w:val="24"/>
        </w:rPr>
        <w:t xml:space="preserve">6.  </w:t>
      </w:r>
      <w:bookmarkStart w:id="812" w:name="Bookmark__b_6_0"/>
      <w:bookmarkEnd w:id="812"/>
      <w:r w:rsidRPr="009A5A5A">
        <w:rPr>
          <w:color w:val="333333"/>
          <w:szCs w:val="24"/>
        </w:rPr>
        <w:t xml:space="preserve">The operating conditions, as specified in the operating permit, existing at the time of sampling or measurement. If the record indicates a deviation from applicable requirements at a facility equipped with a CMS, the permittee shall include all CMS data recorded beginning one hour before the recorded deviation and continuing through one hour after the recorded deviation.  </w:t>
      </w:r>
    </w:p>
    <w:p w14:paraId="50775C8F" w14:textId="77777777" w:rsidR="00815DE7" w:rsidRDefault="00815DE7" w:rsidP="00670F48">
      <w:pPr>
        <w:pStyle w:val="NoSpacing"/>
        <w:ind w:left="360"/>
        <w:rPr>
          <w:b/>
          <w:color w:val="333333"/>
          <w:szCs w:val="24"/>
        </w:rPr>
      </w:pPr>
    </w:p>
    <w:p w14:paraId="526FEE97" w14:textId="0F086780" w:rsidR="009A5A5A" w:rsidRPr="009A5A5A" w:rsidRDefault="009A5A5A" w:rsidP="00670F48">
      <w:pPr>
        <w:pStyle w:val="NoSpacing"/>
        <w:ind w:left="360"/>
        <w:rPr>
          <w:color w:val="333333"/>
          <w:szCs w:val="24"/>
        </w:rPr>
      </w:pPr>
      <w:r w:rsidRPr="009A5A5A">
        <w:rPr>
          <w:b/>
          <w:color w:val="333333"/>
          <w:szCs w:val="24"/>
        </w:rPr>
        <w:t xml:space="preserve">7.  </w:t>
      </w:r>
      <w:bookmarkStart w:id="813" w:name="Bookmark__b_7_0"/>
      <w:bookmarkEnd w:id="813"/>
      <w:r w:rsidRPr="009A5A5A">
        <w:rPr>
          <w:color w:val="333333"/>
          <w:szCs w:val="24"/>
        </w:rPr>
        <w:t xml:space="preserve">All calibration and maintenance records, and all original strip-chart recordings, or the equivalent for continuous monitoring </w:t>
      </w:r>
      <w:proofErr w:type="gramStart"/>
      <w:r w:rsidRPr="009A5A5A">
        <w:rPr>
          <w:color w:val="333333"/>
          <w:szCs w:val="24"/>
        </w:rPr>
        <w:t>instrumentation;</w:t>
      </w:r>
      <w:proofErr w:type="gramEnd"/>
      <w:r w:rsidRPr="009A5A5A">
        <w:rPr>
          <w:color w:val="333333"/>
          <w:szCs w:val="24"/>
        </w:rPr>
        <w:t xml:space="preserve">  </w:t>
      </w:r>
    </w:p>
    <w:p w14:paraId="0110986D" w14:textId="77777777" w:rsidR="00815DE7" w:rsidRDefault="00815DE7" w:rsidP="00670F48">
      <w:pPr>
        <w:pStyle w:val="NoSpacing"/>
        <w:ind w:left="360"/>
        <w:rPr>
          <w:b/>
          <w:color w:val="333333"/>
          <w:szCs w:val="24"/>
        </w:rPr>
      </w:pPr>
    </w:p>
    <w:p w14:paraId="2B210620" w14:textId="0E26C999" w:rsidR="009A5A5A" w:rsidRPr="009A5A5A" w:rsidRDefault="009A5A5A" w:rsidP="00670F48">
      <w:pPr>
        <w:pStyle w:val="NoSpacing"/>
        <w:ind w:left="360"/>
        <w:rPr>
          <w:color w:val="333333"/>
          <w:szCs w:val="24"/>
        </w:rPr>
      </w:pPr>
      <w:r w:rsidRPr="009A5A5A">
        <w:rPr>
          <w:b/>
          <w:color w:val="333333"/>
          <w:szCs w:val="24"/>
        </w:rPr>
        <w:t xml:space="preserve">8.  </w:t>
      </w:r>
      <w:bookmarkStart w:id="814" w:name="Bookmark__b_8_0"/>
      <w:bookmarkEnd w:id="814"/>
      <w:r w:rsidRPr="009A5A5A">
        <w:rPr>
          <w:color w:val="333333"/>
          <w:szCs w:val="24"/>
        </w:rPr>
        <w:t xml:space="preserve">Copies of all reports required by the operating permit; and  </w:t>
      </w:r>
    </w:p>
    <w:p w14:paraId="40A1B98D" w14:textId="77777777" w:rsidR="00815DE7" w:rsidRDefault="00815DE7" w:rsidP="00670F48">
      <w:pPr>
        <w:pStyle w:val="NoSpacing"/>
        <w:ind w:left="360"/>
        <w:rPr>
          <w:b/>
          <w:color w:val="333333"/>
          <w:szCs w:val="24"/>
        </w:rPr>
      </w:pPr>
    </w:p>
    <w:p w14:paraId="2CF4C95A" w14:textId="74B436A8" w:rsidR="009A5A5A" w:rsidRPr="009A5A5A" w:rsidRDefault="009A5A5A" w:rsidP="00670F48">
      <w:pPr>
        <w:pStyle w:val="NoSpacing"/>
        <w:ind w:left="360"/>
        <w:rPr>
          <w:color w:val="333333"/>
          <w:szCs w:val="24"/>
        </w:rPr>
      </w:pPr>
      <w:r w:rsidRPr="009A5A5A">
        <w:rPr>
          <w:b/>
          <w:color w:val="333333"/>
          <w:szCs w:val="24"/>
        </w:rPr>
        <w:t xml:space="preserve">9.  </w:t>
      </w:r>
      <w:bookmarkStart w:id="815" w:name="Bookmark__b_9_0"/>
      <w:bookmarkEnd w:id="815"/>
      <w:r w:rsidRPr="009A5A5A">
        <w:rPr>
          <w:color w:val="333333"/>
          <w:szCs w:val="24"/>
        </w:rPr>
        <w:t xml:space="preserve">Any other information required by the Department to interpret the monitoring data.  </w:t>
      </w:r>
    </w:p>
    <w:p w14:paraId="2E8058BE" w14:textId="77777777" w:rsidR="00815DE7" w:rsidRDefault="00815DE7" w:rsidP="00815DE7">
      <w:pPr>
        <w:pStyle w:val="NoSpacing"/>
        <w:rPr>
          <w:b/>
          <w:color w:val="333333"/>
          <w:szCs w:val="24"/>
        </w:rPr>
      </w:pPr>
    </w:p>
    <w:p w14:paraId="45DD3F5C" w14:textId="1758389B" w:rsidR="009A5A5A" w:rsidRPr="009A5A5A" w:rsidRDefault="009A5A5A" w:rsidP="00815DE7">
      <w:pPr>
        <w:pStyle w:val="NoSpacing"/>
        <w:rPr>
          <w:color w:val="333333"/>
          <w:szCs w:val="24"/>
        </w:rPr>
      </w:pPr>
      <w:r w:rsidRPr="009A5A5A">
        <w:rPr>
          <w:b/>
          <w:color w:val="333333"/>
          <w:szCs w:val="24"/>
        </w:rPr>
        <w:t xml:space="preserve">(c)  </w:t>
      </w:r>
      <w:bookmarkStart w:id="816" w:name="Bookmark__c_20"/>
      <w:bookmarkEnd w:id="816"/>
      <w:r w:rsidRPr="009A5A5A">
        <w:rPr>
          <w:color w:val="333333"/>
          <w:szCs w:val="24"/>
        </w:rPr>
        <w:t xml:space="preserve">A permittee shall submit reports of all source emissions testing and monitoring required by the operating permit, and supporting information, to the Department in accordance with (d) and (e) below. The reports shall conform to a format acceptable to the Department. The reports shall be certified pursuant to </w:t>
      </w:r>
      <w:hyperlink r:id="rId293" w:history="1">
        <w:r w:rsidRPr="009A5A5A">
          <w:rPr>
            <w:rStyle w:val="Hyperlink"/>
            <w:i/>
            <w:szCs w:val="24"/>
          </w:rPr>
          <w:t>N.J.A.C. 7:27-1.39</w:t>
        </w:r>
      </w:hyperlink>
      <w:r w:rsidRPr="009A5A5A">
        <w:rPr>
          <w:color w:val="333333"/>
          <w:szCs w:val="24"/>
        </w:rPr>
        <w:t xml:space="preserve"> by a responsible official.  </w:t>
      </w:r>
    </w:p>
    <w:p w14:paraId="059E6308" w14:textId="77777777" w:rsidR="00815DE7" w:rsidRDefault="00815DE7" w:rsidP="00815DE7">
      <w:pPr>
        <w:pStyle w:val="NoSpacing"/>
        <w:rPr>
          <w:b/>
          <w:color w:val="333333"/>
          <w:szCs w:val="24"/>
        </w:rPr>
      </w:pPr>
    </w:p>
    <w:p w14:paraId="53D49911" w14:textId="0CD940FA" w:rsidR="009A5A5A" w:rsidRPr="009A5A5A" w:rsidRDefault="009A5A5A" w:rsidP="00815DE7">
      <w:pPr>
        <w:pStyle w:val="NoSpacing"/>
        <w:rPr>
          <w:color w:val="333333"/>
          <w:szCs w:val="24"/>
        </w:rPr>
      </w:pPr>
      <w:r w:rsidRPr="009A5A5A">
        <w:rPr>
          <w:b/>
          <w:color w:val="333333"/>
          <w:szCs w:val="24"/>
        </w:rPr>
        <w:t xml:space="preserve">(d)  </w:t>
      </w:r>
      <w:bookmarkStart w:id="817" w:name="Bookmark__d_17"/>
      <w:bookmarkEnd w:id="817"/>
      <w:r w:rsidRPr="009A5A5A">
        <w:rPr>
          <w:color w:val="333333"/>
          <w:szCs w:val="24"/>
        </w:rPr>
        <w:t xml:space="preserve">A report submitted pursuant to (c) above shall be submitted:  </w:t>
      </w:r>
    </w:p>
    <w:p w14:paraId="35B5FF27" w14:textId="77777777" w:rsidR="00815DE7" w:rsidRDefault="00815DE7" w:rsidP="00815DE7">
      <w:pPr>
        <w:pStyle w:val="NoSpacing"/>
        <w:rPr>
          <w:b/>
          <w:color w:val="333333"/>
          <w:szCs w:val="24"/>
        </w:rPr>
      </w:pPr>
    </w:p>
    <w:p w14:paraId="1E01098E" w14:textId="2849E3D4" w:rsidR="009A5A5A" w:rsidRPr="009A5A5A" w:rsidRDefault="009A5A5A" w:rsidP="00670F48">
      <w:pPr>
        <w:pStyle w:val="NoSpacing"/>
        <w:ind w:left="360"/>
        <w:rPr>
          <w:color w:val="333333"/>
          <w:szCs w:val="24"/>
        </w:rPr>
      </w:pPr>
      <w:r w:rsidRPr="009A5A5A">
        <w:rPr>
          <w:b/>
          <w:color w:val="333333"/>
          <w:szCs w:val="24"/>
        </w:rPr>
        <w:t xml:space="preserve">1.  </w:t>
      </w:r>
      <w:bookmarkStart w:id="818" w:name="Bookmark__d_1_4"/>
      <w:bookmarkEnd w:id="818"/>
      <w:r w:rsidRPr="009A5A5A">
        <w:rPr>
          <w:color w:val="333333"/>
          <w:szCs w:val="24"/>
        </w:rPr>
        <w:t xml:space="preserve">For a source emissions test report, within 45 days after the completion of the sampling, unless a longer period for submittal is approved in advance in writing by the Department; and  </w:t>
      </w:r>
    </w:p>
    <w:p w14:paraId="7FFC0FF3" w14:textId="77777777" w:rsidR="00815DE7" w:rsidRDefault="00815DE7" w:rsidP="00670F48">
      <w:pPr>
        <w:pStyle w:val="NoSpacing"/>
        <w:ind w:left="360"/>
        <w:rPr>
          <w:b/>
          <w:color w:val="333333"/>
          <w:szCs w:val="24"/>
        </w:rPr>
      </w:pPr>
    </w:p>
    <w:p w14:paraId="28D8410A" w14:textId="220A4B6B" w:rsidR="009A5A5A" w:rsidRPr="009A5A5A" w:rsidRDefault="009A5A5A" w:rsidP="00670F48">
      <w:pPr>
        <w:pStyle w:val="NoSpacing"/>
        <w:ind w:left="360"/>
        <w:rPr>
          <w:color w:val="333333"/>
          <w:szCs w:val="24"/>
        </w:rPr>
      </w:pPr>
      <w:r w:rsidRPr="009A5A5A">
        <w:rPr>
          <w:b/>
          <w:color w:val="333333"/>
          <w:szCs w:val="24"/>
        </w:rPr>
        <w:t xml:space="preserve">2.  </w:t>
      </w:r>
      <w:bookmarkStart w:id="819" w:name="Bookmark__d_2_4"/>
      <w:bookmarkEnd w:id="819"/>
      <w:r w:rsidRPr="009A5A5A">
        <w:rPr>
          <w:color w:val="333333"/>
          <w:szCs w:val="24"/>
        </w:rPr>
        <w:t xml:space="preserve">For a CMS report, within 30 days of completion of each calendar quarter for the calendar quarter; and  </w:t>
      </w:r>
    </w:p>
    <w:p w14:paraId="15485AC3" w14:textId="77777777" w:rsidR="00815DE7" w:rsidRDefault="00815DE7" w:rsidP="00670F48">
      <w:pPr>
        <w:pStyle w:val="NoSpacing"/>
        <w:ind w:left="360"/>
        <w:rPr>
          <w:b/>
          <w:color w:val="333333"/>
          <w:szCs w:val="24"/>
        </w:rPr>
      </w:pPr>
    </w:p>
    <w:p w14:paraId="0B43D5CF" w14:textId="03FCD371" w:rsidR="009A5A5A" w:rsidRPr="009A5A5A" w:rsidRDefault="009A5A5A" w:rsidP="00670F48">
      <w:pPr>
        <w:pStyle w:val="NoSpacing"/>
        <w:ind w:left="360"/>
        <w:rPr>
          <w:color w:val="333333"/>
          <w:szCs w:val="24"/>
        </w:rPr>
      </w:pPr>
      <w:r w:rsidRPr="009A5A5A">
        <w:rPr>
          <w:b/>
          <w:color w:val="333333"/>
          <w:szCs w:val="24"/>
        </w:rPr>
        <w:t xml:space="preserve">3.  </w:t>
      </w:r>
      <w:bookmarkStart w:id="820" w:name="Bookmark__d_3_3"/>
      <w:bookmarkEnd w:id="820"/>
      <w:r w:rsidRPr="009A5A5A">
        <w:rPr>
          <w:color w:val="333333"/>
          <w:szCs w:val="24"/>
        </w:rPr>
        <w:t xml:space="preserve">For any other report or supporting information relating to testing or monitoring required by the operating permit to be performed from January 1 through June 30, by July 30 of the same calendar year; or from July 1 through December 31, by January 30 of the following calendar year.  </w:t>
      </w:r>
    </w:p>
    <w:p w14:paraId="7BDB15B8" w14:textId="77777777" w:rsidR="00815DE7" w:rsidRDefault="00815DE7" w:rsidP="00815DE7">
      <w:pPr>
        <w:pStyle w:val="NoSpacing"/>
        <w:rPr>
          <w:b/>
          <w:color w:val="333333"/>
          <w:szCs w:val="24"/>
        </w:rPr>
      </w:pPr>
    </w:p>
    <w:p w14:paraId="446E0A04" w14:textId="13CEB3F9" w:rsidR="009A5A5A" w:rsidRPr="009A5A5A" w:rsidRDefault="009A5A5A" w:rsidP="00815DE7">
      <w:pPr>
        <w:pStyle w:val="NoSpacing"/>
        <w:rPr>
          <w:color w:val="333333"/>
          <w:szCs w:val="24"/>
        </w:rPr>
      </w:pPr>
      <w:r w:rsidRPr="009A5A5A">
        <w:rPr>
          <w:b/>
          <w:color w:val="333333"/>
          <w:szCs w:val="24"/>
        </w:rPr>
        <w:t xml:space="preserve">(e)  </w:t>
      </w:r>
      <w:bookmarkStart w:id="821" w:name="Bookmark__e_14"/>
      <w:bookmarkEnd w:id="821"/>
      <w:r w:rsidRPr="009A5A5A">
        <w:rPr>
          <w:color w:val="333333"/>
          <w:szCs w:val="24"/>
        </w:rPr>
        <w:t xml:space="preserve">Any report submitted pursuant to (c) above shall clearly identify all deviations from operating permit requirements, including those attributable to emergencies, startup, shutdown and maintenance, the probable cause of such deviations, and any corrective actions or preventive measures taken.  </w:t>
      </w:r>
    </w:p>
    <w:p w14:paraId="26CF25EF" w14:textId="77777777" w:rsidR="00815DE7" w:rsidRDefault="00815DE7" w:rsidP="00815DE7">
      <w:pPr>
        <w:pStyle w:val="NoSpacing"/>
        <w:rPr>
          <w:b/>
          <w:color w:val="333333"/>
          <w:szCs w:val="24"/>
        </w:rPr>
      </w:pPr>
    </w:p>
    <w:p w14:paraId="4C830E8C" w14:textId="1EDD31E0" w:rsidR="009A5A5A" w:rsidRPr="009A5A5A" w:rsidRDefault="009A5A5A" w:rsidP="00815DE7">
      <w:pPr>
        <w:pStyle w:val="NoSpacing"/>
        <w:rPr>
          <w:color w:val="333333"/>
          <w:szCs w:val="24"/>
        </w:rPr>
      </w:pPr>
      <w:r w:rsidRPr="009A5A5A">
        <w:rPr>
          <w:b/>
          <w:color w:val="333333"/>
          <w:szCs w:val="24"/>
        </w:rPr>
        <w:t xml:space="preserve">(f)  </w:t>
      </w:r>
      <w:bookmarkStart w:id="822" w:name="Bookmark__f_21"/>
      <w:bookmarkEnd w:id="822"/>
      <w:r w:rsidRPr="009A5A5A">
        <w:rPr>
          <w:color w:val="333333"/>
          <w:szCs w:val="24"/>
        </w:rPr>
        <w:t xml:space="preserve">Each permittee shall submit to the Department, at the address given in </w:t>
      </w:r>
      <w:hyperlink r:id="rId294" w:history="1">
        <w:r w:rsidRPr="009A5A5A">
          <w:rPr>
            <w:rStyle w:val="Hyperlink"/>
            <w:i/>
            <w:szCs w:val="24"/>
          </w:rPr>
          <w:t>N.J.A.C. 7:27-22.9(d)</w:t>
        </w:r>
      </w:hyperlink>
      <w:r w:rsidRPr="009A5A5A">
        <w:rPr>
          <w:color w:val="333333"/>
          <w:szCs w:val="24"/>
        </w:rPr>
        <w:t xml:space="preserve">, and to EPA at the address given in </w:t>
      </w:r>
      <w:hyperlink r:id="rId295" w:history="1">
        <w:r w:rsidRPr="009A5A5A">
          <w:rPr>
            <w:rStyle w:val="Hyperlink"/>
            <w:i/>
            <w:szCs w:val="24"/>
          </w:rPr>
          <w:t>N.J.A.C. 7:27-22.4(d)</w:t>
        </w:r>
      </w:hyperlink>
      <w:r w:rsidRPr="009A5A5A">
        <w:rPr>
          <w:color w:val="333333"/>
          <w:szCs w:val="24"/>
        </w:rPr>
        <w:t xml:space="preserve">, a periodic compliance certification, in accordance with the schedule for compliance certifications set forth in the compliance plan in the operating permit. This periodic compliance certification shall include the following:  </w:t>
      </w:r>
    </w:p>
    <w:p w14:paraId="33F45DBD" w14:textId="77777777" w:rsidR="00815DE7" w:rsidRDefault="00815DE7" w:rsidP="00815DE7">
      <w:pPr>
        <w:pStyle w:val="NoSpacing"/>
        <w:rPr>
          <w:b/>
          <w:color w:val="333333"/>
          <w:szCs w:val="24"/>
        </w:rPr>
      </w:pPr>
    </w:p>
    <w:p w14:paraId="5AD1FB8E" w14:textId="73EF0734" w:rsidR="009A5A5A" w:rsidRPr="009A5A5A" w:rsidRDefault="009A5A5A" w:rsidP="00670F48">
      <w:pPr>
        <w:pStyle w:val="NoSpacing"/>
        <w:ind w:left="360"/>
        <w:rPr>
          <w:color w:val="333333"/>
          <w:szCs w:val="24"/>
        </w:rPr>
      </w:pPr>
      <w:r w:rsidRPr="009A5A5A">
        <w:rPr>
          <w:b/>
          <w:color w:val="333333"/>
          <w:szCs w:val="24"/>
        </w:rPr>
        <w:t xml:space="preserve">1.  </w:t>
      </w:r>
      <w:bookmarkStart w:id="823" w:name="Bookmark__f_1_4"/>
      <w:bookmarkEnd w:id="823"/>
      <w:r w:rsidRPr="009A5A5A">
        <w:rPr>
          <w:color w:val="333333"/>
          <w:szCs w:val="24"/>
        </w:rPr>
        <w:t xml:space="preserve">For each applicable requirement, a statement that the facility is:  </w:t>
      </w:r>
    </w:p>
    <w:p w14:paraId="2834EE70" w14:textId="77777777" w:rsidR="00815DE7" w:rsidRDefault="00815DE7" w:rsidP="00815DE7">
      <w:pPr>
        <w:pStyle w:val="NoSpacing"/>
        <w:rPr>
          <w:b/>
          <w:color w:val="333333"/>
          <w:szCs w:val="24"/>
        </w:rPr>
      </w:pPr>
    </w:p>
    <w:p w14:paraId="44AC699A" w14:textId="40BCDB46" w:rsidR="009A5A5A" w:rsidRPr="009A5A5A" w:rsidRDefault="009A5A5A" w:rsidP="00670F48">
      <w:pPr>
        <w:pStyle w:val="NoSpacing"/>
        <w:ind w:left="720"/>
        <w:rPr>
          <w:color w:val="333333"/>
          <w:szCs w:val="24"/>
        </w:rPr>
      </w:pPr>
      <w:proofErr w:type="spellStart"/>
      <w:r w:rsidRPr="009A5A5A">
        <w:rPr>
          <w:b/>
          <w:color w:val="333333"/>
          <w:szCs w:val="24"/>
        </w:rPr>
        <w:t>i</w:t>
      </w:r>
      <w:proofErr w:type="spellEnd"/>
      <w:r w:rsidRPr="009A5A5A">
        <w:rPr>
          <w:b/>
          <w:color w:val="333333"/>
          <w:szCs w:val="24"/>
        </w:rPr>
        <w:t xml:space="preserve">.  </w:t>
      </w:r>
      <w:bookmarkStart w:id="824" w:name="Bookmark__f_1_i_0"/>
      <w:bookmarkEnd w:id="824"/>
      <w:r w:rsidRPr="009A5A5A">
        <w:rPr>
          <w:color w:val="333333"/>
          <w:szCs w:val="24"/>
        </w:rPr>
        <w:t xml:space="preserve">In compliance with the applicable requirement and, if so, whether the compliance is continuous or intermittent, as defined in the Federal rules for the enhanced monitoring of stationary sources set forth at 40 CFR Part </w:t>
      </w:r>
      <w:proofErr w:type="gramStart"/>
      <w:r w:rsidRPr="009A5A5A">
        <w:rPr>
          <w:color w:val="333333"/>
          <w:szCs w:val="24"/>
        </w:rPr>
        <w:t>64;</w:t>
      </w:r>
      <w:proofErr w:type="gramEnd"/>
      <w:r w:rsidRPr="009A5A5A">
        <w:rPr>
          <w:color w:val="333333"/>
          <w:szCs w:val="24"/>
        </w:rPr>
        <w:t xml:space="preserve">  </w:t>
      </w:r>
    </w:p>
    <w:p w14:paraId="255C0BD1" w14:textId="77777777" w:rsidR="009A5A5A" w:rsidRPr="009A5A5A" w:rsidRDefault="009A5A5A" w:rsidP="00670F48">
      <w:pPr>
        <w:pStyle w:val="NoSpacing"/>
        <w:ind w:left="720"/>
        <w:rPr>
          <w:color w:val="333333"/>
          <w:szCs w:val="24"/>
        </w:rPr>
      </w:pPr>
      <w:r w:rsidRPr="009A5A5A">
        <w:rPr>
          <w:b/>
          <w:color w:val="333333"/>
          <w:szCs w:val="24"/>
        </w:rPr>
        <w:t xml:space="preserve">ii.  </w:t>
      </w:r>
      <w:bookmarkStart w:id="825" w:name="Bookmark__f_1_ii_0"/>
      <w:bookmarkEnd w:id="825"/>
      <w:r w:rsidRPr="009A5A5A">
        <w:rPr>
          <w:color w:val="333333"/>
          <w:szCs w:val="24"/>
        </w:rPr>
        <w:t xml:space="preserve">In compliance with a compliance schedule, included in the operating permit pursuant to </w:t>
      </w:r>
      <w:hyperlink r:id="rId296" w:history="1">
        <w:r w:rsidRPr="009A5A5A">
          <w:rPr>
            <w:rStyle w:val="Hyperlink"/>
            <w:i/>
            <w:szCs w:val="24"/>
          </w:rPr>
          <w:t>N.J.A.C. 7:27-22.9(c)</w:t>
        </w:r>
      </w:hyperlink>
      <w:r w:rsidRPr="009A5A5A">
        <w:rPr>
          <w:color w:val="333333"/>
          <w:szCs w:val="24"/>
        </w:rPr>
        <w:t xml:space="preserve">7ii, which includes a sequence of actions with milestones leading to compliance with the applicable requirement;  </w:t>
      </w:r>
    </w:p>
    <w:p w14:paraId="573E26B8" w14:textId="77777777" w:rsidR="009A5A5A" w:rsidRPr="009A5A5A" w:rsidRDefault="009A5A5A" w:rsidP="00670F48">
      <w:pPr>
        <w:pStyle w:val="NoSpacing"/>
        <w:ind w:left="720"/>
        <w:rPr>
          <w:color w:val="333333"/>
          <w:szCs w:val="24"/>
        </w:rPr>
      </w:pPr>
      <w:r w:rsidRPr="009A5A5A">
        <w:rPr>
          <w:b/>
          <w:color w:val="333333"/>
          <w:szCs w:val="24"/>
        </w:rPr>
        <w:t xml:space="preserve">iii.  </w:t>
      </w:r>
      <w:bookmarkStart w:id="826" w:name="Bookmark__f_1_iii_0"/>
      <w:bookmarkEnd w:id="826"/>
      <w:r w:rsidRPr="009A5A5A">
        <w:rPr>
          <w:color w:val="333333"/>
          <w:szCs w:val="24"/>
        </w:rPr>
        <w:t xml:space="preserve">In compliance with an order or consent decree not incorporated into a compliance schedule; or  </w:t>
      </w:r>
    </w:p>
    <w:p w14:paraId="066039DD" w14:textId="77777777" w:rsidR="009A5A5A" w:rsidRPr="009A5A5A" w:rsidRDefault="009A5A5A" w:rsidP="00670F48">
      <w:pPr>
        <w:pStyle w:val="NoSpacing"/>
        <w:ind w:left="720"/>
        <w:rPr>
          <w:color w:val="333333"/>
          <w:szCs w:val="24"/>
        </w:rPr>
      </w:pPr>
      <w:r w:rsidRPr="009A5A5A">
        <w:rPr>
          <w:b/>
          <w:color w:val="333333"/>
          <w:szCs w:val="24"/>
        </w:rPr>
        <w:t xml:space="preserve">iv.  </w:t>
      </w:r>
      <w:bookmarkStart w:id="827" w:name="Bookmark__f_1_iv_0"/>
      <w:bookmarkEnd w:id="827"/>
      <w:r w:rsidRPr="009A5A5A">
        <w:rPr>
          <w:color w:val="333333"/>
          <w:szCs w:val="24"/>
        </w:rPr>
        <w:t xml:space="preserve">Not in </w:t>
      </w:r>
      <w:proofErr w:type="gramStart"/>
      <w:r w:rsidRPr="009A5A5A">
        <w:rPr>
          <w:color w:val="333333"/>
          <w:szCs w:val="24"/>
        </w:rPr>
        <w:t>compliance;</w:t>
      </w:r>
      <w:proofErr w:type="gramEnd"/>
      <w:r w:rsidRPr="009A5A5A">
        <w:rPr>
          <w:color w:val="333333"/>
          <w:szCs w:val="24"/>
        </w:rPr>
        <w:t xml:space="preserve">  </w:t>
      </w:r>
    </w:p>
    <w:p w14:paraId="0FD46023" w14:textId="77777777" w:rsidR="00815DE7" w:rsidRDefault="00815DE7" w:rsidP="00815DE7">
      <w:pPr>
        <w:pStyle w:val="NoSpacing"/>
        <w:rPr>
          <w:b/>
          <w:color w:val="333333"/>
          <w:szCs w:val="24"/>
        </w:rPr>
      </w:pPr>
    </w:p>
    <w:p w14:paraId="34987EAB" w14:textId="11AC08A5" w:rsidR="009A5A5A" w:rsidRPr="009A5A5A" w:rsidRDefault="009A5A5A" w:rsidP="00670F48">
      <w:pPr>
        <w:pStyle w:val="NoSpacing"/>
        <w:ind w:left="360"/>
        <w:rPr>
          <w:color w:val="333333"/>
          <w:szCs w:val="24"/>
        </w:rPr>
      </w:pPr>
      <w:r w:rsidRPr="009A5A5A">
        <w:rPr>
          <w:b/>
          <w:color w:val="333333"/>
          <w:szCs w:val="24"/>
        </w:rPr>
        <w:t xml:space="preserve">2.  </w:t>
      </w:r>
      <w:bookmarkStart w:id="828" w:name="Bookmark__f_2_3"/>
      <w:bookmarkEnd w:id="828"/>
      <w:r w:rsidRPr="009A5A5A">
        <w:rPr>
          <w:color w:val="333333"/>
          <w:szCs w:val="24"/>
        </w:rPr>
        <w:t xml:space="preserve">For each applicable requirement, a statement of the methods used to determine the facility's compliance status, including a description of any monitoring, recordkeeping, and reporting requirements and test methods; and  </w:t>
      </w:r>
    </w:p>
    <w:p w14:paraId="71C5C33F" w14:textId="77777777" w:rsidR="00815DE7" w:rsidRDefault="00815DE7" w:rsidP="00670F48">
      <w:pPr>
        <w:pStyle w:val="NoSpacing"/>
        <w:ind w:left="360"/>
        <w:rPr>
          <w:b/>
          <w:color w:val="333333"/>
          <w:szCs w:val="24"/>
        </w:rPr>
      </w:pPr>
    </w:p>
    <w:p w14:paraId="5940467A" w14:textId="6178C90C" w:rsidR="009A5A5A" w:rsidRPr="009A5A5A" w:rsidRDefault="009A5A5A" w:rsidP="00670F48">
      <w:pPr>
        <w:pStyle w:val="NoSpacing"/>
        <w:ind w:left="360"/>
        <w:rPr>
          <w:color w:val="333333"/>
          <w:szCs w:val="24"/>
        </w:rPr>
      </w:pPr>
      <w:r w:rsidRPr="009A5A5A">
        <w:rPr>
          <w:b/>
          <w:color w:val="333333"/>
          <w:szCs w:val="24"/>
        </w:rPr>
        <w:t xml:space="preserve">3.  </w:t>
      </w:r>
      <w:bookmarkStart w:id="829" w:name="Bookmark__f_3_2"/>
      <w:bookmarkEnd w:id="829"/>
      <w:r w:rsidRPr="009A5A5A">
        <w:rPr>
          <w:color w:val="333333"/>
          <w:szCs w:val="24"/>
        </w:rPr>
        <w:t xml:space="preserve">Certification in accordance with the certification procedures at </w:t>
      </w:r>
      <w:hyperlink r:id="rId297" w:history="1">
        <w:r w:rsidRPr="009A5A5A">
          <w:rPr>
            <w:rStyle w:val="Hyperlink"/>
            <w:i/>
            <w:szCs w:val="24"/>
          </w:rPr>
          <w:t>N.J.A.C. 7:27-1.39</w:t>
        </w:r>
      </w:hyperlink>
      <w:r w:rsidRPr="009A5A5A">
        <w:rPr>
          <w:color w:val="333333"/>
          <w:szCs w:val="24"/>
        </w:rPr>
        <w:t xml:space="preserve">.  </w:t>
      </w:r>
    </w:p>
    <w:p w14:paraId="19C465E6" w14:textId="77777777" w:rsidR="00815DE7" w:rsidRDefault="00815DE7" w:rsidP="00815DE7">
      <w:pPr>
        <w:pStyle w:val="NoSpacing"/>
        <w:rPr>
          <w:b/>
          <w:color w:val="333333"/>
          <w:szCs w:val="24"/>
        </w:rPr>
      </w:pPr>
    </w:p>
    <w:p w14:paraId="11DCA6CA" w14:textId="4AE04BAF" w:rsidR="009A5A5A" w:rsidRPr="009A5A5A" w:rsidRDefault="009A5A5A" w:rsidP="00815DE7">
      <w:pPr>
        <w:pStyle w:val="NoSpacing"/>
        <w:rPr>
          <w:color w:val="333333"/>
          <w:szCs w:val="24"/>
        </w:rPr>
      </w:pPr>
      <w:r w:rsidRPr="009A5A5A">
        <w:rPr>
          <w:b/>
          <w:color w:val="333333"/>
          <w:szCs w:val="24"/>
        </w:rPr>
        <w:t xml:space="preserve">(g)  </w:t>
      </w:r>
      <w:bookmarkStart w:id="830" w:name="Bookmark__g_13"/>
      <w:bookmarkEnd w:id="830"/>
      <w:r w:rsidRPr="009A5A5A">
        <w:rPr>
          <w:color w:val="333333"/>
          <w:szCs w:val="24"/>
        </w:rPr>
        <w:t xml:space="preserve">Any deviation from operating permit requirements that results in a release of air contaminants shall be reported to the Department as follows:  </w:t>
      </w:r>
    </w:p>
    <w:p w14:paraId="106B0FAD" w14:textId="77777777" w:rsidR="00815DE7" w:rsidRDefault="00815DE7" w:rsidP="00815DE7">
      <w:pPr>
        <w:pStyle w:val="NoSpacing"/>
        <w:rPr>
          <w:b/>
          <w:color w:val="333333"/>
          <w:szCs w:val="24"/>
        </w:rPr>
      </w:pPr>
    </w:p>
    <w:p w14:paraId="58F75F82" w14:textId="1E85DC8F" w:rsidR="009A5A5A" w:rsidRPr="009A5A5A" w:rsidRDefault="009A5A5A" w:rsidP="00670F48">
      <w:pPr>
        <w:pStyle w:val="NoSpacing"/>
        <w:ind w:left="360"/>
        <w:rPr>
          <w:color w:val="333333"/>
          <w:szCs w:val="24"/>
        </w:rPr>
      </w:pPr>
      <w:r w:rsidRPr="009A5A5A">
        <w:rPr>
          <w:b/>
          <w:color w:val="333333"/>
          <w:szCs w:val="24"/>
        </w:rPr>
        <w:t xml:space="preserve">1.  </w:t>
      </w:r>
      <w:bookmarkStart w:id="831" w:name="Bookmark__g_1_3"/>
      <w:bookmarkEnd w:id="831"/>
      <w:r w:rsidRPr="009A5A5A">
        <w:rPr>
          <w:color w:val="333333"/>
          <w:szCs w:val="24"/>
        </w:rPr>
        <w:t xml:space="preserve">If the air contaminants are released in a quantity or concentration that poses a potential threat to public health, welfare, or the environment or that might reasonably result in citizen complaints, the permittee shall report the release to the Department:  </w:t>
      </w:r>
    </w:p>
    <w:p w14:paraId="545EF92D" w14:textId="77777777" w:rsidR="00815DE7" w:rsidRDefault="00815DE7" w:rsidP="00815DE7">
      <w:pPr>
        <w:pStyle w:val="NoSpacing"/>
        <w:rPr>
          <w:b/>
          <w:color w:val="333333"/>
          <w:szCs w:val="24"/>
        </w:rPr>
      </w:pPr>
    </w:p>
    <w:p w14:paraId="2517ED0C" w14:textId="76451C63" w:rsidR="009A5A5A" w:rsidRPr="009A5A5A" w:rsidRDefault="009A5A5A" w:rsidP="00670F48">
      <w:pPr>
        <w:pStyle w:val="NoSpacing"/>
        <w:ind w:left="720"/>
        <w:rPr>
          <w:color w:val="333333"/>
          <w:szCs w:val="24"/>
        </w:rPr>
      </w:pPr>
      <w:proofErr w:type="spellStart"/>
      <w:r w:rsidRPr="009A5A5A">
        <w:rPr>
          <w:b/>
          <w:color w:val="333333"/>
          <w:szCs w:val="24"/>
        </w:rPr>
        <w:t>i</w:t>
      </w:r>
      <w:proofErr w:type="spellEnd"/>
      <w:r w:rsidRPr="009A5A5A">
        <w:rPr>
          <w:b/>
          <w:color w:val="333333"/>
          <w:szCs w:val="24"/>
        </w:rPr>
        <w:t xml:space="preserve">.  </w:t>
      </w:r>
      <w:bookmarkStart w:id="832" w:name="Bookmark__g_1_i"/>
      <w:bookmarkEnd w:id="832"/>
      <w:r w:rsidRPr="009A5A5A">
        <w:rPr>
          <w:color w:val="333333"/>
          <w:szCs w:val="24"/>
        </w:rPr>
        <w:t xml:space="preserve">Immediately on the Department hotline at 1 877 WARNDEP (1 877 927-6337), pursuant to </w:t>
      </w:r>
      <w:hyperlink r:id="rId298" w:history="1">
        <w:r w:rsidRPr="009A5A5A">
          <w:rPr>
            <w:rStyle w:val="Hyperlink"/>
            <w:i/>
            <w:szCs w:val="24"/>
          </w:rPr>
          <w:t>N.J.S.A. 26:2C-19(e)</w:t>
        </w:r>
      </w:hyperlink>
      <w:r w:rsidRPr="009A5A5A">
        <w:rPr>
          <w:color w:val="333333"/>
          <w:szCs w:val="24"/>
        </w:rPr>
        <w:t xml:space="preserve">; and  </w:t>
      </w:r>
    </w:p>
    <w:p w14:paraId="21EDB1A3" w14:textId="77777777" w:rsidR="009A5A5A" w:rsidRPr="009A5A5A" w:rsidRDefault="009A5A5A" w:rsidP="00670F48">
      <w:pPr>
        <w:pStyle w:val="NoSpacing"/>
        <w:ind w:left="720"/>
        <w:rPr>
          <w:color w:val="333333"/>
          <w:szCs w:val="24"/>
        </w:rPr>
      </w:pPr>
      <w:r w:rsidRPr="009A5A5A">
        <w:rPr>
          <w:b/>
          <w:color w:val="333333"/>
          <w:szCs w:val="24"/>
        </w:rPr>
        <w:t xml:space="preserve">ii.  </w:t>
      </w:r>
      <w:bookmarkStart w:id="833" w:name="Bookmark__g_1_ii"/>
      <w:bookmarkEnd w:id="833"/>
      <w:r w:rsidRPr="009A5A5A">
        <w:rPr>
          <w:color w:val="333333"/>
          <w:szCs w:val="24"/>
        </w:rPr>
        <w:t xml:space="preserve">As part of the compliance certification required in (f) above. However, if the deviation is identified through source emissions testing, it shall be reported through the source emissions testing and monitoring procedures at </w:t>
      </w:r>
      <w:hyperlink r:id="rId299" w:history="1">
        <w:r w:rsidRPr="009A5A5A">
          <w:rPr>
            <w:rStyle w:val="Hyperlink"/>
            <w:i/>
            <w:szCs w:val="24"/>
          </w:rPr>
          <w:t>N.J.A.C. 7:27-22.18(e)</w:t>
        </w:r>
      </w:hyperlink>
      <w:r w:rsidRPr="009A5A5A">
        <w:rPr>
          <w:color w:val="333333"/>
          <w:szCs w:val="24"/>
        </w:rPr>
        <w:t xml:space="preserve">3; or  </w:t>
      </w:r>
    </w:p>
    <w:p w14:paraId="068BBCCE" w14:textId="77777777" w:rsidR="00815DE7" w:rsidRDefault="00815DE7" w:rsidP="00815DE7">
      <w:pPr>
        <w:pStyle w:val="NoSpacing"/>
        <w:rPr>
          <w:b/>
          <w:color w:val="333333"/>
          <w:szCs w:val="24"/>
        </w:rPr>
      </w:pPr>
    </w:p>
    <w:p w14:paraId="36C4909C" w14:textId="65ABAFFF" w:rsidR="009A5A5A" w:rsidRPr="009A5A5A" w:rsidRDefault="009A5A5A" w:rsidP="00670F48">
      <w:pPr>
        <w:pStyle w:val="NoSpacing"/>
        <w:ind w:left="360"/>
        <w:rPr>
          <w:color w:val="333333"/>
          <w:szCs w:val="24"/>
        </w:rPr>
      </w:pPr>
      <w:r w:rsidRPr="009A5A5A">
        <w:rPr>
          <w:b/>
          <w:color w:val="333333"/>
          <w:szCs w:val="24"/>
        </w:rPr>
        <w:t xml:space="preserve">2.  </w:t>
      </w:r>
      <w:bookmarkStart w:id="834" w:name="Bookmark__g_2_3"/>
      <w:bookmarkEnd w:id="834"/>
      <w:r w:rsidRPr="009A5A5A">
        <w:rPr>
          <w:color w:val="333333"/>
          <w:szCs w:val="24"/>
        </w:rPr>
        <w:t xml:space="preserve">If the air contaminants are released in a quantity or concentration which poses no potential threat to public health, welfare or the environment and which will not likely result in citizen complaints, the permittee shall report the release to the Department as part of the compliance certification required in (f) above, except for deviations identified by source emissions testing reports, which shall be reported through the procedures at </w:t>
      </w:r>
      <w:hyperlink r:id="rId300" w:history="1">
        <w:r w:rsidRPr="009A5A5A">
          <w:rPr>
            <w:rStyle w:val="Hyperlink"/>
            <w:i/>
            <w:szCs w:val="24"/>
          </w:rPr>
          <w:t>N.J.A.C. 7:27-22.18(e)</w:t>
        </w:r>
      </w:hyperlink>
      <w:r w:rsidRPr="009A5A5A">
        <w:rPr>
          <w:color w:val="333333"/>
          <w:szCs w:val="24"/>
        </w:rPr>
        <w:t xml:space="preserve">3; or  </w:t>
      </w:r>
    </w:p>
    <w:p w14:paraId="7D1D3CA0" w14:textId="77777777" w:rsidR="00815DE7" w:rsidRDefault="00815DE7" w:rsidP="00670F48">
      <w:pPr>
        <w:pStyle w:val="NoSpacing"/>
        <w:ind w:left="360"/>
        <w:rPr>
          <w:b/>
          <w:color w:val="333333"/>
          <w:szCs w:val="24"/>
        </w:rPr>
      </w:pPr>
    </w:p>
    <w:p w14:paraId="2DEC74B5" w14:textId="5A8A0CE3" w:rsidR="009A5A5A" w:rsidRPr="009A5A5A" w:rsidRDefault="009A5A5A" w:rsidP="00670F48">
      <w:pPr>
        <w:pStyle w:val="NoSpacing"/>
        <w:ind w:left="360"/>
        <w:rPr>
          <w:color w:val="333333"/>
          <w:szCs w:val="24"/>
        </w:rPr>
      </w:pPr>
      <w:r w:rsidRPr="009A5A5A">
        <w:rPr>
          <w:b/>
          <w:color w:val="333333"/>
          <w:szCs w:val="24"/>
        </w:rPr>
        <w:t xml:space="preserve">3.  </w:t>
      </w:r>
      <w:bookmarkStart w:id="835" w:name="Bookmark__g_3_2"/>
      <w:bookmarkEnd w:id="835"/>
      <w:r w:rsidRPr="009A5A5A">
        <w:rPr>
          <w:color w:val="333333"/>
          <w:szCs w:val="24"/>
        </w:rPr>
        <w:t xml:space="preserve">If the air contaminants are released in a quantity or concentration which poses no potential threat to public health, welfare or the environment and which will not likely result in citizen complaints, and the permittee intends to assert the affirmative defense afforded by </w:t>
      </w:r>
      <w:hyperlink r:id="rId301" w:history="1">
        <w:r w:rsidRPr="009A5A5A">
          <w:rPr>
            <w:rStyle w:val="Hyperlink"/>
            <w:i/>
            <w:szCs w:val="24"/>
          </w:rPr>
          <w:t>N.J.A.C. 7:27-22.16</w:t>
        </w:r>
      </w:hyperlink>
      <w:r w:rsidRPr="009A5A5A">
        <w:rPr>
          <w:color w:val="333333"/>
          <w:szCs w:val="24"/>
        </w:rPr>
        <w:t xml:space="preserve">(  </w:t>
      </w:r>
      <w:r w:rsidRPr="009A5A5A">
        <w:rPr>
          <w:i/>
          <w:color w:val="333333"/>
          <w:szCs w:val="24"/>
        </w:rPr>
        <w:t>l</w:t>
      </w:r>
      <w:r w:rsidRPr="009A5A5A">
        <w:rPr>
          <w:color w:val="333333"/>
          <w:szCs w:val="24"/>
        </w:rPr>
        <w:t xml:space="preserve">), the violation shall be reported by 5:00 P.M. of the second full calendar day following the occurrence or of becoming aware of the occurrence, consistent with the </w:t>
      </w:r>
      <w:hyperlink r:id="rId302" w:history="1">
        <w:r w:rsidRPr="009A5A5A">
          <w:rPr>
            <w:rStyle w:val="Hyperlink"/>
            <w:i/>
            <w:szCs w:val="24"/>
          </w:rPr>
          <w:t>N.J.A.C. 7:27-22.16</w:t>
        </w:r>
      </w:hyperlink>
      <w:r w:rsidRPr="009A5A5A">
        <w:rPr>
          <w:color w:val="333333"/>
          <w:szCs w:val="24"/>
        </w:rPr>
        <w:t xml:space="preserve">(  </w:t>
      </w:r>
      <w:r w:rsidRPr="009A5A5A">
        <w:rPr>
          <w:i/>
          <w:color w:val="333333"/>
          <w:szCs w:val="24"/>
        </w:rPr>
        <w:t>l</w:t>
      </w:r>
      <w:r w:rsidRPr="009A5A5A">
        <w:rPr>
          <w:color w:val="333333"/>
          <w:szCs w:val="24"/>
        </w:rPr>
        <w:t xml:space="preserve">).  </w:t>
      </w:r>
    </w:p>
    <w:p w14:paraId="0426C8B6" w14:textId="77777777" w:rsidR="00815DE7" w:rsidRDefault="00815DE7" w:rsidP="00815DE7">
      <w:pPr>
        <w:pStyle w:val="NoSpacing"/>
        <w:rPr>
          <w:b/>
          <w:color w:val="333333"/>
          <w:szCs w:val="24"/>
        </w:rPr>
      </w:pPr>
    </w:p>
    <w:p w14:paraId="63461AE5" w14:textId="39D6E548" w:rsidR="009A5A5A" w:rsidRPr="009A5A5A" w:rsidRDefault="009A5A5A" w:rsidP="00815DE7">
      <w:pPr>
        <w:pStyle w:val="NoSpacing"/>
        <w:rPr>
          <w:color w:val="333333"/>
          <w:szCs w:val="24"/>
        </w:rPr>
      </w:pPr>
      <w:r w:rsidRPr="009A5A5A">
        <w:rPr>
          <w:b/>
          <w:color w:val="333333"/>
          <w:szCs w:val="24"/>
        </w:rPr>
        <w:t xml:space="preserve">(h)  </w:t>
      </w:r>
      <w:bookmarkStart w:id="836" w:name="Bookmark__h_9"/>
      <w:bookmarkEnd w:id="836"/>
      <w:r w:rsidRPr="009A5A5A">
        <w:rPr>
          <w:color w:val="333333"/>
          <w:szCs w:val="24"/>
        </w:rPr>
        <w:t xml:space="preserve">A permittee shall, upon the Department's request, submit any record relevant to the operating permit or to the emission of any air contaminant from the facility. Such record shall be submitted to the Department within 30 days of the request by the Department, or within a longer </w:t>
      </w:r>
      <w:proofErr w:type="gramStart"/>
      <w:r w:rsidRPr="009A5A5A">
        <w:rPr>
          <w:color w:val="333333"/>
          <w:szCs w:val="24"/>
        </w:rPr>
        <w:t xml:space="preserve">time </w:t>
      </w:r>
      <w:r w:rsidRPr="009A5A5A">
        <w:rPr>
          <w:color w:val="333333"/>
          <w:szCs w:val="24"/>
        </w:rPr>
        <w:lastRenderedPageBreak/>
        <w:t>period</w:t>
      </w:r>
      <w:proofErr w:type="gramEnd"/>
      <w:r w:rsidRPr="009A5A5A">
        <w:rPr>
          <w:color w:val="333333"/>
          <w:szCs w:val="24"/>
        </w:rPr>
        <w:t xml:space="preserve"> if approved in writing by the Department, and shall be transmitted on paper, on computer disk, or electronically, at the discretion of the Department.  </w:t>
      </w:r>
    </w:p>
    <w:p w14:paraId="03B73606" w14:textId="77777777" w:rsidR="00815DE7" w:rsidRDefault="00815DE7" w:rsidP="00815DE7">
      <w:pPr>
        <w:pStyle w:val="NoSpacing"/>
        <w:rPr>
          <w:b/>
          <w:color w:val="333333"/>
          <w:szCs w:val="24"/>
        </w:rPr>
      </w:pPr>
    </w:p>
    <w:p w14:paraId="1382A68D" w14:textId="5EEEA184" w:rsidR="009A5A5A" w:rsidRPr="009A5A5A" w:rsidRDefault="009A5A5A" w:rsidP="00815DE7">
      <w:pPr>
        <w:pStyle w:val="NoSpacing"/>
        <w:rPr>
          <w:color w:val="333333"/>
          <w:szCs w:val="24"/>
        </w:rPr>
      </w:pPr>
      <w:r w:rsidRPr="009A5A5A">
        <w:rPr>
          <w:b/>
          <w:color w:val="333333"/>
          <w:szCs w:val="24"/>
        </w:rPr>
        <w:t>(</w:t>
      </w:r>
      <w:proofErr w:type="spellStart"/>
      <w:r w:rsidRPr="009A5A5A">
        <w:rPr>
          <w:b/>
          <w:color w:val="333333"/>
          <w:szCs w:val="24"/>
        </w:rPr>
        <w:t>i</w:t>
      </w:r>
      <w:proofErr w:type="spellEnd"/>
      <w:r w:rsidRPr="009A5A5A">
        <w:rPr>
          <w:b/>
          <w:color w:val="333333"/>
          <w:szCs w:val="24"/>
        </w:rPr>
        <w:t xml:space="preserve">)  </w:t>
      </w:r>
      <w:bookmarkStart w:id="837" w:name="Bookmark__i_8"/>
      <w:bookmarkEnd w:id="837"/>
      <w:r w:rsidRPr="009A5A5A">
        <w:rPr>
          <w:color w:val="333333"/>
          <w:szCs w:val="24"/>
        </w:rPr>
        <w:t xml:space="preserve">A permittee shall make all information in (a) through (d) above, as well as following, readily available for inspection at the facility. If the facility is not regularly staffed, the information shall be available at the New Jersey office of the permittee which is closest to the permitted facility. The information shall </w:t>
      </w:r>
      <w:proofErr w:type="gramStart"/>
      <w:r w:rsidRPr="009A5A5A">
        <w:rPr>
          <w:color w:val="333333"/>
          <w:szCs w:val="24"/>
        </w:rPr>
        <w:t>be available at all times</w:t>
      </w:r>
      <w:proofErr w:type="gramEnd"/>
      <w:r w:rsidRPr="009A5A5A">
        <w:rPr>
          <w:color w:val="333333"/>
          <w:szCs w:val="24"/>
        </w:rPr>
        <w:t xml:space="preserve">, pursuant to the Department's right to inspect the facility set forth at N.J.A.C. 7:27-1:  </w:t>
      </w:r>
    </w:p>
    <w:p w14:paraId="6C10D35D" w14:textId="77777777" w:rsidR="00815DE7" w:rsidRDefault="00815DE7" w:rsidP="00815DE7">
      <w:pPr>
        <w:pStyle w:val="NoSpacing"/>
        <w:rPr>
          <w:b/>
          <w:color w:val="333333"/>
          <w:szCs w:val="24"/>
        </w:rPr>
      </w:pPr>
    </w:p>
    <w:p w14:paraId="163C1D28" w14:textId="26A03B54" w:rsidR="009A5A5A" w:rsidRPr="009A5A5A" w:rsidRDefault="009A5A5A" w:rsidP="005454A6">
      <w:pPr>
        <w:pStyle w:val="NoSpacing"/>
        <w:ind w:left="360"/>
        <w:rPr>
          <w:color w:val="333333"/>
          <w:szCs w:val="24"/>
        </w:rPr>
      </w:pPr>
      <w:r w:rsidRPr="009A5A5A">
        <w:rPr>
          <w:b/>
          <w:color w:val="333333"/>
          <w:szCs w:val="24"/>
        </w:rPr>
        <w:t xml:space="preserve">1.  </w:t>
      </w:r>
      <w:bookmarkStart w:id="838" w:name="Bookmark__i_1_3"/>
      <w:bookmarkEnd w:id="838"/>
      <w:r w:rsidRPr="009A5A5A">
        <w:rPr>
          <w:color w:val="333333"/>
          <w:szCs w:val="24"/>
        </w:rPr>
        <w:t xml:space="preserve">The operating permit together with any revisions thereto, including any administrative amendments, changes to insignificant source operations, seven-day-notice changes, minor modifications, and significant </w:t>
      </w:r>
      <w:proofErr w:type="gramStart"/>
      <w:r w:rsidRPr="009A5A5A">
        <w:rPr>
          <w:color w:val="333333"/>
          <w:szCs w:val="24"/>
        </w:rPr>
        <w:t>modifications;</w:t>
      </w:r>
      <w:proofErr w:type="gramEnd"/>
      <w:r w:rsidRPr="009A5A5A">
        <w:rPr>
          <w:color w:val="333333"/>
          <w:szCs w:val="24"/>
        </w:rPr>
        <w:t xml:space="preserve">  </w:t>
      </w:r>
    </w:p>
    <w:p w14:paraId="23DCEBF8" w14:textId="77777777" w:rsidR="00815DE7" w:rsidRDefault="00815DE7" w:rsidP="005454A6">
      <w:pPr>
        <w:pStyle w:val="NoSpacing"/>
        <w:ind w:left="360"/>
        <w:rPr>
          <w:b/>
          <w:color w:val="333333"/>
          <w:szCs w:val="24"/>
        </w:rPr>
      </w:pPr>
    </w:p>
    <w:p w14:paraId="1B374846" w14:textId="5C898C6C" w:rsidR="009A5A5A" w:rsidRPr="009A5A5A" w:rsidRDefault="009A5A5A" w:rsidP="005454A6">
      <w:pPr>
        <w:pStyle w:val="NoSpacing"/>
        <w:ind w:left="360"/>
        <w:rPr>
          <w:color w:val="333333"/>
          <w:szCs w:val="24"/>
        </w:rPr>
      </w:pPr>
      <w:r w:rsidRPr="009A5A5A">
        <w:rPr>
          <w:b/>
          <w:color w:val="333333"/>
          <w:szCs w:val="24"/>
        </w:rPr>
        <w:t xml:space="preserve">2.  </w:t>
      </w:r>
      <w:bookmarkStart w:id="839" w:name="Bookmark__i_2_2"/>
      <w:bookmarkEnd w:id="839"/>
      <w:r w:rsidRPr="009A5A5A">
        <w:rPr>
          <w:color w:val="333333"/>
          <w:szCs w:val="24"/>
        </w:rPr>
        <w:t xml:space="preserve">Up-to-date diagrams of the facility indicating:  </w:t>
      </w:r>
    </w:p>
    <w:p w14:paraId="7CDE7DBB" w14:textId="77777777" w:rsidR="00815DE7" w:rsidRDefault="00815DE7" w:rsidP="00815DE7">
      <w:pPr>
        <w:pStyle w:val="NoSpacing"/>
        <w:rPr>
          <w:b/>
          <w:color w:val="333333"/>
          <w:szCs w:val="24"/>
        </w:rPr>
      </w:pPr>
    </w:p>
    <w:p w14:paraId="32DC5682" w14:textId="6D554FAC" w:rsidR="009A5A5A" w:rsidRPr="009A5A5A" w:rsidRDefault="009A5A5A" w:rsidP="005454A6">
      <w:pPr>
        <w:pStyle w:val="NoSpacing"/>
        <w:ind w:left="720"/>
        <w:rPr>
          <w:color w:val="333333"/>
          <w:szCs w:val="24"/>
        </w:rPr>
      </w:pPr>
      <w:proofErr w:type="spellStart"/>
      <w:r w:rsidRPr="009A5A5A">
        <w:rPr>
          <w:b/>
          <w:color w:val="333333"/>
          <w:szCs w:val="24"/>
        </w:rPr>
        <w:t>i</w:t>
      </w:r>
      <w:proofErr w:type="spellEnd"/>
      <w:r w:rsidRPr="009A5A5A">
        <w:rPr>
          <w:b/>
          <w:color w:val="333333"/>
          <w:szCs w:val="24"/>
        </w:rPr>
        <w:t xml:space="preserve">.  </w:t>
      </w:r>
      <w:bookmarkStart w:id="840" w:name="Bookmark__i_2_i"/>
      <w:bookmarkEnd w:id="840"/>
      <w:r w:rsidRPr="009A5A5A">
        <w:rPr>
          <w:color w:val="333333"/>
          <w:szCs w:val="24"/>
        </w:rPr>
        <w:t xml:space="preserve">The location of all source operations, including all equipment and control apparatus; and  </w:t>
      </w:r>
    </w:p>
    <w:p w14:paraId="49EF9217" w14:textId="77777777" w:rsidR="009A5A5A" w:rsidRPr="009A5A5A" w:rsidRDefault="009A5A5A" w:rsidP="005454A6">
      <w:pPr>
        <w:pStyle w:val="NoSpacing"/>
        <w:ind w:left="720"/>
        <w:rPr>
          <w:color w:val="333333"/>
          <w:szCs w:val="24"/>
        </w:rPr>
      </w:pPr>
      <w:r w:rsidRPr="009A5A5A">
        <w:rPr>
          <w:b/>
          <w:color w:val="333333"/>
          <w:szCs w:val="24"/>
        </w:rPr>
        <w:t xml:space="preserve">ii.  </w:t>
      </w:r>
      <w:bookmarkStart w:id="841" w:name="Bookmark__i_2_ii"/>
      <w:bookmarkEnd w:id="841"/>
      <w:r w:rsidRPr="009A5A5A">
        <w:rPr>
          <w:color w:val="333333"/>
          <w:szCs w:val="24"/>
        </w:rPr>
        <w:t xml:space="preserve">All stacks or chimneys, together with any stack designation included in the operating </w:t>
      </w:r>
      <w:proofErr w:type="gramStart"/>
      <w:r w:rsidRPr="009A5A5A">
        <w:rPr>
          <w:color w:val="333333"/>
          <w:szCs w:val="24"/>
        </w:rPr>
        <w:t>permit;</w:t>
      </w:r>
      <w:proofErr w:type="gramEnd"/>
      <w:r w:rsidRPr="009A5A5A">
        <w:rPr>
          <w:color w:val="333333"/>
          <w:szCs w:val="24"/>
        </w:rPr>
        <w:t xml:space="preserve">  </w:t>
      </w:r>
    </w:p>
    <w:p w14:paraId="1D863E1B" w14:textId="77777777" w:rsidR="00815DE7" w:rsidRDefault="00815DE7" w:rsidP="00815DE7">
      <w:pPr>
        <w:pStyle w:val="NoSpacing"/>
        <w:rPr>
          <w:b/>
          <w:color w:val="333333"/>
          <w:szCs w:val="24"/>
        </w:rPr>
      </w:pPr>
    </w:p>
    <w:p w14:paraId="06C46688" w14:textId="7E8A5FB2" w:rsidR="009A5A5A" w:rsidRPr="009A5A5A" w:rsidRDefault="009A5A5A" w:rsidP="005454A6">
      <w:pPr>
        <w:pStyle w:val="NoSpacing"/>
        <w:ind w:left="360"/>
        <w:rPr>
          <w:color w:val="333333"/>
          <w:szCs w:val="24"/>
        </w:rPr>
      </w:pPr>
      <w:r w:rsidRPr="009A5A5A">
        <w:rPr>
          <w:b/>
          <w:color w:val="333333"/>
          <w:szCs w:val="24"/>
        </w:rPr>
        <w:t xml:space="preserve">3.  </w:t>
      </w:r>
      <w:bookmarkStart w:id="842" w:name="Bookmark__i_3_0"/>
      <w:bookmarkEnd w:id="842"/>
      <w:r w:rsidRPr="009A5A5A">
        <w:rPr>
          <w:color w:val="333333"/>
          <w:szCs w:val="24"/>
        </w:rPr>
        <w:t xml:space="preserve">Records required by the operating permit, and records relevant to the use of any source operation including, but not limited to, manufacturer's instructions for operation and maintenance, the kind and amount of air contaminants emitted, rates of production, and hours of </w:t>
      </w:r>
      <w:proofErr w:type="gramStart"/>
      <w:r w:rsidRPr="009A5A5A">
        <w:rPr>
          <w:color w:val="333333"/>
          <w:szCs w:val="24"/>
        </w:rPr>
        <w:t>operation;</w:t>
      </w:r>
      <w:proofErr w:type="gramEnd"/>
      <w:r w:rsidRPr="009A5A5A">
        <w:rPr>
          <w:color w:val="333333"/>
          <w:szCs w:val="24"/>
        </w:rPr>
        <w:t xml:space="preserve">  </w:t>
      </w:r>
    </w:p>
    <w:p w14:paraId="7A6E7F46" w14:textId="77777777" w:rsidR="00815DE7" w:rsidRDefault="00815DE7" w:rsidP="005454A6">
      <w:pPr>
        <w:pStyle w:val="NoSpacing"/>
        <w:ind w:left="360"/>
        <w:rPr>
          <w:b/>
          <w:color w:val="333333"/>
          <w:szCs w:val="24"/>
        </w:rPr>
      </w:pPr>
    </w:p>
    <w:p w14:paraId="379E31A5" w14:textId="420950D3" w:rsidR="009A5A5A" w:rsidRPr="009A5A5A" w:rsidRDefault="009A5A5A" w:rsidP="005454A6">
      <w:pPr>
        <w:pStyle w:val="NoSpacing"/>
        <w:ind w:left="360"/>
        <w:rPr>
          <w:color w:val="333333"/>
          <w:szCs w:val="24"/>
        </w:rPr>
      </w:pPr>
      <w:r w:rsidRPr="009A5A5A">
        <w:rPr>
          <w:b/>
          <w:color w:val="333333"/>
          <w:szCs w:val="24"/>
        </w:rPr>
        <w:t xml:space="preserve">4.  </w:t>
      </w:r>
      <w:bookmarkStart w:id="843" w:name="Bookmark__i_4_0"/>
      <w:bookmarkEnd w:id="843"/>
      <w:r w:rsidRPr="009A5A5A">
        <w:rPr>
          <w:color w:val="333333"/>
          <w:szCs w:val="24"/>
        </w:rPr>
        <w:t xml:space="preserve">Records documenting any construction, installation, or alteration, including the dates thereof, of any equipment or control apparatus during the term of the operating </w:t>
      </w:r>
      <w:proofErr w:type="gramStart"/>
      <w:r w:rsidRPr="009A5A5A">
        <w:rPr>
          <w:color w:val="333333"/>
          <w:szCs w:val="24"/>
        </w:rPr>
        <w:t>permit;</w:t>
      </w:r>
      <w:proofErr w:type="gramEnd"/>
      <w:r w:rsidRPr="009A5A5A">
        <w:rPr>
          <w:color w:val="333333"/>
          <w:szCs w:val="24"/>
        </w:rPr>
        <w:t xml:space="preserve">  </w:t>
      </w:r>
    </w:p>
    <w:p w14:paraId="618FDD53" w14:textId="77777777" w:rsidR="00815DE7" w:rsidRDefault="00815DE7" w:rsidP="005454A6">
      <w:pPr>
        <w:pStyle w:val="NoSpacing"/>
        <w:ind w:left="360"/>
        <w:rPr>
          <w:b/>
          <w:color w:val="333333"/>
          <w:szCs w:val="24"/>
        </w:rPr>
      </w:pPr>
    </w:p>
    <w:p w14:paraId="4AE3504C" w14:textId="7C158B59" w:rsidR="009A5A5A" w:rsidRPr="009A5A5A" w:rsidRDefault="009A5A5A" w:rsidP="005454A6">
      <w:pPr>
        <w:pStyle w:val="NoSpacing"/>
        <w:ind w:left="360"/>
        <w:rPr>
          <w:color w:val="333333"/>
          <w:szCs w:val="24"/>
        </w:rPr>
      </w:pPr>
      <w:r w:rsidRPr="009A5A5A">
        <w:rPr>
          <w:b/>
          <w:color w:val="333333"/>
          <w:szCs w:val="24"/>
        </w:rPr>
        <w:t xml:space="preserve">5.  </w:t>
      </w:r>
      <w:bookmarkStart w:id="844" w:name="Bookmark__i_5_0"/>
      <w:bookmarkEnd w:id="844"/>
      <w:r w:rsidRPr="009A5A5A">
        <w:rPr>
          <w:color w:val="333333"/>
          <w:szCs w:val="24"/>
        </w:rPr>
        <w:t xml:space="preserve">The date of commencement of operation of any equipment or control apparatus, if operation commenced during the term of the operating permit; and  </w:t>
      </w:r>
    </w:p>
    <w:p w14:paraId="6B3E3EF0" w14:textId="77777777" w:rsidR="00815DE7" w:rsidRDefault="00815DE7" w:rsidP="005454A6">
      <w:pPr>
        <w:pStyle w:val="NoSpacing"/>
        <w:ind w:left="360"/>
        <w:rPr>
          <w:b/>
          <w:color w:val="333333"/>
          <w:szCs w:val="24"/>
        </w:rPr>
      </w:pPr>
    </w:p>
    <w:p w14:paraId="0D8C46C8" w14:textId="672AAD10" w:rsidR="009A5A5A" w:rsidRPr="009A5A5A" w:rsidRDefault="009A5A5A" w:rsidP="005454A6">
      <w:pPr>
        <w:pStyle w:val="NoSpacing"/>
        <w:ind w:left="360"/>
        <w:rPr>
          <w:color w:val="333333"/>
          <w:szCs w:val="24"/>
        </w:rPr>
      </w:pPr>
      <w:r w:rsidRPr="009A5A5A">
        <w:rPr>
          <w:b/>
          <w:color w:val="333333"/>
          <w:szCs w:val="24"/>
        </w:rPr>
        <w:t xml:space="preserve">6.  </w:t>
      </w:r>
      <w:bookmarkStart w:id="845" w:name="Bookmark__i_6_0"/>
      <w:bookmarkEnd w:id="845"/>
      <w:r w:rsidRPr="009A5A5A">
        <w:rPr>
          <w:color w:val="333333"/>
          <w:szCs w:val="24"/>
        </w:rPr>
        <w:t xml:space="preserve">Any preconstruction permit issued for the equipment or control apparatus.  </w:t>
      </w:r>
    </w:p>
    <w:p w14:paraId="27EF9133" w14:textId="77777777" w:rsidR="00815DE7" w:rsidRDefault="00815DE7" w:rsidP="00815DE7">
      <w:pPr>
        <w:pStyle w:val="NoSpacing"/>
        <w:rPr>
          <w:b/>
          <w:color w:val="333333"/>
          <w:szCs w:val="24"/>
        </w:rPr>
      </w:pPr>
    </w:p>
    <w:p w14:paraId="598431F5" w14:textId="4E016E41" w:rsidR="009A5A5A" w:rsidRPr="009A5A5A" w:rsidRDefault="009A5A5A" w:rsidP="00815DE7">
      <w:pPr>
        <w:pStyle w:val="NoSpacing"/>
        <w:rPr>
          <w:color w:val="333333"/>
          <w:szCs w:val="24"/>
        </w:rPr>
      </w:pPr>
      <w:r w:rsidRPr="009A5A5A">
        <w:rPr>
          <w:b/>
          <w:color w:val="333333"/>
          <w:szCs w:val="24"/>
        </w:rPr>
        <w:t xml:space="preserve">(j)  </w:t>
      </w:r>
      <w:bookmarkStart w:id="846" w:name="Bookmark__j_6"/>
      <w:bookmarkEnd w:id="846"/>
      <w:r w:rsidRPr="009A5A5A">
        <w:rPr>
          <w:color w:val="333333"/>
          <w:szCs w:val="24"/>
        </w:rPr>
        <w:t>Requirements for recordkeeping and reporting shall be consistent with the Federal rules for enhanced monitoring of stationary sources set forth at 40 CFR Part 64.</w:t>
      </w:r>
    </w:p>
    <w:p w14:paraId="68913CAC" w14:textId="523B72DD" w:rsidR="00723B7D" w:rsidRDefault="00723B7D" w:rsidP="001A2898">
      <w:pPr>
        <w:pStyle w:val="NoSpacing"/>
        <w:ind w:left="720" w:hanging="720"/>
        <w:rPr>
          <w:b/>
          <w:szCs w:val="24"/>
        </w:rPr>
      </w:pPr>
    </w:p>
    <w:p w14:paraId="3BDA6778" w14:textId="77777777" w:rsidR="001A25C5" w:rsidRPr="00AD6304" w:rsidRDefault="001A25C5" w:rsidP="001A2898">
      <w:pPr>
        <w:pStyle w:val="NoSpacing"/>
        <w:ind w:left="720" w:hanging="720"/>
        <w:rPr>
          <w:b/>
          <w:szCs w:val="24"/>
        </w:rPr>
      </w:pPr>
    </w:p>
    <w:p w14:paraId="26D1892C" w14:textId="77777777" w:rsidR="00723B7D" w:rsidRPr="00AD6304" w:rsidRDefault="00723B7D" w:rsidP="00AD6304">
      <w:pPr>
        <w:pStyle w:val="NoSpacing"/>
        <w:rPr>
          <w:b/>
          <w:szCs w:val="24"/>
        </w:rPr>
      </w:pPr>
    </w:p>
    <w:p w14:paraId="4F882C08" w14:textId="77777777" w:rsidR="00723B7D" w:rsidRPr="00AD6304" w:rsidRDefault="00723B7D" w:rsidP="00117FF7">
      <w:pPr>
        <w:pStyle w:val="Heading1"/>
      </w:pPr>
      <w:bookmarkStart w:id="847" w:name="a7_27_22_20__Administrative_amendments"/>
      <w:bookmarkStart w:id="848" w:name="_Toc129430966"/>
      <w:bookmarkStart w:id="849" w:name="_Toc130636204"/>
      <w:bookmarkStart w:id="850" w:name="_Toc136859132"/>
      <w:bookmarkStart w:id="851" w:name="_Toc136859270"/>
      <w:bookmarkStart w:id="852" w:name="_Toc136859447"/>
      <w:bookmarkStart w:id="853" w:name="_Toc429050448"/>
      <w:r w:rsidRPr="00AD6304">
        <w:t>7:27-22.20</w:t>
      </w:r>
      <w:r w:rsidR="001A2898">
        <w:tab/>
      </w:r>
      <w:r w:rsidRPr="00AD6304">
        <w:t>Administrative amendments</w:t>
      </w:r>
      <w:bookmarkEnd w:id="847"/>
      <w:bookmarkEnd w:id="848"/>
      <w:bookmarkEnd w:id="849"/>
      <w:bookmarkEnd w:id="850"/>
      <w:bookmarkEnd w:id="851"/>
      <w:bookmarkEnd w:id="852"/>
      <w:bookmarkEnd w:id="853"/>
    </w:p>
    <w:p w14:paraId="360E20F3" w14:textId="77777777" w:rsidR="00142E3D" w:rsidRPr="00AD6304" w:rsidRDefault="00142E3D" w:rsidP="00AD6304">
      <w:pPr>
        <w:pStyle w:val="NoSpacing"/>
        <w:rPr>
          <w:color w:val="333333"/>
          <w:szCs w:val="24"/>
        </w:rPr>
      </w:pPr>
    </w:p>
    <w:p w14:paraId="159E4F18" w14:textId="77777777" w:rsidR="001F7105" w:rsidRPr="001F7105" w:rsidRDefault="001F7105" w:rsidP="001F7105">
      <w:pPr>
        <w:pStyle w:val="NoSpacing"/>
        <w:rPr>
          <w:color w:val="333333"/>
          <w:szCs w:val="24"/>
        </w:rPr>
      </w:pPr>
      <w:r w:rsidRPr="001F7105">
        <w:rPr>
          <w:b/>
          <w:color w:val="333333"/>
          <w:szCs w:val="24"/>
        </w:rPr>
        <w:t xml:space="preserve">(a)  </w:t>
      </w:r>
      <w:bookmarkStart w:id="854" w:name="Bookmark__a_24"/>
      <w:bookmarkEnd w:id="854"/>
      <w:r w:rsidRPr="001F7105">
        <w:rPr>
          <w:color w:val="333333"/>
          <w:szCs w:val="24"/>
        </w:rPr>
        <w:t xml:space="preserve">A permittee may make any of the changes to an operating permit listed at (b) below through the procedures for an administrative amendment set forth in this section. If the requirements of this section are met, the permittee may, at its own risk, make the change at the facility upon submittal of the amendment, but no sooner. For those changes specified at (b)1 and (b)3 below, the change can be made up to 30 days prior to submittal of the amendment. The Department will act on an application for an administrative amendment within 60 days of receipt of an </w:t>
      </w:r>
      <w:r w:rsidRPr="001F7105">
        <w:rPr>
          <w:color w:val="333333"/>
          <w:szCs w:val="24"/>
        </w:rPr>
        <w:lastRenderedPageBreak/>
        <w:t xml:space="preserve">administratively complete application, pursuant to (g) below.  </w:t>
      </w:r>
    </w:p>
    <w:p w14:paraId="2807BE55" w14:textId="77777777" w:rsidR="00556E74" w:rsidRDefault="00556E74" w:rsidP="001F7105">
      <w:pPr>
        <w:pStyle w:val="NoSpacing"/>
        <w:rPr>
          <w:b/>
          <w:color w:val="333333"/>
          <w:szCs w:val="24"/>
        </w:rPr>
      </w:pPr>
    </w:p>
    <w:p w14:paraId="754D11C6" w14:textId="15B6FCAA" w:rsidR="001F7105" w:rsidRPr="001F7105" w:rsidRDefault="001F7105" w:rsidP="001F7105">
      <w:pPr>
        <w:pStyle w:val="NoSpacing"/>
        <w:rPr>
          <w:color w:val="333333"/>
          <w:szCs w:val="24"/>
        </w:rPr>
      </w:pPr>
      <w:r w:rsidRPr="001F7105">
        <w:rPr>
          <w:b/>
          <w:color w:val="333333"/>
          <w:szCs w:val="24"/>
        </w:rPr>
        <w:t xml:space="preserve">(b)  </w:t>
      </w:r>
      <w:bookmarkStart w:id="855" w:name="Bookmark__b_18"/>
      <w:bookmarkEnd w:id="855"/>
      <w:r w:rsidRPr="001F7105">
        <w:rPr>
          <w:color w:val="333333"/>
          <w:szCs w:val="24"/>
        </w:rPr>
        <w:t xml:space="preserve">A change may be made as an administrative amendment if the proposed change does not increase actual emissions, does not cause the emission of a new air contaminant or class of air contaminants, does not violate an applicable requirement, does not result in the source being subject to an applicable requirement to which it was not previously subject, and does not constitute a seven-day-notice change, minor modification, or significant modification, and the change is:  </w:t>
      </w:r>
    </w:p>
    <w:p w14:paraId="7F205056" w14:textId="77777777" w:rsidR="00556E74" w:rsidRDefault="00556E74" w:rsidP="001F7105">
      <w:pPr>
        <w:pStyle w:val="NoSpacing"/>
        <w:rPr>
          <w:b/>
          <w:color w:val="333333"/>
          <w:szCs w:val="24"/>
        </w:rPr>
      </w:pPr>
    </w:p>
    <w:p w14:paraId="28AFD2C4" w14:textId="186F4114" w:rsidR="001F7105" w:rsidRPr="001F7105" w:rsidRDefault="001F7105" w:rsidP="00556E74">
      <w:pPr>
        <w:pStyle w:val="NoSpacing"/>
        <w:ind w:left="360"/>
        <w:rPr>
          <w:color w:val="333333"/>
          <w:szCs w:val="24"/>
        </w:rPr>
      </w:pPr>
      <w:r w:rsidRPr="001F7105">
        <w:rPr>
          <w:b/>
          <w:color w:val="333333"/>
          <w:szCs w:val="24"/>
        </w:rPr>
        <w:t xml:space="preserve">1.  </w:t>
      </w:r>
      <w:bookmarkStart w:id="856" w:name="Bookmark__b_1_9"/>
      <w:bookmarkEnd w:id="856"/>
      <w:r w:rsidRPr="001F7105">
        <w:rPr>
          <w:color w:val="333333"/>
          <w:szCs w:val="24"/>
        </w:rPr>
        <w:t xml:space="preserve">A change in company name or mailing address; division name; plant name or address; name or address of each owner's agent; or name or telephone number of the on-site facility manager, any additional plant contact, or of any responsible official (as defined at </w:t>
      </w:r>
      <w:hyperlink r:id="rId303" w:history="1">
        <w:r w:rsidRPr="001F7105">
          <w:rPr>
            <w:rStyle w:val="Hyperlink"/>
            <w:i/>
            <w:szCs w:val="24"/>
          </w:rPr>
          <w:t>N.J.A.C. 7:27-1.4</w:t>
        </w:r>
      </w:hyperlink>
      <w:r w:rsidRPr="001F7105">
        <w:rPr>
          <w:color w:val="333333"/>
          <w:szCs w:val="24"/>
        </w:rPr>
        <w:t xml:space="preserve">);  </w:t>
      </w:r>
    </w:p>
    <w:p w14:paraId="3432B5A5" w14:textId="77777777" w:rsidR="00556E74" w:rsidRDefault="00556E74" w:rsidP="00556E74">
      <w:pPr>
        <w:pStyle w:val="NoSpacing"/>
        <w:ind w:left="360"/>
        <w:rPr>
          <w:b/>
          <w:color w:val="333333"/>
          <w:szCs w:val="24"/>
        </w:rPr>
      </w:pPr>
    </w:p>
    <w:p w14:paraId="7C356A2A" w14:textId="12CF4264" w:rsidR="001F7105" w:rsidRPr="001F7105" w:rsidRDefault="001F7105" w:rsidP="00556E74">
      <w:pPr>
        <w:pStyle w:val="NoSpacing"/>
        <w:ind w:left="360"/>
        <w:rPr>
          <w:color w:val="333333"/>
          <w:szCs w:val="24"/>
        </w:rPr>
      </w:pPr>
      <w:r w:rsidRPr="001F7105">
        <w:rPr>
          <w:b/>
          <w:color w:val="333333"/>
          <w:szCs w:val="24"/>
        </w:rPr>
        <w:t xml:space="preserve">2.  </w:t>
      </w:r>
      <w:bookmarkStart w:id="857" w:name="Bookmark__b_2_9"/>
      <w:bookmarkEnd w:id="857"/>
      <w:r w:rsidRPr="001F7105">
        <w:rPr>
          <w:color w:val="333333"/>
          <w:szCs w:val="24"/>
        </w:rPr>
        <w:t xml:space="preserve">Correction of any typographical error, including a mistake in the spelling, punctuation, or formatting of text, but excluding a change to any word, term, number or usage which would allow an emission increase or would constitute a seven-day-notice change, minor modification, or significant </w:t>
      </w:r>
      <w:proofErr w:type="gramStart"/>
      <w:r w:rsidRPr="001F7105">
        <w:rPr>
          <w:color w:val="333333"/>
          <w:szCs w:val="24"/>
        </w:rPr>
        <w:t>modification;</w:t>
      </w:r>
      <w:proofErr w:type="gramEnd"/>
      <w:r w:rsidRPr="001F7105">
        <w:rPr>
          <w:color w:val="333333"/>
          <w:szCs w:val="24"/>
        </w:rPr>
        <w:t xml:space="preserve">  </w:t>
      </w:r>
    </w:p>
    <w:p w14:paraId="505C9701" w14:textId="77777777" w:rsidR="00556E74" w:rsidRDefault="00556E74" w:rsidP="00556E74">
      <w:pPr>
        <w:pStyle w:val="NoSpacing"/>
        <w:ind w:left="360"/>
        <w:rPr>
          <w:b/>
          <w:color w:val="333333"/>
          <w:szCs w:val="24"/>
        </w:rPr>
      </w:pPr>
    </w:p>
    <w:p w14:paraId="2836B99B" w14:textId="32AA7523" w:rsidR="001F7105" w:rsidRPr="001F7105" w:rsidRDefault="001F7105" w:rsidP="00556E74">
      <w:pPr>
        <w:pStyle w:val="NoSpacing"/>
        <w:ind w:left="360"/>
        <w:rPr>
          <w:color w:val="333333"/>
          <w:szCs w:val="24"/>
        </w:rPr>
      </w:pPr>
      <w:r w:rsidRPr="001F7105">
        <w:rPr>
          <w:b/>
          <w:color w:val="333333"/>
          <w:szCs w:val="24"/>
        </w:rPr>
        <w:t xml:space="preserve">3.  </w:t>
      </w:r>
      <w:bookmarkStart w:id="858" w:name="Bookmark__b_3_6"/>
      <w:bookmarkEnd w:id="858"/>
      <w:r w:rsidRPr="001F7105">
        <w:rPr>
          <w:color w:val="333333"/>
          <w:szCs w:val="24"/>
        </w:rPr>
        <w:t xml:space="preserve">A transfer of ownership or operational control of the </w:t>
      </w:r>
      <w:proofErr w:type="gramStart"/>
      <w:r w:rsidRPr="001F7105">
        <w:rPr>
          <w:color w:val="333333"/>
          <w:szCs w:val="24"/>
        </w:rPr>
        <w:t>facility;</w:t>
      </w:r>
      <w:proofErr w:type="gramEnd"/>
      <w:r w:rsidRPr="001F7105">
        <w:rPr>
          <w:color w:val="333333"/>
          <w:szCs w:val="24"/>
        </w:rPr>
        <w:t xml:space="preserve">  </w:t>
      </w:r>
    </w:p>
    <w:p w14:paraId="7D7EE314" w14:textId="77777777" w:rsidR="00556E74" w:rsidRDefault="00556E74" w:rsidP="00556E74">
      <w:pPr>
        <w:pStyle w:val="NoSpacing"/>
        <w:ind w:left="360"/>
        <w:rPr>
          <w:b/>
          <w:color w:val="333333"/>
          <w:szCs w:val="24"/>
        </w:rPr>
      </w:pPr>
    </w:p>
    <w:p w14:paraId="567B3BF6" w14:textId="0B19F2A9" w:rsidR="001F7105" w:rsidRPr="001F7105" w:rsidRDefault="001F7105" w:rsidP="00556E74">
      <w:pPr>
        <w:pStyle w:val="NoSpacing"/>
        <w:ind w:left="360"/>
        <w:rPr>
          <w:color w:val="333333"/>
          <w:szCs w:val="24"/>
        </w:rPr>
      </w:pPr>
      <w:r w:rsidRPr="001F7105">
        <w:rPr>
          <w:b/>
          <w:color w:val="333333"/>
          <w:szCs w:val="24"/>
        </w:rPr>
        <w:t xml:space="preserve">4.  </w:t>
      </w:r>
      <w:bookmarkStart w:id="859" w:name="Bookmark__b_4_3"/>
      <w:bookmarkEnd w:id="859"/>
      <w:r w:rsidRPr="001F7105">
        <w:rPr>
          <w:color w:val="333333"/>
          <w:szCs w:val="24"/>
        </w:rPr>
        <w:t xml:space="preserve">A change in any company stack </w:t>
      </w:r>
      <w:proofErr w:type="gramStart"/>
      <w:r w:rsidRPr="001F7105">
        <w:rPr>
          <w:color w:val="333333"/>
          <w:szCs w:val="24"/>
        </w:rPr>
        <w:t>designation;</w:t>
      </w:r>
      <w:proofErr w:type="gramEnd"/>
      <w:r w:rsidRPr="001F7105">
        <w:rPr>
          <w:color w:val="333333"/>
          <w:szCs w:val="24"/>
        </w:rPr>
        <w:t xml:space="preserve">  </w:t>
      </w:r>
    </w:p>
    <w:p w14:paraId="6519333B" w14:textId="77777777" w:rsidR="00556E74" w:rsidRDefault="00556E74" w:rsidP="00556E74">
      <w:pPr>
        <w:pStyle w:val="NoSpacing"/>
        <w:ind w:left="360"/>
        <w:rPr>
          <w:b/>
          <w:color w:val="333333"/>
          <w:szCs w:val="24"/>
        </w:rPr>
      </w:pPr>
    </w:p>
    <w:p w14:paraId="50B81F3D" w14:textId="07DA847C" w:rsidR="001F7105" w:rsidRPr="001F7105" w:rsidRDefault="001F7105" w:rsidP="00556E74">
      <w:pPr>
        <w:pStyle w:val="NoSpacing"/>
        <w:ind w:left="360"/>
        <w:rPr>
          <w:color w:val="333333"/>
          <w:szCs w:val="24"/>
        </w:rPr>
      </w:pPr>
      <w:r w:rsidRPr="001F7105">
        <w:rPr>
          <w:b/>
          <w:color w:val="333333"/>
          <w:szCs w:val="24"/>
        </w:rPr>
        <w:t xml:space="preserve">5.  </w:t>
      </w:r>
      <w:bookmarkStart w:id="860" w:name="Bookmark__b_5_2"/>
      <w:bookmarkEnd w:id="860"/>
      <w:r w:rsidRPr="001F7105">
        <w:rPr>
          <w:color w:val="333333"/>
          <w:szCs w:val="24"/>
        </w:rPr>
        <w:t xml:space="preserve">Any of the following decreases, provided that the decrease is measurable and verifiable, and that a method by which the Department can verify and enforce the decrease is already included in the operating permit in effect, and a </w:t>
      </w:r>
      <w:proofErr w:type="gramStart"/>
      <w:r w:rsidRPr="001F7105">
        <w:rPr>
          <w:color w:val="333333"/>
          <w:szCs w:val="24"/>
        </w:rPr>
        <w:t>permittee requests</w:t>
      </w:r>
      <w:proofErr w:type="gramEnd"/>
      <w:r w:rsidRPr="001F7105">
        <w:rPr>
          <w:color w:val="333333"/>
          <w:szCs w:val="24"/>
        </w:rPr>
        <w:t xml:space="preserve"> such decrease to be incorporated into its operating permit:  </w:t>
      </w:r>
    </w:p>
    <w:p w14:paraId="74D1E0D0" w14:textId="77777777" w:rsidR="00556E74" w:rsidRDefault="00556E74" w:rsidP="001F7105">
      <w:pPr>
        <w:pStyle w:val="NoSpacing"/>
        <w:rPr>
          <w:b/>
          <w:color w:val="333333"/>
          <w:szCs w:val="24"/>
        </w:rPr>
      </w:pPr>
    </w:p>
    <w:p w14:paraId="42933CF4" w14:textId="2DB0DB18" w:rsidR="001F7105" w:rsidRPr="001F7105" w:rsidRDefault="001F7105" w:rsidP="00556E74">
      <w:pPr>
        <w:pStyle w:val="NoSpacing"/>
        <w:ind w:left="720"/>
        <w:rPr>
          <w:color w:val="333333"/>
          <w:szCs w:val="24"/>
        </w:rPr>
      </w:pPr>
      <w:proofErr w:type="spellStart"/>
      <w:r w:rsidRPr="001F7105">
        <w:rPr>
          <w:b/>
          <w:color w:val="333333"/>
          <w:szCs w:val="24"/>
        </w:rPr>
        <w:t>i</w:t>
      </w:r>
      <w:proofErr w:type="spellEnd"/>
      <w:r w:rsidRPr="001F7105">
        <w:rPr>
          <w:b/>
          <w:color w:val="333333"/>
          <w:szCs w:val="24"/>
        </w:rPr>
        <w:t xml:space="preserve">.  </w:t>
      </w:r>
      <w:bookmarkStart w:id="861" w:name="Bookmark__b_5_i"/>
      <w:bookmarkEnd w:id="861"/>
      <w:r w:rsidRPr="001F7105">
        <w:rPr>
          <w:color w:val="333333"/>
          <w:szCs w:val="24"/>
        </w:rPr>
        <w:t xml:space="preserve">A decrease in the maximum allowable rate of emission of any air contaminant or category of air </w:t>
      </w:r>
      <w:proofErr w:type="gramStart"/>
      <w:r w:rsidRPr="001F7105">
        <w:rPr>
          <w:color w:val="333333"/>
          <w:szCs w:val="24"/>
        </w:rPr>
        <w:t>contaminants;</w:t>
      </w:r>
      <w:proofErr w:type="gramEnd"/>
      <w:r w:rsidRPr="001F7105">
        <w:rPr>
          <w:color w:val="333333"/>
          <w:szCs w:val="24"/>
        </w:rPr>
        <w:t xml:space="preserve">  </w:t>
      </w:r>
    </w:p>
    <w:p w14:paraId="259635A8" w14:textId="77777777" w:rsidR="001F7105" w:rsidRPr="001F7105" w:rsidRDefault="001F7105" w:rsidP="00556E74">
      <w:pPr>
        <w:pStyle w:val="NoSpacing"/>
        <w:ind w:left="720"/>
        <w:rPr>
          <w:color w:val="333333"/>
          <w:szCs w:val="24"/>
        </w:rPr>
      </w:pPr>
      <w:r w:rsidRPr="001F7105">
        <w:rPr>
          <w:b/>
          <w:color w:val="333333"/>
          <w:szCs w:val="24"/>
        </w:rPr>
        <w:t xml:space="preserve">ii.  </w:t>
      </w:r>
      <w:bookmarkStart w:id="862" w:name="Bookmark__b_5_ii"/>
      <w:bookmarkEnd w:id="862"/>
      <w:r w:rsidRPr="001F7105">
        <w:rPr>
          <w:color w:val="333333"/>
          <w:szCs w:val="24"/>
        </w:rPr>
        <w:t xml:space="preserve">A decrease in maximum allowable hours of operation per </w:t>
      </w:r>
      <w:proofErr w:type="gramStart"/>
      <w:r w:rsidRPr="001F7105">
        <w:rPr>
          <w:color w:val="333333"/>
          <w:szCs w:val="24"/>
        </w:rPr>
        <w:t>time period</w:t>
      </w:r>
      <w:proofErr w:type="gramEnd"/>
      <w:r w:rsidRPr="001F7105">
        <w:rPr>
          <w:color w:val="333333"/>
          <w:szCs w:val="24"/>
        </w:rPr>
        <w:t xml:space="preserve">; or  </w:t>
      </w:r>
    </w:p>
    <w:p w14:paraId="0E953FC8" w14:textId="77777777" w:rsidR="001F7105" w:rsidRPr="001F7105" w:rsidRDefault="001F7105" w:rsidP="00556E74">
      <w:pPr>
        <w:pStyle w:val="NoSpacing"/>
        <w:ind w:left="720"/>
        <w:rPr>
          <w:color w:val="333333"/>
          <w:szCs w:val="24"/>
        </w:rPr>
      </w:pPr>
      <w:r w:rsidRPr="001F7105">
        <w:rPr>
          <w:b/>
          <w:color w:val="333333"/>
          <w:szCs w:val="24"/>
        </w:rPr>
        <w:t xml:space="preserve">iii.  </w:t>
      </w:r>
      <w:bookmarkStart w:id="863" w:name="Bookmark__b_5_iii"/>
      <w:bookmarkEnd w:id="863"/>
      <w:r w:rsidRPr="001F7105">
        <w:rPr>
          <w:color w:val="333333"/>
          <w:szCs w:val="24"/>
        </w:rPr>
        <w:t xml:space="preserve">A decrease in maximum allowable rate of </w:t>
      </w:r>
      <w:proofErr w:type="gramStart"/>
      <w:r w:rsidRPr="001F7105">
        <w:rPr>
          <w:color w:val="333333"/>
          <w:szCs w:val="24"/>
        </w:rPr>
        <w:t>production;</w:t>
      </w:r>
      <w:proofErr w:type="gramEnd"/>
      <w:r w:rsidRPr="001F7105">
        <w:rPr>
          <w:color w:val="333333"/>
          <w:szCs w:val="24"/>
        </w:rPr>
        <w:t xml:space="preserve">  </w:t>
      </w:r>
    </w:p>
    <w:p w14:paraId="0ED1ACBC" w14:textId="77777777" w:rsidR="00556E74" w:rsidRDefault="00556E74" w:rsidP="001F7105">
      <w:pPr>
        <w:pStyle w:val="NoSpacing"/>
        <w:rPr>
          <w:b/>
          <w:color w:val="333333"/>
          <w:szCs w:val="24"/>
        </w:rPr>
      </w:pPr>
    </w:p>
    <w:p w14:paraId="0EBC95A7" w14:textId="7E57F151" w:rsidR="001F7105" w:rsidRPr="001F7105" w:rsidRDefault="001F7105" w:rsidP="00556E74">
      <w:pPr>
        <w:pStyle w:val="NoSpacing"/>
        <w:ind w:left="360"/>
        <w:rPr>
          <w:color w:val="333333"/>
          <w:szCs w:val="24"/>
        </w:rPr>
      </w:pPr>
      <w:r w:rsidRPr="001F7105">
        <w:rPr>
          <w:b/>
          <w:color w:val="333333"/>
          <w:szCs w:val="24"/>
        </w:rPr>
        <w:t xml:space="preserve">6.  </w:t>
      </w:r>
      <w:bookmarkStart w:id="864" w:name="Bookmark__b_6_1"/>
      <w:bookmarkEnd w:id="864"/>
      <w:r w:rsidRPr="001F7105">
        <w:rPr>
          <w:color w:val="333333"/>
          <w:szCs w:val="24"/>
        </w:rPr>
        <w:t xml:space="preserve">An increase in the frequency of any monitoring, recordkeeping or reporting required by the operating permit in effect, and a </w:t>
      </w:r>
      <w:proofErr w:type="gramStart"/>
      <w:r w:rsidRPr="001F7105">
        <w:rPr>
          <w:color w:val="333333"/>
          <w:szCs w:val="24"/>
        </w:rPr>
        <w:t>permittee requests</w:t>
      </w:r>
      <w:proofErr w:type="gramEnd"/>
      <w:r w:rsidRPr="001F7105">
        <w:rPr>
          <w:color w:val="333333"/>
          <w:szCs w:val="24"/>
        </w:rPr>
        <w:t xml:space="preserve"> such increase to be incorporated into its operating permit;  </w:t>
      </w:r>
    </w:p>
    <w:p w14:paraId="0B6E9E05" w14:textId="77777777" w:rsidR="00556E74" w:rsidRDefault="00556E74" w:rsidP="00556E74">
      <w:pPr>
        <w:pStyle w:val="NoSpacing"/>
        <w:ind w:left="360"/>
        <w:rPr>
          <w:b/>
          <w:color w:val="333333"/>
          <w:szCs w:val="24"/>
        </w:rPr>
      </w:pPr>
    </w:p>
    <w:p w14:paraId="73C5F1C5" w14:textId="3B42C439" w:rsidR="001F7105" w:rsidRPr="001F7105" w:rsidRDefault="001F7105" w:rsidP="00556E74">
      <w:pPr>
        <w:pStyle w:val="NoSpacing"/>
        <w:ind w:left="360"/>
        <w:rPr>
          <w:color w:val="333333"/>
          <w:szCs w:val="24"/>
        </w:rPr>
      </w:pPr>
      <w:r w:rsidRPr="001F7105">
        <w:rPr>
          <w:b/>
          <w:color w:val="333333"/>
          <w:szCs w:val="24"/>
        </w:rPr>
        <w:t xml:space="preserve">7.  </w:t>
      </w:r>
      <w:bookmarkStart w:id="865" w:name="Bookmark__b_7_1"/>
      <w:bookmarkEnd w:id="865"/>
      <w:r w:rsidRPr="001F7105">
        <w:rPr>
          <w:color w:val="333333"/>
          <w:szCs w:val="24"/>
        </w:rPr>
        <w:t xml:space="preserve">A change that incorporates into the operating permit provisions of a preconstruction permit, provided that the preconstruction permit:  </w:t>
      </w:r>
    </w:p>
    <w:p w14:paraId="24E333B1" w14:textId="77777777" w:rsidR="00556E74" w:rsidRDefault="00556E74" w:rsidP="001F7105">
      <w:pPr>
        <w:pStyle w:val="NoSpacing"/>
        <w:rPr>
          <w:b/>
          <w:color w:val="333333"/>
          <w:szCs w:val="24"/>
        </w:rPr>
      </w:pPr>
    </w:p>
    <w:p w14:paraId="0BD9050F" w14:textId="6FA8416F" w:rsidR="001F7105" w:rsidRPr="001F7105" w:rsidRDefault="001F7105" w:rsidP="00556E74">
      <w:pPr>
        <w:pStyle w:val="NoSpacing"/>
        <w:ind w:left="720"/>
        <w:rPr>
          <w:color w:val="333333"/>
          <w:szCs w:val="24"/>
        </w:rPr>
      </w:pPr>
      <w:proofErr w:type="spellStart"/>
      <w:r w:rsidRPr="001F7105">
        <w:rPr>
          <w:b/>
          <w:color w:val="333333"/>
          <w:szCs w:val="24"/>
        </w:rPr>
        <w:t>i</w:t>
      </w:r>
      <w:proofErr w:type="spellEnd"/>
      <w:r w:rsidRPr="001F7105">
        <w:rPr>
          <w:b/>
          <w:color w:val="333333"/>
          <w:szCs w:val="24"/>
        </w:rPr>
        <w:t xml:space="preserve">.  </w:t>
      </w:r>
      <w:bookmarkStart w:id="866" w:name="Bookmark__b_7_i"/>
      <w:bookmarkEnd w:id="866"/>
      <w:r w:rsidRPr="001F7105">
        <w:rPr>
          <w:color w:val="333333"/>
          <w:szCs w:val="24"/>
        </w:rPr>
        <w:t xml:space="preserve">Was issued through a process that meets the requirements set forth at </w:t>
      </w:r>
      <w:hyperlink r:id="rId304" w:history="1">
        <w:r w:rsidRPr="001F7105">
          <w:rPr>
            <w:rStyle w:val="Hyperlink"/>
            <w:i/>
            <w:szCs w:val="24"/>
          </w:rPr>
          <w:t>N.J.A.C. 7:27-22.11</w:t>
        </w:r>
      </w:hyperlink>
      <w:r w:rsidRPr="001F7105">
        <w:rPr>
          <w:color w:val="333333"/>
          <w:szCs w:val="24"/>
        </w:rPr>
        <w:t xml:space="preserve">, Public comment, and 22.12, EPA comment;  </w:t>
      </w:r>
    </w:p>
    <w:p w14:paraId="1FA3D8E8" w14:textId="77777777" w:rsidR="001F7105" w:rsidRPr="001F7105" w:rsidRDefault="001F7105" w:rsidP="00556E74">
      <w:pPr>
        <w:pStyle w:val="NoSpacing"/>
        <w:ind w:left="720"/>
        <w:rPr>
          <w:color w:val="333333"/>
          <w:szCs w:val="24"/>
        </w:rPr>
      </w:pPr>
      <w:r w:rsidRPr="001F7105">
        <w:rPr>
          <w:b/>
          <w:color w:val="333333"/>
          <w:szCs w:val="24"/>
        </w:rPr>
        <w:t xml:space="preserve">ii.  </w:t>
      </w:r>
      <w:bookmarkStart w:id="867" w:name="Bookmark__b_7_ii"/>
      <w:bookmarkEnd w:id="867"/>
      <w:r w:rsidRPr="001F7105">
        <w:rPr>
          <w:color w:val="333333"/>
          <w:szCs w:val="24"/>
        </w:rPr>
        <w:t xml:space="preserve">Includes the compliance requirements set forth at </w:t>
      </w:r>
      <w:hyperlink r:id="rId305" w:history="1">
        <w:r w:rsidRPr="001F7105">
          <w:rPr>
            <w:rStyle w:val="Hyperlink"/>
            <w:i/>
            <w:szCs w:val="24"/>
          </w:rPr>
          <w:t>N.J.A.C. 7:27-1.31</w:t>
        </w:r>
      </w:hyperlink>
      <w:r w:rsidRPr="001F7105">
        <w:rPr>
          <w:color w:val="333333"/>
          <w:szCs w:val="24"/>
        </w:rPr>
        <w:t xml:space="preserve">, Right to enter, 22.18, Source emissions testing and monitoring, and 22.19, Recordkeeping, reporting, and compliance certification; and  </w:t>
      </w:r>
    </w:p>
    <w:p w14:paraId="6BC5088E" w14:textId="77777777" w:rsidR="001F7105" w:rsidRPr="001F7105" w:rsidRDefault="001F7105" w:rsidP="00556E74">
      <w:pPr>
        <w:pStyle w:val="NoSpacing"/>
        <w:ind w:left="720"/>
        <w:rPr>
          <w:color w:val="333333"/>
          <w:szCs w:val="24"/>
        </w:rPr>
      </w:pPr>
      <w:r w:rsidRPr="001F7105">
        <w:rPr>
          <w:b/>
          <w:color w:val="333333"/>
          <w:szCs w:val="24"/>
        </w:rPr>
        <w:t xml:space="preserve">iii.  </w:t>
      </w:r>
      <w:bookmarkStart w:id="868" w:name="Bookmark__b_7_iii"/>
      <w:bookmarkEnd w:id="868"/>
      <w:r w:rsidRPr="001F7105">
        <w:rPr>
          <w:color w:val="333333"/>
          <w:szCs w:val="24"/>
        </w:rPr>
        <w:t xml:space="preserve">Includes a compliance plan that meets the requirements of </w:t>
      </w:r>
      <w:hyperlink r:id="rId306" w:history="1">
        <w:r w:rsidRPr="001F7105">
          <w:rPr>
            <w:rStyle w:val="Hyperlink"/>
            <w:i/>
            <w:szCs w:val="24"/>
          </w:rPr>
          <w:t>N.J.A.C. 7:27-22.9</w:t>
        </w:r>
      </w:hyperlink>
      <w:r w:rsidRPr="001F7105">
        <w:rPr>
          <w:color w:val="333333"/>
          <w:szCs w:val="24"/>
        </w:rPr>
        <w:t xml:space="preserve">, </w:t>
      </w:r>
      <w:r w:rsidRPr="001F7105">
        <w:rPr>
          <w:color w:val="333333"/>
          <w:szCs w:val="24"/>
        </w:rPr>
        <w:lastRenderedPageBreak/>
        <w:t xml:space="preserve">Compliance plans.  </w:t>
      </w:r>
    </w:p>
    <w:p w14:paraId="0E9B1CB0" w14:textId="77777777" w:rsidR="00556E74" w:rsidRDefault="00556E74" w:rsidP="001F7105">
      <w:pPr>
        <w:pStyle w:val="NoSpacing"/>
        <w:rPr>
          <w:b/>
          <w:color w:val="333333"/>
          <w:szCs w:val="24"/>
        </w:rPr>
      </w:pPr>
    </w:p>
    <w:p w14:paraId="00E62C59" w14:textId="5CFA6FAD" w:rsidR="001F7105" w:rsidRPr="001F7105" w:rsidRDefault="001F7105" w:rsidP="00556E74">
      <w:pPr>
        <w:pStyle w:val="NoSpacing"/>
        <w:ind w:left="360"/>
        <w:rPr>
          <w:color w:val="333333"/>
          <w:szCs w:val="24"/>
        </w:rPr>
      </w:pPr>
      <w:r w:rsidRPr="001F7105">
        <w:rPr>
          <w:b/>
          <w:color w:val="333333"/>
          <w:szCs w:val="24"/>
        </w:rPr>
        <w:t xml:space="preserve">8.  </w:t>
      </w:r>
      <w:bookmarkStart w:id="869" w:name="Bookmark__b_8_1"/>
      <w:bookmarkEnd w:id="869"/>
      <w:r w:rsidRPr="001F7105">
        <w:rPr>
          <w:color w:val="333333"/>
          <w:szCs w:val="24"/>
        </w:rPr>
        <w:t xml:space="preserve">A change in the contents of a storage tank, bin, silo, or other storage container, if such change in contents is not already covered by the operating permit in effect, provided such change does not:  </w:t>
      </w:r>
    </w:p>
    <w:p w14:paraId="72D47E33" w14:textId="77777777" w:rsidR="00556E74" w:rsidRDefault="00556E74" w:rsidP="001F7105">
      <w:pPr>
        <w:pStyle w:val="NoSpacing"/>
        <w:rPr>
          <w:b/>
          <w:color w:val="333333"/>
          <w:szCs w:val="24"/>
        </w:rPr>
      </w:pPr>
    </w:p>
    <w:p w14:paraId="193FF015" w14:textId="015D495F" w:rsidR="001F7105" w:rsidRPr="001F7105" w:rsidRDefault="001F7105" w:rsidP="00556E74">
      <w:pPr>
        <w:pStyle w:val="NoSpacing"/>
        <w:ind w:left="720"/>
        <w:rPr>
          <w:color w:val="333333"/>
          <w:szCs w:val="24"/>
        </w:rPr>
      </w:pPr>
      <w:proofErr w:type="spellStart"/>
      <w:r w:rsidRPr="001F7105">
        <w:rPr>
          <w:b/>
          <w:color w:val="333333"/>
          <w:szCs w:val="24"/>
        </w:rPr>
        <w:t>i</w:t>
      </w:r>
      <w:proofErr w:type="spellEnd"/>
      <w:r w:rsidRPr="001F7105">
        <w:rPr>
          <w:b/>
          <w:color w:val="333333"/>
          <w:szCs w:val="24"/>
        </w:rPr>
        <w:t xml:space="preserve">.  </w:t>
      </w:r>
      <w:bookmarkStart w:id="870" w:name="Bookmark__b_8_i"/>
      <w:bookmarkEnd w:id="870"/>
      <w:r w:rsidRPr="001F7105">
        <w:rPr>
          <w:color w:val="333333"/>
          <w:szCs w:val="24"/>
        </w:rPr>
        <w:t xml:space="preserve">Involve the use or storage of any new HAP; or  </w:t>
      </w:r>
    </w:p>
    <w:p w14:paraId="44EA0D60" w14:textId="77777777" w:rsidR="001F7105" w:rsidRPr="001F7105" w:rsidRDefault="001F7105" w:rsidP="00556E74">
      <w:pPr>
        <w:pStyle w:val="NoSpacing"/>
        <w:ind w:left="720"/>
        <w:rPr>
          <w:color w:val="333333"/>
          <w:szCs w:val="24"/>
        </w:rPr>
      </w:pPr>
      <w:r w:rsidRPr="001F7105">
        <w:rPr>
          <w:b/>
          <w:color w:val="333333"/>
          <w:szCs w:val="24"/>
        </w:rPr>
        <w:t xml:space="preserve">ii.  </w:t>
      </w:r>
      <w:bookmarkStart w:id="871" w:name="Bookmark__b_8_ii"/>
      <w:bookmarkEnd w:id="871"/>
      <w:r w:rsidRPr="001F7105">
        <w:rPr>
          <w:color w:val="333333"/>
          <w:szCs w:val="24"/>
        </w:rPr>
        <w:t xml:space="preserve">Cause the storage tank to become, pursuant to </w:t>
      </w:r>
      <w:hyperlink r:id="rId307" w:history="1">
        <w:r w:rsidRPr="001F7105">
          <w:rPr>
            <w:rStyle w:val="Hyperlink"/>
            <w:i/>
            <w:szCs w:val="24"/>
          </w:rPr>
          <w:t>N.J.A.C. 7:27-16.2(b)</w:t>
        </w:r>
      </w:hyperlink>
      <w:r w:rsidRPr="001F7105">
        <w:rPr>
          <w:color w:val="333333"/>
          <w:szCs w:val="24"/>
        </w:rPr>
        <w:t xml:space="preserve">, subject to any control requirement to which the storage tank was not previously subject;  </w:t>
      </w:r>
    </w:p>
    <w:p w14:paraId="03EB9FC7" w14:textId="77777777" w:rsidR="00556E74" w:rsidRDefault="00556E74" w:rsidP="001F7105">
      <w:pPr>
        <w:pStyle w:val="NoSpacing"/>
        <w:rPr>
          <w:b/>
          <w:color w:val="333333"/>
          <w:szCs w:val="24"/>
        </w:rPr>
      </w:pPr>
    </w:p>
    <w:p w14:paraId="6210069C" w14:textId="344CDDF4" w:rsidR="001F7105" w:rsidRPr="001F7105" w:rsidRDefault="001F7105" w:rsidP="00556E74">
      <w:pPr>
        <w:pStyle w:val="NoSpacing"/>
        <w:ind w:left="360"/>
        <w:rPr>
          <w:color w:val="333333"/>
          <w:szCs w:val="24"/>
        </w:rPr>
      </w:pPr>
      <w:r w:rsidRPr="001F7105">
        <w:rPr>
          <w:b/>
          <w:color w:val="333333"/>
          <w:szCs w:val="24"/>
        </w:rPr>
        <w:t xml:space="preserve">9.  </w:t>
      </w:r>
      <w:bookmarkStart w:id="872" w:name="Bookmark__b_9_1"/>
      <w:bookmarkEnd w:id="872"/>
      <w:r w:rsidRPr="001F7105">
        <w:rPr>
          <w:color w:val="333333"/>
          <w:szCs w:val="24"/>
        </w:rPr>
        <w:t xml:space="preserve">Any of the following changes to a stack or chimney, or the use thereof, provided the change complies with EPA's stack height regulations at 40 CFR 51 (governing stacks over 65 meters high):  </w:t>
      </w:r>
    </w:p>
    <w:p w14:paraId="4B1308FE" w14:textId="77777777" w:rsidR="00556E74" w:rsidRDefault="00556E74" w:rsidP="001F7105">
      <w:pPr>
        <w:pStyle w:val="NoSpacing"/>
        <w:rPr>
          <w:b/>
          <w:color w:val="333333"/>
          <w:szCs w:val="24"/>
        </w:rPr>
      </w:pPr>
    </w:p>
    <w:p w14:paraId="1BDA7208" w14:textId="6C7B23A3" w:rsidR="001F7105" w:rsidRPr="001F7105" w:rsidRDefault="001F7105" w:rsidP="00556E74">
      <w:pPr>
        <w:pStyle w:val="NoSpacing"/>
        <w:ind w:left="720"/>
        <w:rPr>
          <w:color w:val="333333"/>
          <w:szCs w:val="24"/>
        </w:rPr>
      </w:pPr>
      <w:proofErr w:type="spellStart"/>
      <w:r w:rsidRPr="001F7105">
        <w:rPr>
          <w:b/>
          <w:color w:val="333333"/>
          <w:szCs w:val="24"/>
        </w:rPr>
        <w:t>i</w:t>
      </w:r>
      <w:proofErr w:type="spellEnd"/>
      <w:r w:rsidRPr="001F7105">
        <w:rPr>
          <w:b/>
          <w:color w:val="333333"/>
          <w:szCs w:val="24"/>
        </w:rPr>
        <w:t xml:space="preserve">.  </w:t>
      </w:r>
      <w:bookmarkStart w:id="873" w:name="Bookmark__b_9_i"/>
      <w:bookmarkEnd w:id="873"/>
      <w:r w:rsidRPr="001F7105">
        <w:rPr>
          <w:color w:val="333333"/>
          <w:szCs w:val="24"/>
        </w:rPr>
        <w:t xml:space="preserve">A change in the number of stacks or chimneys serving the significant source operation, provided that the change does not result in any effective stack height lower than that of the tallest stack or chimney existing prior to the </w:t>
      </w:r>
      <w:proofErr w:type="gramStart"/>
      <w:r w:rsidRPr="001F7105">
        <w:rPr>
          <w:color w:val="333333"/>
          <w:szCs w:val="24"/>
        </w:rPr>
        <w:t>change;</w:t>
      </w:r>
      <w:proofErr w:type="gramEnd"/>
      <w:r w:rsidRPr="001F7105">
        <w:rPr>
          <w:color w:val="333333"/>
          <w:szCs w:val="24"/>
        </w:rPr>
        <w:t xml:space="preserve">  </w:t>
      </w:r>
    </w:p>
    <w:p w14:paraId="26554AD7" w14:textId="77777777" w:rsidR="001F7105" w:rsidRPr="001F7105" w:rsidRDefault="001F7105" w:rsidP="00556E74">
      <w:pPr>
        <w:pStyle w:val="NoSpacing"/>
        <w:ind w:left="720"/>
        <w:rPr>
          <w:color w:val="333333"/>
          <w:szCs w:val="24"/>
        </w:rPr>
      </w:pPr>
      <w:r w:rsidRPr="001F7105">
        <w:rPr>
          <w:b/>
          <w:color w:val="333333"/>
          <w:szCs w:val="24"/>
        </w:rPr>
        <w:t xml:space="preserve">ii.  </w:t>
      </w:r>
      <w:bookmarkStart w:id="874" w:name="Bookmark__b_9_ii"/>
      <w:bookmarkEnd w:id="874"/>
      <w:r w:rsidRPr="001F7105">
        <w:rPr>
          <w:color w:val="333333"/>
          <w:szCs w:val="24"/>
        </w:rPr>
        <w:t xml:space="preserve">A decrease in the diameter of a stack or chimney, provided that the exhaust is vented </w:t>
      </w:r>
      <w:proofErr w:type="gramStart"/>
      <w:r w:rsidRPr="001F7105">
        <w:rPr>
          <w:color w:val="333333"/>
          <w:szCs w:val="24"/>
        </w:rPr>
        <w:t>upward;</w:t>
      </w:r>
      <w:proofErr w:type="gramEnd"/>
      <w:r w:rsidRPr="001F7105">
        <w:rPr>
          <w:color w:val="333333"/>
          <w:szCs w:val="24"/>
        </w:rPr>
        <w:t xml:space="preserve">  </w:t>
      </w:r>
    </w:p>
    <w:p w14:paraId="3124DAD8" w14:textId="77777777" w:rsidR="001F7105" w:rsidRPr="001F7105" w:rsidRDefault="001F7105" w:rsidP="00556E74">
      <w:pPr>
        <w:pStyle w:val="NoSpacing"/>
        <w:ind w:left="720"/>
        <w:rPr>
          <w:color w:val="333333"/>
          <w:szCs w:val="24"/>
        </w:rPr>
      </w:pPr>
      <w:r w:rsidRPr="001F7105">
        <w:rPr>
          <w:b/>
          <w:color w:val="333333"/>
          <w:szCs w:val="24"/>
        </w:rPr>
        <w:t xml:space="preserve">iii.  </w:t>
      </w:r>
      <w:bookmarkStart w:id="875" w:name="Bookmark__b_9_iii"/>
      <w:bookmarkEnd w:id="875"/>
      <w:r w:rsidRPr="001F7105">
        <w:rPr>
          <w:color w:val="333333"/>
          <w:szCs w:val="24"/>
        </w:rPr>
        <w:t xml:space="preserve">The replacement of an existing stack or chimney with a taller stack or chimney, </w:t>
      </w:r>
      <w:proofErr w:type="gramStart"/>
      <w:r w:rsidRPr="001F7105">
        <w:rPr>
          <w:color w:val="333333"/>
          <w:szCs w:val="24"/>
        </w:rPr>
        <w:t>provided that</w:t>
      </w:r>
      <w:proofErr w:type="gramEnd"/>
      <w:r w:rsidRPr="001F7105">
        <w:rPr>
          <w:color w:val="333333"/>
          <w:szCs w:val="24"/>
        </w:rPr>
        <w:t xml:space="preserve"> this results in an effective stack height which is no less than that existing before the change; or  </w:t>
      </w:r>
    </w:p>
    <w:p w14:paraId="6DEC67E8" w14:textId="77777777" w:rsidR="001F7105" w:rsidRPr="001F7105" w:rsidRDefault="001F7105" w:rsidP="00556E74">
      <w:pPr>
        <w:pStyle w:val="NoSpacing"/>
        <w:ind w:left="720"/>
        <w:rPr>
          <w:color w:val="333333"/>
          <w:szCs w:val="24"/>
        </w:rPr>
      </w:pPr>
      <w:r w:rsidRPr="001F7105">
        <w:rPr>
          <w:b/>
          <w:color w:val="333333"/>
          <w:szCs w:val="24"/>
        </w:rPr>
        <w:t xml:space="preserve">iv.  </w:t>
      </w:r>
      <w:bookmarkStart w:id="876" w:name="Bookmark__b_9_iv"/>
      <w:bookmarkEnd w:id="876"/>
      <w:r w:rsidRPr="001F7105">
        <w:rPr>
          <w:color w:val="333333"/>
          <w:szCs w:val="24"/>
        </w:rPr>
        <w:t xml:space="preserve">An increase in the exit temperature or volume of gas emitted from a stack or chimney if the temperature or volume is limited in the operating </w:t>
      </w:r>
      <w:proofErr w:type="gramStart"/>
      <w:r w:rsidRPr="001F7105">
        <w:rPr>
          <w:color w:val="333333"/>
          <w:szCs w:val="24"/>
        </w:rPr>
        <w:t>permit;</w:t>
      </w:r>
      <w:proofErr w:type="gramEnd"/>
      <w:r w:rsidRPr="001F7105">
        <w:rPr>
          <w:color w:val="333333"/>
          <w:szCs w:val="24"/>
        </w:rPr>
        <w:t xml:space="preserve">  </w:t>
      </w:r>
    </w:p>
    <w:p w14:paraId="75019A96" w14:textId="77777777" w:rsidR="00556E74" w:rsidRDefault="00556E74" w:rsidP="001F7105">
      <w:pPr>
        <w:pStyle w:val="NoSpacing"/>
        <w:rPr>
          <w:b/>
          <w:color w:val="333333"/>
          <w:szCs w:val="24"/>
        </w:rPr>
      </w:pPr>
    </w:p>
    <w:p w14:paraId="215B2E83" w14:textId="15C656EE" w:rsidR="001F7105" w:rsidRPr="001F7105" w:rsidRDefault="001F7105" w:rsidP="00556E74">
      <w:pPr>
        <w:pStyle w:val="NoSpacing"/>
        <w:ind w:left="360"/>
        <w:rPr>
          <w:color w:val="333333"/>
          <w:szCs w:val="24"/>
        </w:rPr>
      </w:pPr>
      <w:r w:rsidRPr="001F7105">
        <w:rPr>
          <w:b/>
          <w:color w:val="333333"/>
          <w:szCs w:val="24"/>
        </w:rPr>
        <w:t xml:space="preserve">10.  </w:t>
      </w:r>
      <w:bookmarkStart w:id="877" w:name="Bookmark__b_10_0"/>
      <w:bookmarkEnd w:id="877"/>
      <w:r w:rsidRPr="001F7105">
        <w:rPr>
          <w:color w:val="333333"/>
          <w:szCs w:val="24"/>
        </w:rPr>
        <w:t xml:space="preserve">A change in the relative use of any raw material in a process outside of the range authorized in the operating permit, provided there is no increase in actual emissions from the process </w:t>
      </w:r>
      <w:proofErr w:type="gramStart"/>
      <w:r w:rsidRPr="001F7105">
        <w:rPr>
          <w:color w:val="333333"/>
          <w:szCs w:val="24"/>
        </w:rPr>
        <w:t>unit;</w:t>
      </w:r>
      <w:proofErr w:type="gramEnd"/>
      <w:r w:rsidRPr="001F7105">
        <w:rPr>
          <w:color w:val="333333"/>
          <w:szCs w:val="24"/>
        </w:rPr>
        <w:t xml:space="preserve">  </w:t>
      </w:r>
    </w:p>
    <w:p w14:paraId="2B54BA48" w14:textId="77777777" w:rsidR="00556E74" w:rsidRDefault="00556E74" w:rsidP="00556E74">
      <w:pPr>
        <w:pStyle w:val="NoSpacing"/>
        <w:ind w:left="360"/>
        <w:rPr>
          <w:b/>
          <w:color w:val="333333"/>
          <w:szCs w:val="24"/>
        </w:rPr>
      </w:pPr>
    </w:p>
    <w:p w14:paraId="42141B8D" w14:textId="59945A30" w:rsidR="001F7105" w:rsidRPr="001F7105" w:rsidRDefault="001F7105" w:rsidP="00556E74">
      <w:pPr>
        <w:pStyle w:val="NoSpacing"/>
        <w:ind w:left="360"/>
        <w:rPr>
          <w:color w:val="333333"/>
          <w:szCs w:val="24"/>
        </w:rPr>
      </w:pPr>
      <w:r w:rsidRPr="001F7105">
        <w:rPr>
          <w:b/>
          <w:color w:val="333333"/>
          <w:szCs w:val="24"/>
        </w:rPr>
        <w:t xml:space="preserve">11.  </w:t>
      </w:r>
      <w:bookmarkStart w:id="878" w:name="Bookmark__b_11_0"/>
      <w:bookmarkEnd w:id="878"/>
      <w:r w:rsidRPr="001F7105">
        <w:rPr>
          <w:color w:val="333333"/>
          <w:szCs w:val="24"/>
        </w:rPr>
        <w:t xml:space="preserve">The introduction of a raw material, not authorized in the operating permit in effect, provided there is no increase in actual emissions from the process unit, and provided such change does not involve the use of any new </w:t>
      </w:r>
      <w:proofErr w:type="gramStart"/>
      <w:r w:rsidRPr="001F7105">
        <w:rPr>
          <w:color w:val="333333"/>
          <w:szCs w:val="24"/>
        </w:rPr>
        <w:t>HAP;</w:t>
      </w:r>
      <w:proofErr w:type="gramEnd"/>
      <w:r w:rsidRPr="001F7105">
        <w:rPr>
          <w:color w:val="333333"/>
          <w:szCs w:val="24"/>
        </w:rPr>
        <w:t xml:space="preserve">  </w:t>
      </w:r>
    </w:p>
    <w:p w14:paraId="26BF5902" w14:textId="77777777" w:rsidR="00556E74" w:rsidRDefault="00556E74" w:rsidP="00556E74">
      <w:pPr>
        <w:pStyle w:val="NoSpacing"/>
        <w:ind w:left="360"/>
        <w:rPr>
          <w:b/>
          <w:color w:val="333333"/>
          <w:szCs w:val="24"/>
        </w:rPr>
      </w:pPr>
    </w:p>
    <w:p w14:paraId="1871C066" w14:textId="4D25306B" w:rsidR="001F7105" w:rsidRPr="001F7105" w:rsidRDefault="001F7105" w:rsidP="00556E74">
      <w:pPr>
        <w:pStyle w:val="NoSpacing"/>
        <w:ind w:left="360"/>
        <w:rPr>
          <w:color w:val="333333"/>
          <w:szCs w:val="24"/>
        </w:rPr>
      </w:pPr>
      <w:r w:rsidRPr="001F7105">
        <w:rPr>
          <w:b/>
          <w:color w:val="333333"/>
          <w:szCs w:val="24"/>
        </w:rPr>
        <w:t xml:space="preserve">12.  </w:t>
      </w:r>
      <w:bookmarkStart w:id="879" w:name="Bookmark__b_12_0"/>
      <w:bookmarkEnd w:id="879"/>
      <w:r w:rsidRPr="001F7105">
        <w:rPr>
          <w:color w:val="333333"/>
          <w:szCs w:val="24"/>
        </w:rPr>
        <w:t xml:space="preserve">Reconstruction of a process unit or control apparatus if the date of installation of the reconstructed process unit or control apparatus is less than five years after the date of approval of the permit authorizing the installation of the original process unit or control apparatus, provided the reconstruction causes no increases in actual emissions from the process unit or control apparatus; or  </w:t>
      </w:r>
    </w:p>
    <w:p w14:paraId="0ABB43D0" w14:textId="77777777" w:rsidR="00556E74" w:rsidRDefault="00556E74" w:rsidP="00556E74">
      <w:pPr>
        <w:pStyle w:val="NoSpacing"/>
        <w:ind w:left="360"/>
        <w:rPr>
          <w:b/>
          <w:color w:val="333333"/>
          <w:szCs w:val="24"/>
        </w:rPr>
      </w:pPr>
    </w:p>
    <w:p w14:paraId="5EEECA2A" w14:textId="29F08216" w:rsidR="001F7105" w:rsidRPr="001F7105" w:rsidRDefault="001F7105" w:rsidP="00556E74">
      <w:pPr>
        <w:pStyle w:val="NoSpacing"/>
        <w:ind w:left="360"/>
        <w:rPr>
          <w:color w:val="333333"/>
          <w:szCs w:val="24"/>
        </w:rPr>
      </w:pPr>
      <w:r w:rsidRPr="001F7105">
        <w:rPr>
          <w:b/>
          <w:color w:val="333333"/>
          <w:szCs w:val="24"/>
        </w:rPr>
        <w:t xml:space="preserve">13.  </w:t>
      </w:r>
      <w:bookmarkStart w:id="880" w:name="Bookmark__b_13_0"/>
      <w:bookmarkEnd w:id="880"/>
      <w:r w:rsidRPr="001F7105">
        <w:rPr>
          <w:color w:val="333333"/>
          <w:szCs w:val="24"/>
        </w:rPr>
        <w:t xml:space="preserve">Notification that the facility </w:t>
      </w:r>
      <w:proofErr w:type="gramStart"/>
      <w:r w:rsidRPr="001F7105">
        <w:rPr>
          <w:color w:val="333333"/>
          <w:szCs w:val="24"/>
        </w:rPr>
        <w:t>is in compliance with</w:t>
      </w:r>
      <w:proofErr w:type="gramEnd"/>
      <w:r w:rsidRPr="001F7105">
        <w:rPr>
          <w:color w:val="333333"/>
          <w:szCs w:val="24"/>
        </w:rPr>
        <w:t xml:space="preserve"> a new applicable requirement which was not previously applicable to the facility, provided that:  </w:t>
      </w:r>
    </w:p>
    <w:p w14:paraId="470FFCAB" w14:textId="77777777" w:rsidR="00556E74" w:rsidRDefault="00556E74" w:rsidP="001F7105">
      <w:pPr>
        <w:pStyle w:val="NoSpacing"/>
        <w:rPr>
          <w:b/>
          <w:color w:val="333333"/>
          <w:szCs w:val="24"/>
        </w:rPr>
      </w:pPr>
    </w:p>
    <w:p w14:paraId="09CEA78B" w14:textId="6076C27C" w:rsidR="001F7105" w:rsidRPr="001F7105" w:rsidRDefault="001F7105" w:rsidP="00556E74">
      <w:pPr>
        <w:pStyle w:val="NoSpacing"/>
        <w:ind w:left="720"/>
        <w:rPr>
          <w:color w:val="333333"/>
          <w:szCs w:val="24"/>
        </w:rPr>
      </w:pPr>
      <w:proofErr w:type="spellStart"/>
      <w:r w:rsidRPr="001F7105">
        <w:rPr>
          <w:b/>
          <w:color w:val="333333"/>
          <w:szCs w:val="24"/>
        </w:rPr>
        <w:t>i</w:t>
      </w:r>
      <w:proofErr w:type="spellEnd"/>
      <w:r w:rsidRPr="001F7105">
        <w:rPr>
          <w:b/>
          <w:color w:val="333333"/>
          <w:szCs w:val="24"/>
        </w:rPr>
        <w:t xml:space="preserve">.  </w:t>
      </w:r>
      <w:bookmarkStart w:id="881" w:name="Bookmark__b_13_i"/>
      <w:bookmarkEnd w:id="881"/>
      <w:r w:rsidRPr="001F7105">
        <w:rPr>
          <w:color w:val="333333"/>
          <w:szCs w:val="24"/>
        </w:rPr>
        <w:t xml:space="preserve">The facility is operating in compliance with the applicable requirement as of the date it becomes applicable to the </w:t>
      </w:r>
      <w:proofErr w:type="gramStart"/>
      <w:r w:rsidRPr="001F7105">
        <w:rPr>
          <w:color w:val="333333"/>
          <w:szCs w:val="24"/>
        </w:rPr>
        <w:t>facility;</w:t>
      </w:r>
      <w:proofErr w:type="gramEnd"/>
      <w:r w:rsidRPr="001F7105">
        <w:rPr>
          <w:color w:val="333333"/>
          <w:szCs w:val="24"/>
        </w:rPr>
        <w:t xml:space="preserve">  </w:t>
      </w:r>
    </w:p>
    <w:p w14:paraId="57FE43C1" w14:textId="77777777" w:rsidR="001F7105" w:rsidRPr="001F7105" w:rsidRDefault="001F7105" w:rsidP="00556E74">
      <w:pPr>
        <w:pStyle w:val="NoSpacing"/>
        <w:ind w:left="720"/>
        <w:rPr>
          <w:color w:val="333333"/>
          <w:szCs w:val="24"/>
        </w:rPr>
      </w:pPr>
      <w:r w:rsidRPr="001F7105">
        <w:rPr>
          <w:b/>
          <w:color w:val="333333"/>
          <w:szCs w:val="24"/>
        </w:rPr>
        <w:t xml:space="preserve">ii.  </w:t>
      </w:r>
      <w:bookmarkStart w:id="882" w:name="Bookmark__b_13_ii"/>
      <w:bookmarkEnd w:id="882"/>
      <w:r w:rsidRPr="001F7105">
        <w:rPr>
          <w:color w:val="333333"/>
          <w:szCs w:val="24"/>
        </w:rPr>
        <w:t xml:space="preserve">No change to any source operation or to any production process is made at the facility to comply with the applicable requirement; and  </w:t>
      </w:r>
    </w:p>
    <w:p w14:paraId="507A2F29" w14:textId="77777777" w:rsidR="001F7105" w:rsidRPr="001F7105" w:rsidRDefault="001F7105" w:rsidP="00556E74">
      <w:pPr>
        <w:pStyle w:val="NoSpacing"/>
        <w:ind w:left="720"/>
        <w:rPr>
          <w:color w:val="333333"/>
          <w:szCs w:val="24"/>
        </w:rPr>
      </w:pPr>
      <w:r w:rsidRPr="001F7105">
        <w:rPr>
          <w:b/>
          <w:color w:val="333333"/>
          <w:szCs w:val="24"/>
        </w:rPr>
        <w:lastRenderedPageBreak/>
        <w:t xml:space="preserve">iii.  </w:t>
      </w:r>
      <w:bookmarkStart w:id="883" w:name="Bookmark__b_13_iii"/>
      <w:bookmarkEnd w:id="883"/>
      <w:r w:rsidRPr="001F7105">
        <w:rPr>
          <w:color w:val="333333"/>
          <w:szCs w:val="24"/>
        </w:rPr>
        <w:t xml:space="preserve">The new applicable requirement was not promulgated under Title III of the CAA, unless USEPA specifically indicates that the requirement may be incorporated into the operating permit with an administrative amendment.  </w:t>
      </w:r>
    </w:p>
    <w:p w14:paraId="6D29322C" w14:textId="77777777" w:rsidR="00556E74" w:rsidRDefault="00556E74" w:rsidP="001F7105">
      <w:pPr>
        <w:pStyle w:val="NoSpacing"/>
        <w:rPr>
          <w:b/>
          <w:color w:val="333333"/>
          <w:szCs w:val="24"/>
        </w:rPr>
      </w:pPr>
    </w:p>
    <w:p w14:paraId="7A700EE2" w14:textId="187C21CB" w:rsidR="001F7105" w:rsidRPr="001F7105" w:rsidRDefault="001F7105" w:rsidP="001F7105">
      <w:pPr>
        <w:pStyle w:val="NoSpacing"/>
        <w:rPr>
          <w:color w:val="333333"/>
          <w:szCs w:val="24"/>
        </w:rPr>
      </w:pPr>
      <w:r w:rsidRPr="001F7105">
        <w:rPr>
          <w:b/>
          <w:color w:val="333333"/>
          <w:szCs w:val="24"/>
        </w:rPr>
        <w:t xml:space="preserve">(c)  </w:t>
      </w:r>
      <w:bookmarkStart w:id="884" w:name="Bookmark__c_21"/>
      <w:bookmarkEnd w:id="884"/>
      <w:r w:rsidRPr="001F7105">
        <w:rPr>
          <w:color w:val="333333"/>
          <w:szCs w:val="24"/>
        </w:rPr>
        <w:t xml:space="preserve">A permittee shall, pursuant to (d) and (e) below, submit a timely and administratively complete application for any change being made pursuant to this section as an administrative amendment.  </w:t>
      </w:r>
    </w:p>
    <w:p w14:paraId="5A0BF9D4" w14:textId="77777777" w:rsidR="00556E74" w:rsidRDefault="00556E74" w:rsidP="001F7105">
      <w:pPr>
        <w:pStyle w:val="NoSpacing"/>
        <w:rPr>
          <w:b/>
          <w:color w:val="333333"/>
          <w:szCs w:val="24"/>
        </w:rPr>
      </w:pPr>
    </w:p>
    <w:p w14:paraId="37F7EFE2" w14:textId="3278A984" w:rsidR="001F7105" w:rsidRPr="001F7105" w:rsidRDefault="001F7105" w:rsidP="001F7105">
      <w:pPr>
        <w:pStyle w:val="NoSpacing"/>
        <w:rPr>
          <w:color w:val="333333"/>
          <w:szCs w:val="24"/>
        </w:rPr>
      </w:pPr>
      <w:r w:rsidRPr="001F7105">
        <w:rPr>
          <w:b/>
          <w:color w:val="333333"/>
          <w:szCs w:val="24"/>
        </w:rPr>
        <w:t xml:space="preserve">(d)  </w:t>
      </w:r>
      <w:bookmarkStart w:id="885" w:name="Bookmark__d_18"/>
      <w:bookmarkEnd w:id="885"/>
      <w:r w:rsidRPr="001F7105">
        <w:rPr>
          <w:color w:val="333333"/>
          <w:szCs w:val="24"/>
        </w:rPr>
        <w:t xml:space="preserve">To be deemed timely, an application for an administrative amendment shall be submitted to the Department and EPA prior to the change being made, except for applications submitted pursuant to (b)1 or 3 above. For applications submitted pursuant to (b)1 or 3 above, that application shall be submitted to the Department and EPA within 30 days of the change being made.  </w:t>
      </w:r>
    </w:p>
    <w:p w14:paraId="5006DDD2" w14:textId="77777777" w:rsidR="00556E74" w:rsidRDefault="00556E74" w:rsidP="001F7105">
      <w:pPr>
        <w:pStyle w:val="NoSpacing"/>
        <w:rPr>
          <w:b/>
          <w:color w:val="333333"/>
          <w:szCs w:val="24"/>
        </w:rPr>
      </w:pPr>
    </w:p>
    <w:p w14:paraId="3DBA8DA3" w14:textId="7B4CE555" w:rsidR="001F7105" w:rsidRPr="001F7105" w:rsidRDefault="001F7105" w:rsidP="001F7105">
      <w:pPr>
        <w:pStyle w:val="NoSpacing"/>
        <w:rPr>
          <w:color w:val="333333"/>
          <w:szCs w:val="24"/>
        </w:rPr>
      </w:pPr>
      <w:r w:rsidRPr="001F7105">
        <w:rPr>
          <w:b/>
          <w:color w:val="333333"/>
          <w:szCs w:val="24"/>
        </w:rPr>
        <w:t xml:space="preserve">(e)  </w:t>
      </w:r>
      <w:bookmarkStart w:id="886" w:name="Bookmark__e_15"/>
      <w:bookmarkEnd w:id="886"/>
      <w:r w:rsidRPr="001F7105">
        <w:rPr>
          <w:color w:val="333333"/>
          <w:szCs w:val="24"/>
        </w:rPr>
        <w:t xml:space="preserve">To be deemed administratively complete, an administrative amendment shall include the Department assigned operating permit number, a copy of the portion of the operating permit which will be affected by the administrative amendment, a description of the change, and a copy of the revised portions of the operating permit reflecting the administrative amendment. For a transfer of ownership or operational control of the facility, the administrative amendment shall also include the information required in (f) below.  </w:t>
      </w:r>
    </w:p>
    <w:p w14:paraId="5924FEB9" w14:textId="77777777" w:rsidR="00556E74" w:rsidRDefault="00556E74" w:rsidP="001F7105">
      <w:pPr>
        <w:pStyle w:val="NoSpacing"/>
        <w:rPr>
          <w:b/>
          <w:color w:val="333333"/>
          <w:szCs w:val="24"/>
        </w:rPr>
      </w:pPr>
    </w:p>
    <w:p w14:paraId="38D88C91" w14:textId="754E5522" w:rsidR="001F7105" w:rsidRPr="001F7105" w:rsidRDefault="001F7105" w:rsidP="001F7105">
      <w:pPr>
        <w:pStyle w:val="NoSpacing"/>
        <w:rPr>
          <w:color w:val="333333"/>
          <w:szCs w:val="24"/>
        </w:rPr>
      </w:pPr>
      <w:r w:rsidRPr="001F7105">
        <w:rPr>
          <w:b/>
          <w:color w:val="333333"/>
          <w:szCs w:val="24"/>
        </w:rPr>
        <w:t xml:space="preserve">(f)  </w:t>
      </w:r>
      <w:bookmarkStart w:id="887" w:name="Bookmark__f_22"/>
      <w:bookmarkEnd w:id="887"/>
      <w:r w:rsidRPr="001F7105">
        <w:rPr>
          <w:color w:val="333333"/>
          <w:szCs w:val="24"/>
        </w:rPr>
        <w:t xml:space="preserve">To process a transfer in ownership or operational control pursuant to (b)2 above, a permittee shall attach to the application for an administrative amendment a written agreement between the current and new permittees, specifying the date for the transfer of ownership or operational control, permit responsibility, coverage and liability.  </w:t>
      </w:r>
    </w:p>
    <w:p w14:paraId="5D1121E6" w14:textId="77777777" w:rsidR="00556E74" w:rsidRDefault="00556E74" w:rsidP="001F7105">
      <w:pPr>
        <w:pStyle w:val="NoSpacing"/>
        <w:rPr>
          <w:b/>
          <w:color w:val="333333"/>
          <w:szCs w:val="24"/>
        </w:rPr>
      </w:pPr>
    </w:p>
    <w:p w14:paraId="3BAF1589" w14:textId="77777777" w:rsidR="00556E74" w:rsidRDefault="001F7105" w:rsidP="001F7105">
      <w:pPr>
        <w:pStyle w:val="NoSpacing"/>
        <w:rPr>
          <w:color w:val="333333"/>
          <w:szCs w:val="24"/>
        </w:rPr>
      </w:pPr>
      <w:r w:rsidRPr="001F7105">
        <w:rPr>
          <w:b/>
          <w:color w:val="333333"/>
          <w:szCs w:val="24"/>
        </w:rPr>
        <w:t xml:space="preserve">(g)  </w:t>
      </w:r>
      <w:bookmarkStart w:id="888" w:name="Bookmark__g_14"/>
      <w:bookmarkEnd w:id="888"/>
      <w:r w:rsidRPr="001F7105">
        <w:rPr>
          <w:color w:val="333333"/>
          <w:szCs w:val="24"/>
        </w:rPr>
        <w:t>Within 60 days of the Department's receipt of an application for an administrative amendment, the Department shall:</w:t>
      </w:r>
    </w:p>
    <w:p w14:paraId="66957529" w14:textId="658508CA" w:rsidR="001F7105" w:rsidRPr="001F7105" w:rsidRDefault="001F7105" w:rsidP="001F7105">
      <w:pPr>
        <w:pStyle w:val="NoSpacing"/>
        <w:rPr>
          <w:color w:val="333333"/>
          <w:szCs w:val="24"/>
        </w:rPr>
      </w:pPr>
      <w:r w:rsidRPr="001F7105">
        <w:rPr>
          <w:color w:val="333333"/>
          <w:szCs w:val="24"/>
        </w:rPr>
        <w:t xml:space="preserve">  </w:t>
      </w:r>
    </w:p>
    <w:p w14:paraId="0EBC819C" w14:textId="77777777" w:rsidR="001F7105" w:rsidRPr="001F7105" w:rsidRDefault="001F7105" w:rsidP="00556E74">
      <w:pPr>
        <w:pStyle w:val="NoSpacing"/>
        <w:ind w:left="360"/>
        <w:rPr>
          <w:color w:val="333333"/>
          <w:szCs w:val="24"/>
        </w:rPr>
      </w:pPr>
      <w:r w:rsidRPr="001F7105">
        <w:rPr>
          <w:b/>
          <w:color w:val="333333"/>
          <w:szCs w:val="24"/>
        </w:rPr>
        <w:t xml:space="preserve">1.  </w:t>
      </w:r>
      <w:bookmarkStart w:id="889" w:name="Bookmark__g_1_4"/>
      <w:bookmarkEnd w:id="889"/>
      <w:r w:rsidRPr="001F7105">
        <w:rPr>
          <w:color w:val="333333"/>
          <w:szCs w:val="24"/>
        </w:rPr>
        <w:t xml:space="preserve">Approve the administrative amendment, thereby making the administrative amendment part of the operating permit; or  </w:t>
      </w:r>
    </w:p>
    <w:p w14:paraId="68E659FD" w14:textId="77777777" w:rsidR="00556E74" w:rsidRDefault="00556E74" w:rsidP="00556E74">
      <w:pPr>
        <w:pStyle w:val="NoSpacing"/>
        <w:ind w:left="360"/>
        <w:rPr>
          <w:b/>
          <w:color w:val="333333"/>
          <w:szCs w:val="24"/>
        </w:rPr>
      </w:pPr>
    </w:p>
    <w:p w14:paraId="70C4FDBC" w14:textId="0AB550B8" w:rsidR="001F7105" w:rsidRPr="001F7105" w:rsidRDefault="001F7105" w:rsidP="00556E74">
      <w:pPr>
        <w:pStyle w:val="NoSpacing"/>
        <w:ind w:left="360"/>
        <w:rPr>
          <w:color w:val="333333"/>
          <w:szCs w:val="24"/>
        </w:rPr>
      </w:pPr>
      <w:r w:rsidRPr="001F7105">
        <w:rPr>
          <w:b/>
          <w:color w:val="333333"/>
          <w:szCs w:val="24"/>
        </w:rPr>
        <w:t xml:space="preserve">2.  </w:t>
      </w:r>
      <w:bookmarkStart w:id="890" w:name="Bookmark__g_2_4"/>
      <w:bookmarkEnd w:id="890"/>
      <w:r w:rsidRPr="001F7105">
        <w:rPr>
          <w:color w:val="333333"/>
          <w:szCs w:val="24"/>
        </w:rPr>
        <w:t xml:space="preserve">Notify the permittee that the change was not eligible for processing as an administrative amendment. In this event, a permittee must submit the appropriate application to modify the operating permit. The permittee may be subject to penalties for noncompliance with the operating permit during the time the change was in effect, pursuant to </w:t>
      </w:r>
      <w:hyperlink r:id="rId308" w:history="1">
        <w:r w:rsidRPr="001F7105">
          <w:rPr>
            <w:rStyle w:val="Hyperlink"/>
            <w:i/>
            <w:szCs w:val="24"/>
          </w:rPr>
          <w:t>N.J.A.C. 7:27A</w:t>
        </w:r>
      </w:hyperlink>
      <w:r w:rsidRPr="001F7105">
        <w:rPr>
          <w:color w:val="333333"/>
          <w:szCs w:val="24"/>
        </w:rPr>
        <w:t xml:space="preserve">.  </w:t>
      </w:r>
    </w:p>
    <w:p w14:paraId="0FCD2CB0" w14:textId="77777777" w:rsidR="001F7105" w:rsidRDefault="001F7105" w:rsidP="001F7105">
      <w:pPr>
        <w:pStyle w:val="NoSpacing"/>
        <w:rPr>
          <w:b/>
          <w:color w:val="333333"/>
          <w:szCs w:val="24"/>
        </w:rPr>
      </w:pPr>
    </w:p>
    <w:p w14:paraId="5046FAC0" w14:textId="3F93450F" w:rsidR="001F7105" w:rsidRPr="001F7105" w:rsidRDefault="001F7105" w:rsidP="001F7105">
      <w:pPr>
        <w:pStyle w:val="NoSpacing"/>
        <w:rPr>
          <w:color w:val="333333"/>
          <w:szCs w:val="24"/>
        </w:rPr>
      </w:pPr>
      <w:r w:rsidRPr="001F7105">
        <w:rPr>
          <w:b/>
          <w:color w:val="333333"/>
          <w:szCs w:val="24"/>
        </w:rPr>
        <w:t xml:space="preserve">(h)  </w:t>
      </w:r>
      <w:bookmarkStart w:id="891" w:name="Bookmark__h_10"/>
      <w:bookmarkEnd w:id="891"/>
      <w:r w:rsidRPr="001F7105">
        <w:rPr>
          <w:color w:val="333333"/>
          <w:szCs w:val="24"/>
        </w:rPr>
        <w:t xml:space="preserve">A change made through an administrative amendment shall not be covered by any permit shield contained in the operating permit, except for administrative amendments made pursuant to (b)7 above. The permit shield shall become effective upon approval of the administrative amendment by the Department.  </w:t>
      </w:r>
    </w:p>
    <w:p w14:paraId="7E269F79" w14:textId="77777777" w:rsidR="001F7105" w:rsidRDefault="001F7105" w:rsidP="001F7105">
      <w:pPr>
        <w:pStyle w:val="NoSpacing"/>
        <w:rPr>
          <w:b/>
          <w:color w:val="333333"/>
          <w:szCs w:val="24"/>
        </w:rPr>
      </w:pPr>
    </w:p>
    <w:p w14:paraId="4E0E6F7E" w14:textId="4D38266A" w:rsidR="001F7105" w:rsidRPr="001F7105" w:rsidRDefault="001F7105" w:rsidP="001F7105">
      <w:pPr>
        <w:pStyle w:val="NoSpacing"/>
        <w:rPr>
          <w:color w:val="333333"/>
          <w:szCs w:val="24"/>
        </w:rPr>
      </w:pPr>
      <w:r w:rsidRPr="001F7105">
        <w:rPr>
          <w:b/>
          <w:color w:val="333333"/>
          <w:szCs w:val="24"/>
        </w:rPr>
        <w:t>(</w:t>
      </w:r>
      <w:proofErr w:type="spellStart"/>
      <w:r w:rsidRPr="001F7105">
        <w:rPr>
          <w:b/>
          <w:color w:val="333333"/>
          <w:szCs w:val="24"/>
        </w:rPr>
        <w:t>i</w:t>
      </w:r>
      <w:proofErr w:type="spellEnd"/>
      <w:r w:rsidRPr="001F7105">
        <w:rPr>
          <w:b/>
          <w:color w:val="333333"/>
          <w:szCs w:val="24"/>
        </w:rPr>
        <w:t xml:space="preserve">)  </w:t>
      </w:r>
      <w:bookmarkStart w:id="892" w:name="Bookmark__i_9"/>
      <w:bookmarkEnd w:id="892"/>
      <w:r w:rsidRPr="001F7105">
        <w:rPr>
          <w:color w:val="333333"/>
          <w:szCs w:val="24"/>
        </w:rPr>
        <w:t>A permittee may elect to make as a minor modification any change authorized to be made as an administrative amendment.</w:t>
      </w:r>
    </w:p>
    <w:p w14:paraId="57B79B4C" w14:textId="77777777" w:rsidR="00E6677F" w:rsidRDefault="00E6677F" w:rsidP="00AD6304">
      <w:pPr>
        <w:pStyle w:val="NoSpacing"/>
        <w:rPr>
          <w:b/>
          <w:szCs w:val="24"/>
        </w:rPr>
      </w:pPr>
    </w:p>
    <w:p w14:paraId="4FDCD2F6" w14:textId="77777777" w:rsidR="001F7105" w:rsidRDefault="001F7105" w:rsidP="00AD6304">
      <w:pPr>
        <w:pStyle w:val="NoSpacing"/>
        <w:rPr>
          <w:b/>
          <w:szCs w:val="24"/>
        </w:rPr>
      </w:pPr>
    </w:p>
    <w:p w14:paraId="46012834" w14:textId="77777777" w:rsidR="001F7105" w:rsidRPr="00AD6304" w:rsidRDefault="001F7105" w:rsidP="00AD6304">
      <w:pPr>
        <w:pStyle w:val="NoSpacing"/>
        <w:rPr>
          <w:b/>
          <w:szCs w:val="24"/>
        </w:rPr>
      </w:pPr>
    </w:p>
    <w:p w14:paraId="39CD9A76" w14:textId="77777777" w:rsidR="00723B7D" w:rsidRPr="00AD6304" w:rsidRDefault="00723B7D" w:rsidP="00556E74">
      <w:pPr>
        <w:pStyle w:val="Heading1"/>
      </w:pPr>
      <w:bookmarkStart w:id="893" w:name="a7_27_22_21__Changes_to_insignificant_so"/>
      <w:bookmarkStart w:id="894" w:name="_Toc129430967"/>
      <w:bookmarkStart w:id="895" w:name="_Toc130636205"/>
      <w:bookmarkStart w:id="896" w:name="_Toc136859133"/>
      <w:bookmarkStart w:id="897" w:name="_Toc136859271"/>
      <w:bookmarkStart w:id="898" w:name="_Toc136859448"/>
      <w:bookmarkStart w:id="899" w:name="_Toc429050449"/>
      <w:r w:rsidRPr="00AD6304">
        <w:t>7:27-22.21</w:t>
      </w:r>
      <w:r w:rsidR="00E100DC">
        <w:tab/>
      </w:r>
      <w:r w:rsidRPr="00AD6304">
        <w:t>Changes to insignificant source operations</w:t>
      </w:r>
      <w:bookmarkEnd w:id="893"/>
      <w:bookmarkEnd w:id="894"/>
      <w:bookmarkEnd w:id="895"/>
      <w:bookmarkEnd w:id="896"/>
      <w:bookmarkEnd w:id="897"/>
      <w:bookmarkEnd w:id="898"/>
      <w:bookmarkEnd w:id="899"/>
    </w:p>
    <w:p w14:paraId="1FAB7144" w14:textId="77777777" w:rsidR="002406E4" w:rsidRPr="00AD6304" w:rsidRDefault="002406E4" w:rsidP="00AD6304">
      <w:pPr>
        <w:pStyle w:val="NoSpacing"/>
        <w:rPr>
          <w:color w:val="333333"/>
          <w:szCs w:val="24"/>
        </w:rPr>
      </w:pPr>
    </w:p>
    <w:p w14:paraId="455BA7CA" w14:textId="77777777" w:rsidR="002C229F" w:rsidRPr="002C229F" w:rsidRDefault="002C229F" w:rsidP="002C229F">
      <w:pPr>
        <w:pStyle w:val="NoSpacing"/>
        <w:rPr>
          <w:color w:val="333333"/>
          <w:szCs w:val="24"/>
        </w:rPr>
      </w:pPr>
      <w:r w:rsidRPr="002C229F">
        <w:rPr>
          <w:b/>
          <w:color w:val="333333"/>
          <w:szCs w:val="24"/>
        </w:rPr>
        <w:t xml:space="preserve">(a)  </w:t>
      </w:r>
      <w:bookmarkStart w:id="900" w:name="Bookmark__a_25"/>
      <w:bookmarkEnd w:id="900"/>
      <w:r w:rsidRPr="002C229F">
        <w:rPr>
          <w:color w:val="333333"/>
          <w:szCs w:val="24"/>
        </w:rPr>
        <w:t xml:space="preserve">A permittee may, pursuant to this section, make certain changes to an insignificant source operation, or to the use thereof, without notifying the Department or EPA until the renewal of the operating permit. In the application for the renewal of the operating permit, the permittee shall identify any such changes which affect information in the operating permit. Such changes could include the addition or deletion of insignificant source operations that have occurred during the term of the operating permit.  </w:t>
      </w:r>
    </w:p>
    <w:p w14:paraId="613D7279" w14:textId="77777777" w:rsidR="002C229F" w:rsidRDefault="002C229F" w:rsidP="002C229F">
      <w:pPr>
        <w:pStyle w:val="NoSpacing"/>
        <w:rPr>
          <w:b/>
          <w:color w:val="333333"/>
          <w:szCs w:val="24"/>
        </w:rPr>
      </w:pPr>
    </w:p>
    <w:p w14:paraId="6840CEDE" w14:textId="61A06487" w:rsidR="002C229F" w:rsidRPr="002C229F" w:rsidRDefault="002C229F" w:rsidP="002C229F">
      <w:pPr>
        <w:pStyle w:val="NoSpacing"/>
        <w:rPr>
          <w:color w:val="333333"/>
          <w:szCs w:val="24"/>
        </w:rPr>
      </w:pPr>
      <w:r w:rsidRPr="002C229F">
        <w:rPr>
          <w:b/>
          <w:color w:val="333333"/>
          <w:szCs w:val="24"/>
        </w:rPr>
        <w:t xml:space="preserve">(b)  </w:t>
      </w:r>
      <w:bookmarkStart w:id="901" w:name="Bookmark__b_19"/>
      <w:bookmarkEnd w:id="901"/>
      <w:r w:rsidRPr="002C229F">
        <w:rPr>
          <w:color w:val="333333"/>
          <w:szCs w:val="24"/>
        </w:rPr>
        <w:t xml:space="preserve">Any change made to an insignificant source operation during the term of an operating permit, including the construction or installation of a new insignificant source operation, may be made pursuant to the procedures set forth in (a) above, provided that the change:  </w:t>
      </w:r>
    </w:p>
    <w:p w14:paraId="6C71B7AD" w14:textId="77777777" w:rsidR="002C229F" w:rsidRDefault="002C229F" w:rsidP="002C229F">
      <w:pPr>
        <w:pStyle w:val="NoSpacing"/>
        <w:rPr>
          <w:b/>
          <w:color w:val="333333"/>
          <w:szCs w:val="24"/>
        </w:rPr>
      </w:pPr>
    </w:p>
    <w:p w14:paraId="194CF65D" w14:textId="2C2A43A4" w:rsidR="002C229F" w:rsidRPr="002C229F" w:rsidRDefault="002C229F" w:rsidP="00556E74">
      <w:pPr>
        <w:pStyle w:val="NoSpacing"/>
        <w:ind w:left="360"/>
        <w:rPr>
          <w:color w:val="333333"/>
          <w:szCs w:val="24"/>
        </w:rPr>
      </w:pPr>
      <w:r w:rsidRPr="002C229F">
        <w:rPr>
          <w:b/>
          <w:color w:val="333333"/>
          <w:szCs w:val="24"/>
        </w:rPr>
        <w:t xml:space="preserve">1.  </w:t>
      </w:r>
      <w:bookmarkStart w:id="902" w:name="Bookmark__b_1_10"/>
      <w:bookmarkEnd w:id="902"/>
      <w:r w:rsidRPr="002C229F">
        <w:rPr>
          <w:color w:val="333333"/>
          <w:szCs w:val="24"/>
        </w:rPr>
        <w:t xml:space="preserve">Is not prohibited in the operating </w:t>
      </w:r>
      <w:proofErr w:type="gramStart"/>
      <w:r w:rsidRPr="002C229F">
        <w:rPr>
          <w:color w:val="333333"/>
          <w:szCs w:val="24"/>
        </w:rPr>
        <w:t>permit;</w:t>
      </w:r>
      <w:proofErr w:type="gramEnd"/>
      <w:r w:rsidRPr="002C229F">
        <w:rPr>
          <w:color w:val="333333"/>
          <w:szCs w:val="24"/>
        </w:rPr>
        <w:t xml:space="preserve">  </w:t>
      </w:r>
    </w:p>
    <w:p w14:paraId="58AAD13F" w14:textId="77777777" w:rsidR="002C229F" w:rsidRDefault="002C229F" w:rsidP="00556E74">
      <w:pPr>
        <w:pStyle w:val="NoSpacing"/>
        <w:ind w:left="360"/>
        <w:rPr>
          <w:b/>
          <w:color w:val="333333"/>
          <w:szCs w:val="24"/>
        </w:rPr>
      </w:pPr>
    </w:p>
    <w:p w14:paraId="38940DDA" w14:textId="5112C8B6" w:rsidR="002C229F" w:rsidRPr="002C229F" w:rsidRDefault="002C229F" w:rsidP="00556E74">
      <w:pPr>
        <w:pStyle w:val="NoSpacing"/>
        <w:ind w:left="360"/>
        <w:rPr>
          <w:color w:val="333333"/>
          <w:szCs w:val="24"/>
        </w:rPr>
      </w:pPr>
      <w:r w:rsidRPr="002C229F">
        <w:rPr>
          <w:b/>
          <w:color w:val="333333"/>
          <w:szCs w:val="24"/>
        </w:rPr>
        <w:t xml:space="preserve">2.  </w:t>
      </w:r>
      <w:bookmarkStart w:id="903" w:name="Bookmark__b_2_10"/>
      <w:bookmarkEnd w:id="903"/>
      <w:r w:rsidRPr="002C229F">
        <w:rPr>
          <w:color w:val="333333"/>
          <w:szCs w:val="24"/>
        </w:rPr>
        <w:t xml:space="preserve">Is not subject to any requirements under the acid deposition control provisions at Title IV of the </w:t>
      </w:r>
      <w:proofErr w:type="gramStart"/>
      <w:r w:rsidRPr="002C229F">
        <w:rPr>
          <w:color w:val="333333"/>
          <w:szCs w:val="24"/>
        </w:rPr>
        <w:t>CAA;</w:t>
      </w:r>
      <w:proofErr w:type="gramEnd"/>
      <w:r w:rsidRPr="002C229F">
        <w:rPr>
          <w:color w:val="333333"/>
          <w:szCs w:val="24"/>
        </w:rPr>
        <w:t xml:space="preserve">  </w:t>
      </w:r>
    </w:p>
    <w:p w14:paraId="6FE576FD" w14:textId="77777777" w:rsidR="002C229F" w:rsidRDefault="002C229F" w:rsidP="00556E74">
      <w:pPr>
        <w:pStyle w:val="NoSpacing"/>
        <w:ind w:left="360"/>
        <w:rPr>
          <w:b/>
          <w:color w:val="333333"/>
          <w:szCs w:val="24"/>
        </w:rPr>
      </w:pPr>
    </w:p>
    <w:p w14:paraId="22E42349" w14:textId="096B2E8C" w:rsidR="002C229F" w:rsidRPr="002C229F" w:rsidRDefault="002C229F" w:rsidP="00556E74">
      <w:pPr>
        <w:pStyle w:val="NoSpacing"/>
        <w:ind w:left="360"/>
        <w:rPr>
          <w:color w:val="333333"/>
          <w:szCs w:val="24"/>
        </w:rPr>
      </w:pPr>
      <w:r w:rsidRPr="002C229F">
        <w:rPr>
          <w:b/>
          <w:color w:val="333333"/>
          <w:szCs w:val="24"/>
        </w:rPr>
        <w:t xml:space="preserve">3.  </w:t>
      </w:r>
      <w:bookmarkStart w:id="904" w:name="Bookmark__b_3_7"/>
      <w:bookmarkEnd w:id="904"/>
      <w:r w:rsidRPr="002C229F">
        <w:rPr>
          <w:color w:val="333333"/>
          <w:szCs w:val="24"/>
        </w:rPr>
        <w:t xml:space="preserve">Is not a modification under any provision of Title I of the </w:t>
      </w:r>
      <w:proofErr w:type="gramStart"/>
      <w:r w:rsidRPr="002C229F">
        <w:rPr>
          <w:color w:val="333333"/>
          <w:szCs w:val="24"/>
        </w:rPr>
        <w:t>CAA;</w:t>
      </w:r>
      <w:proofErr w:type="gramEnd"/>
      <w:r w:rsidRPr="002C229F">
        <w:rPr>
          <w:color w:val="333333"/>
          <w:szCs w:val="24"/>
        </w:rPr>
        <w:t xml:space="preserve">  </w:t>
      </w:r>
    </w:p>
    <w:p w14:paraId="0A416277" w14:textId="77777777" w:rsidR="002C229F" w:rsidRDefault="002C229F" w:rsidP="00556E74">
      <w:pPr>
        <w:pStyle w:val="NoSpacing"/>
        <w:ind w:left="360"/>
        <w:rPr>
          <w:b/>
          <w:color w:val="333333"/>
          <w:szCs w:val="24"/>
        </w:rPr>
      </w:pPr>
    </w:p>
    <w:p w14:paraId="252A7F1D" w14:textId="14B54C6B" w:rsidR="002C229F" w:rsidRPr="002C229F" w:rsidRDefault="002C229F" w:rsidP="00556E74">
      <w:pPr>
        <w:pStyle w:val="NoSpacing"/>
        <w:ind w:left="360"/>
        <w:rPr>
          <w:color w:val="333333"/>
          <w:szCs w:val="24"/>
        </w:rPr>
      </w:pPr>
      <w:r w:rsidRPr="002C229F">
        <w:rPr>
          <w:b/>
          <w:color w:val="333333"/>
          <w:szCs w:val="24"/>
        </w:rPr>
        <w:t xml:space="preserve">4.  </w:t>
      </w:r>
      <w:bookmarkStart w:id="905" w:name="Bookmark__b_4_4"/>
      <w:bookmarkEnd w:id="905"/>
      <w:r w:rsidRPr="002C229F">
        <w:rPr>
          <w:color w:val="333333"/>
          <w:szCs w:val="24"/>
        </w:rPr>
        <w:t xml:space="preserve">Does not cause the source operation to become subject to an applicable requirement, to which it was not previously </w:t>
      </w:r>
      <w:proofErr w:type="gramStart"/>
      <w:r w:rsidRPr="002C229F">
        <w:rPr>
          <w:color w:val="333333"/>
          <w:szCs w:val="24"/>
        </w:rPr>
        <w:t>subject</w:t>
      </w:r>
      <w:proofErr w:type="gramEnd"/>
      <w:r w:rsidRPr="002C229F">
        <w:rPr>
          <w:color w:val="333333"/>
          <w:szCs w:val="24"/>
        </w:rPr>
        <w:t xml:space="preserve"> and which is not already included as a requirement of the operating permit; and  </w:t>
      </w:r>
    </w:p>
    <w:p w14:paraId="394B3176" w14:textId="77777777" w:rsidR="002C229F" w:rsidRDefault="002C229F" w:rsidP="00556E74">
      <w:pPr>
        <w:pStyle w:val="NoSpacing"/>
        <w:ind w:left="360"/>
        <w:rPr>
          <w:b/>
          <w:color w:val="333333"/>
          <w:szCs w:val="24"/>
        </w:rPr>
      </w:pPr>
    </w:p>
    <w:p w14:paraId="6A5B3BF9" w14:textId="4398002A" w:rsidR="002C229F" w:rsidRPr="002C229F" w:rsidRDefault="002C229F" w:rsidP="00556E74">
      <w:pPr>
        <w:pStyle w:val="NoSpacing"/>
        <w:ind w:left="360"/>
        <w:rPr>
          <w:color w:val="333333"/>
          <w:szCs w:val="24"/>
        </w:rPr>
      </w:pPr>
      <w:r w:rsidRPr="002C229F">
        <w:rPr>
          <w:b/>
          <w:color w:val="333333"/>
          <w:szCs w:val="24"/>
        </w:rPr>
        <w:t xml:space="preserve">5.  </w:t>
      </w:r>
      <w:bookmarkStart w:id="906" w:name="Bookmark__b_5_3"/>
      <w:bookmarkEnd w:id="906"/>
      <w:r w:rsidRPr="002C229F">
        <w:rPr>
          <w:color w:val="333333"/>
          <w:szCs w:val="24"/>
        </w:rPr>
        <w:t xml:space="preserve">Meets all applicable requirements and does not violate any existing permit term or condition.  </w:t>
      </w:r>
    </w:p>
    <w:p w14:paraId="2AE8FF80" w14:textId="77777777" w:rsidR="002C229F" w:rsidRDefault="002C229F" w:rsidP="002C229F">
      <w:pPr>
        <w:pStyle w:val="NoSpacing"/>
        <w:rPr>
          <w:b/>
          <w:color w:val="333333"/>
          <w:szCs w:val="24"/>
        </w:rPr>
      </w:pPr>
    </w:p>
    <w:p w14:paraId="4918A163" w14:textId="6B07F258" w:rsidR="002C229F" w:rsidRPr="002C229F" w:rsidRDefault="002C229F" w:rsidP="002C229F">
      <w:pPr>
        <w:pStyle w:val="NoSpacing"/>
        <w:rPr>
          <w:color w:val="333333"/>
          <w:szCs w:val="24"/>
        </w:rPr>
      </w:pPr>
      <w:r w:rsidRPr="002C229F">
        <w:rPr>
          <w:b/>
          <w:color w:val="333333"/>
          <w:szCs w:val="24"/>
        </w:rPr>
        <w:t xml:space="preserve">(c)  </w:t>
      </w:r>
      <w:bookmarkStart w:id="907" w:name="Bookmark__c_22"/>
      <w:bookmarkEnd w:id="907"/>
      <w:r w:rsidRPr="002C229F">
        <w:rPr>
          <w:color w:val="333333"/>
          <w:szCs w:val="24"/>
        </w:rPr>
        <w:t xml:space="preserve">A change which is made pursuant to this section shall not be covered by any permit shield.  </w:t>
      </w:r>
    </w:p>
    <w:p w14:paraId="28183438" w14:textId="77777777" w:rsidR="002C229F" w:rsidRDefault="002C229F" w:rsidP="002C229F">
      <w:pPr>
        <w:pStyle w:val="NoSpacing"/>
        <w:rPr>
          <w:b/>
          <w:color w:val="333333"/>
          <w:szCs w:val="24"/>
        </w:rPr>
      </w:pPr>
    </w:p>
    <w:p w14:paraId="50F43C50" w14:textId="479E89C5" w:rsidR="002C229F" w:rsidRPr="002C229F" w:rsidRDefault="002C229F" w:rsidP="002C229F">
      <w:pPr>
        <w:pStyle w:val="NoSpacing"/>
        <w:rPr>
          <w:color w:val="333333"/>
          <w:szCs w:val="24"/>
        </w:rPr>
      </w:pPr>
      <w:r w:rsidRPr="002C229F">
        <w:rPr>
          <w:b/>
          <w:color w:val="333333"/>
          <w:szCs w:val="24"/>
        </w:rPr>
        <w:t xml:space="preserve">(d)  </w:t>
      </w:r>
      <w:bookmarkStart w:id="908" w:name="Bookmark__d_19"/>
      <w:bookmarkEnd w:id="908"/>
      <w:r w:rsidRPr="002C229F">
        <w:rPr>
          <w:color w:val="333333"/>
          <w:szCs w:val="24"/>
        </w:rPr>
        <w:t>If the Department determines that the change was not eligible for processing as a change to an insignificant source operation, the permittee may be subject to penalties for noncompliance with the permit, pursuant to N.J.A.C. 7:27A-3.</w:t>
      </w:r>
    </w:p>
    <w:p w14:paraId="690CD2AF" w14:textId="77777777" w:rsidR="002406E4" w:rsidRDefault="002406E4" w:rsidP="00AD6304">
      <w:pPr>
        <w:pStyle w:val="NoSpacing"/>
        <w:rPr>
          <w:b/>
          <w:szCs w:val="24"/>
        </w:rPr>
      </w:pPr>
    </w:p>
    <w:p w14:paraId="2FCE3E25" w14:textId="77777777" w:rsidR="002C229F" w:rsidRDefault="002C229F" w:rsidP="00AD6304">
      <w:pPr>
        <w:pStyle w:val="NoSpacing"/>
        <w:rPr>
          <w:b/>
          <w:szCs w:val="24"/>
        </w:rPr>
      </w:pPr>
    </w:p>
    <w:p w14:paraId="3A453D28" w14:textId="77777777" w:rsidR="002C229F" w:rsidRPr="00AD6304" w:rsidRDefault="002C229F" w:rsidP="00AD6304">
      <w:pPr>
        <w:pStyle w:val="NoSpacing"/>
        <w:rPr>
          <w:b/>
          <w:szCs w:val="24"/>
        </w:rPr>
      </w:pPr>
    </w:p>
    <w:p w14:paraId="2BFB85CD" w14:textId="77777777" w:rsidR="00723B7D" w:rsidRPr="00AD6304" w:rsidRDefault="00723B7D" w:rsidP="00556E74">
      <w:pPr>
        <w:pStyle w:val="Heading1"/>
      </w:pPr>
      <w:bookmarkStart w:id="909" w:name="a7_27_22_22__Seven_day_notice_changes"/>
      <w:bookmarkStart w:id="910" w:name="_Toc129430968"/>
      <w:bookmarkStart w:id="911" w:name="_Toc130636206"/>
      <w:bookmarkStart w:id="912" w:name="_Toc136859134"/>
      <w:bookmarkStart w:id="913" w:name="_Toc136859272"/>
      <w:bookmarkStart w:id="914" w:name="_Toc136859449"/>
      <w:bookmarkStart w:id="915" w:name="_Toc429050450"/>
      <w:r w:rsidRPr="00AD6304">
        <w:t>7:27-22.22</w:t>
      </w:r>
      <w:r w:rsidR="00E100DC">
        <w:tab/>
      </w:r>
      <w:r w:rsidRPr="00AD6304">
        <w:t>Seven-day-notice changes</w:t>
      </w:r>
      <w:bookmarkEnd w:id="909"/>
      <w:bookmarkEnd w:id="910"/>
      <w:bookmarkEnd w:id="911"/>
      <w:bookmarkEnd w:id="912"/>
      <w:bookmarkEnd w:id="913"/>
      <w:bookmarkEnd w:id="914"/>
      <w:bookmarkEnd w:id="915"/>
    </w:p>
    <w:p w14:paraId="6B48D778" w14:textId="77777777" w:rsidR="002406E4" w:rsidRPr="00AD6304" w:rsidRDefault="002406E4" w:rsidP="00861772">
      <w:pPr>
        <w:pStyle w:val="NoSpacing"/>
        <w:rPr>
          <w:color w:val="333333"/>
          <w:szCs w:val="24"/>
        </w:rPr>
      </w:pPr>
    </w:p>
    <w:p w14:paraId="41F31992" w14:textId="77777777" w:rsidR="00861772" w:rsidRPr="00861772" w:rsidRDefault="00861772" w:rsidP="00861772">
      <w:pPr>
        <w:pStyle w:val="NoSpacing"/>
        <w:rPr>
          <w:color w:val="333333"/>
          <w:szCs w:val="24"/>
        </w:rPr>
      </w:pPr>
      <w:r w:rsidRPr="00861772">
        <w:rPr>
          <w:b/>
          <w:color w:val="333333"/>
          <w:szCs w:val="24"/>
        </w:rPr>
        <w:t xml:space="preserve">(a)  </w:t>
      </w:r>
      <w:bookmarkStart w:id="916" w:name="Bookmark__a_26"/>
      <w:bookmarkEnd w:id="916"/>
      <w:r w:rsidRPr="00861772">
        <w:rPr>
          <w:color w:val="333333"/>
          <w:szCs w:val="24"/>
        </w:rPr>
        <w:t xml:space="preserve">A permittee may make any of the changes listed at (c) or (d) below through the procedures for a seven-day-notice change set forth in this section. The Department shall attach the notice of the seven-day-notice change to the operating </w:t>
      </w:r>
      <w:proofErr w:type="gramStart"/>
      <w:r w:rsidRPr="00861772">
        <w:rPr>
          <w:color w:val="333333"/>
          <w:szCs w:val="24"/>
        </w:rPr>
        <w:t>permit, but</w:t>
      </w:r>
      <w:proofErr w:type="gramEnd"/>
      <w:r w:rsidRPr="00861772">
        <w:rPr>
          <w:color w:val="333333"/>
          <w:szCs w:val="24"/>
        </w:rPr>
        <w:t xml:space="preserve"> shall not revise the operating permit until the next application for a renewal. If the requirements of this section are met, a permittee may make a seven-day-notice change seven days after the Department's receipt of the notice of the change.  </w:t>
      </w:r>
    </w:p>
    <w:p w14:paraId="1713771A" w14:textId="77777777" w:rsidR="00861772" w:rsidRDefault="00861772" w:rsidP="00861772">
      <w:pPr>
        <w:pStyle w:val="NoSpacing"/>
        <w:rPr>
          <w:b/>
          <w:color w:val="333333"/>
          <w:szCs w:val="24"/>
        </w:rPr>
      </w:pPr>
    </w:p>
    <w:p w14:paraId="2628DE57" w14:textId="30931EDB" w:rsidR="00861772" w:rsidRPr="00861772" w:rsidRDefault="00861772" w:rsidP="00861772">
      <w:pPr>
        <w:pStyle w:val="NoSpacing"/>
        <w:rPr>
          <w:color w:val="333333"/>
          <w:szCs w:val="24"/>
        </w:rPr>
      </w:pPr>
      <w:r w:rsidRPr="00861772">
        <w:rPr>
          <w:b/>
          <w:color w:val="333333"/>
          <w:szCs w:val="24"/>
        </w:rPr>
        <w:t xml:space="preserve">(b)  </w:t>
      </w:r>
      <w:bookmarkStart w:id="917" w:name="Bookmark__b_20"/>
      <w:bookmarkEnd w:id="917"/>
      <w:r w:rsidRPr="00861772">
        <w:rPr>
          <w:color w:val="333333"/>
          <w:szCs w:val="24"/>
        </w:rPr>
        <w:t xml:space="preserve">Any other provision of this section notwithstanding, no change listed in (c) below may be </w:t>
      </w:r>
      <w:r w:rsidRPr="00861772">
        <w:rPr>
          <w:color w:val="333333"/>
          <w:szCs w:val="24"/>
        </w:rPr>
        <w:lastRenderedPageBreak/>
        <w:t xml:space="preserve">made pursuant to this section if the change would:  </w:t>
      </w:r>
    </w:p>
    <w:p w14:paraId="2D18D457" w14:textId="77777777" w:rsidR="00861772" w:rsidRDefault="00861772" w:rsidP="00861772">
      <w:pPr>
        <w:pStyle w:val="NoSpacing"/>
        <w:rPr>
          <w:b/>
          <w:color w:val="333333"/>
          <w:szCs w:val="24"/>
        </w:rPr>
      </w:pPr>
    </w:p>
    <w:p w14:paraId="08E68374" w14:textId="60CCD51E" w:rsidR="00861772" w:rsidRPr="00861772" w:rsidRDefault="00861772" w:rsidP="00861772">
      <w:pPr>
        <w:pStyle w:val="NoSpacing"/>
        <w:ind w:left="360"/>
        <w:rPr>
          <w:color w:val="333333"/>
          <w:szCs w:val="24"/>
        </w:rPr>
      </w:pPr>
      <w:r w:rsidRPr="00861772">
        <w:rPr>
          <w:b/>
          <w:color w:val="333333"/>
          <w:szCs w:val="24"/>
        </w:rPr>
        <w:t xml:space="preserve">1.  </w:t>
      </w:r>
      <w:bookmarkStart w:id="918" w:name="Bookmark__b_1_11"/>
      <w:bookmarkEnd w:id="918"/>
      <w:r w:rsidRPr="00861772">
        <w:rPr>
          <w:color w:val="333333"/>
          <w:szCs w:val="24"/>
        </w:rPr>
        <w:t xml:space="preserve">Require an increase in any allowable emissions limit established in the operating permit, including any maximum allowable emissions rate (whether expressed as pounds per hour, tons per year, total pounds, total tons, or other units expressed as a rate of emissions or total emissions) or concentration limit or any emissions </w:t>
      </w:r>
      <w:proofErr w:type="gramStart"/>
      <w:r w:rsidRPr="00861772">
        <w:rPr>
          <w:color w:val="333333"/>
          <w:szCs w:val="24"/>
        </w:rPr>
        <w:t>cap;</w:t>
      </w:r>
      <w:proofErr w:type="gramEnd"/>
      <w:r w:rsidRPr="00861772">
        <w:rPr>
          <w:color w:val="333333"/>
          <w:szCs w:val="24"/>
        </w:rPr>
        <w:t xml:space="preserve">  </w:t>
      </w:r>
    </w:p>
    <w:p w14:paraId="3006C274" w14:textId="77777777" w:rsidR="00861772" w:rsidRDefault="00861772" w:rsidP="00861772">
      <w:pPr>
        <w:pStyle w:val="NoSpacing"/>
        <w:ind w:left="360"/>
        <w:rPr>
          <w:b/>
          <w:color w:val="333333"/>
          <w:szCs w:val="24"/>
        </w:rPr>
      </w:pPr>
    </w:p>
    <w:p w14:paraId="0E4DB66F" w14:textId="2C96CB6C" w:rsidR="00861772" w:rsidRPr="00861772" w:rsidRDefault="00861772" w:rsidP="00861772">
      <w:pPr>
        <w:pStyle w:val="NoSpacing"/>
        <w:ind w:left="360"/>
        <w:rPr>
          <w:color w:val="333333"/>
          <w:szCs w:val="24"/>
        </w:rPr>
      </w:pPr>
      <w:r w:rsidRPr="00861772">
        <w:rPr>
          <w:b/>
          <w:color w:val="333333"/>
          <w:szCs w:val="24"/>
        </w:rPr>
        <w:t xml:space="preserve">2.  </w:t>
      </w:r>
      <w:bookmarkStart w:id="919" w:name="Bookmark__b_2_11"/>
      <w:bookmarkEnd w:id="919"/>
      <w:r w:rsidRPr="00861772">
        <w:rPr>
          <w:color w:val="333333"/>
          <w:szCs w:val="24"/>
        </w:rPr>
        <w:t xml:space="preserve">Cause the emission of a new air contaminant or class of air </w:t>
      </w:r>
      <w:proofErr w:type="gramStart"/>
      <w:r w:rsidRPr="00861772">
        <w:rPr>
          <w:color w:val="333333"/>
          <w:szCs w:val="24"/>
        </w:rPr>
        <w:t>contaminants;</w:t>
      </w:r>
      <w:proofErr w:type="gramEnd"/>
      <w:r w:rsidRPr="00861772">
        <w:rPr>
          <w:color w:val="333333"/>
          <w:szCs w:val="24"/>
        </w:rPr>
        <w:t xml:space="preserve">  </w:t>
      </w:r>
    </w:p>
    <w:p w14:paraId="6369A4FD" w14:textId="77777777" w:rsidR="00861772" w:rsidRDefault="00861772" w:rsidP="00861772">
      <w:pPr>
        <w:pStyle w:val="NoSpacing"/>
        <w:ind w:left="360"/>
        <w:rPr>
          <w:b/>
          <w:color w:val="333333"/>
          <w:szCs w:val="24"/>
        </w:rPr>
      </w:pPr>
    </w:p>
    <w:p w14:paraId="565C8A21" w14:textId="0E5EBC47" w:rsidR="00861772" w:rsidRPr="00861772" w:rsidRDefault="00861772" w:rsidP="00861772">
      <w:pPr>
        <w:pStyle w:val="NoSpacing"/>
        <w:ind w:left="360"/>
        <w:rPr>
          <w:color w:val="333333"/>
          <w:szCs w:val="24"/>
        </w:rPr>
      </w:pPr>
      <w:r w:rsidRPr="00861772">
        <w:rPr>
          <w:b/>
          <w:color w:val="333333"/>
          <w:szCs w:val="24"/>
        </w:rPr>
        <w:t xml:space="preserve">3.  </w:t>
      </w:r>
      <w:bookmarkStart w:id="920" w:name="Bookmark__b_3_8"/>
      <w:bookmarkEnd w:id="920"/>
      <w:r w:rsidRPr="00861772">
        <w:rPr>
          <w:color w:val="333333"/>
          <w:szCs w:val="24"/>
        </w:rPr>
        <w:t xml:space="preserve">Constitute a minor modification or significant modification, as defined at </w:t>
      </w:r>
      <w:hyperlink r:id="rId309" w:history="1">
        <w:r w:rsidRPr="00861772">
          <w:rPr>
            <w:rStyle w:val="Hyperlink"/>
            <w:i/>
            <w:szCs w:val="24"/>
          </w:rPr>
          <w:t>N.J.A.C. 7:27-22.23</w:t>
        </w:r>
      </w:hyperlink>
      <w:r w:rsidRPr="00861772">
        <w:rPr>
          <w:color w:val="333333"/>
          <w:szCs w:val="24"/>
        </w:rPr>
        <w:t xml:space="preserve"> or </w:t>
      </w:r>
      <w:hyperlink r:id="rId310" w:history="1">
        <w:r w:rsidRPr="00861772">
          <w:rPr>
            <w:rStyle w:val="Hyperlink"/>
            <w:i/>
            <w:szCs w:val="24"/>
          </w:rPr>
          <w:t>22.24</w:t>
        </w:r>
      </w:hyperlink>
      <w:r w:rsidRPr="00861772">
        <w:rPr>
          <w:color w:val="333333"/>
          <w:szCs w:val="24"/>
        </w:rPr>
        <w:t xml:space="preserve">, respectively;  </w:t>
      </w:r>
    </w:p>
    <w:p w14:paraId="731E3288" w14:textId="77777777" w:rsidR="00861772" w:rsidRDefault="00861772" w:rsidP="00861772">
      <w:pPr>
        <w:pStyle w:val="NoSpacing"/>
        <w:ind w:left="360"/>
        <w:rPr>
          <w:b/>
          <w:color w:val="333333"/>
          <w:szCs w:val="24"/>
        </w:rPr>
      </w:pPr>
    </w:p>
    <w:p w14:paraId="372BEA9B" w14:textId="66EB7CC3" w:rsidR="00861772" w:rsidRPr="00861772" w:rsidRDefault="00861772" w:rsidP="00861772">
      <w:pPr>
        <w:pStyle w:val="NoSpacing"/>
        <w:ind w:left="360"/>
        <w:rPr>
          <w:color w:val="333333"/>
          <w:szCs w:val="24"/>
        </w:rPr>
      </w:pPr>
      <w:r w:rsidRPr="00861772">
        <w:rPr>
          <w:b/>
          <w:color w:val="333333"/>
          <w:szCs w:val="24"/>
        </w:rPr>
        <w:t xml:space="preserve">4.  </w:t>
      </w:r>
      <w:bookmarkStart w:id="921" w:name="Bookmark__b_4_5"/>
      <w:bookmarkEnd w:id="921"/>
      <w:r w:rsidRPr="00861772">
        <w:rPr>
          <w:color w:val="333333"/>
          <w:szCs w:val="24"/>
        </w:rPr>
        <w:t xml:space="preserve">Change a monitoring, recordkeeping, or reporting requirement set forth in the operating permit, if the changed requirement would be less stringent than, the existing </w:t>
      </w:r>
      <w:proofErr w:type="gramStart"/>
      <w:r w:rsidRPr="00861772">
        <w:rPr>
          <w:color w:val="333333"/>
          <w:szCs w:val="24"/>
        </w:rPr>
        <w:t>requirement;</w:t>
      </w:r>
      <w:proofErr w:type="gramEnd"/>
      <w:r w:rsidRPr="00861772">
        <w:rPr>
          <w:color w:val="333333"/>
          <w:szCs w:val="24"/>
        </w:rPr>
        <w:t xml:space="preserve">  </w:t>
      </w:r>
    </w:p>
    <w:p w14:paraId="65D6B697" w14:textId="77777777" w:rsidR="00861772" w:rsidRDefault="00861772" w:rsidP="00861772">
      <w:pPr>
        <w:pStyle w:val="NoSpacing"/>
        <w:ind w:left="360"/>
        <w:rPr>
          <w:b/>
          <w:color w:val="333333"/>
          <w:szCs w:val="24"/>
        </w:rPr>
      </w:pPr>
    </w:p>
    <w:p w14:paraId="2AD41540" w14:textId="6885889C" w:rsidR="00861772" w:rsidRPr="00861772" w:rsidRDefault="00861772" w:rsidP="00861772">
      <w:pPr>
        <w:pStyle w:val="NoSpacing"/>
        <w:ind w:left="360"/>
        <w:rPr>
          <w:color w:val="333333"/>
          <w:szCs w:val="24"/>
        </w:rPr>
      </w:pPr>
      <w:r w:rsidRPr="00861772">
        <w:rPr>
          <w:b/>
          <w:color w:val="333333"/>
          <w:szCs w:val="24"/>
        </w:rPr>
        <w:t xml:space="preserve">5.  </w:t>
      </w:r>
      <w:bookmarkStart w:id="922" w:name="Bookmark__b_5_4"/>
      <w:bookmarkEnd w:id="922"/>
      <w:r w:rsidRPr="00861772">
        <w:rPr>
          <w:color w:val="333333"/>
          <w:szCs w:val="24"/>
        </w:rPr>
        <w:t xml:space="preserve">Constitute a modification under any provision of Title I of the CAA; or  </w:t>
      </w:r>
    </w:p>
    <w:p w14:paraId="01C8B76E" w14:textId="77777777" w:rsidR="00861772" w:rsidRDefault="00861772" w:rsidP="00861772">
      <w:pPr>
        <w:pStyle w:val="NoSpacing"/>
        <w:ind w:left="360"/>
        <w:rPr>
          <w:b/>
          <w:color w:val="333333"/>
          <w:szCs w:val="24"/>
        </w:rPr>
      </w:pPr>
    </w:p>
    <w:p w14:paraId="25400308" w14:textId="7927AA99" w:rsidR="00861772" w:rsidRPr="00861772" w:rsidRDefault="00861772" w:rsidP="00861772">
      <w:pPr>
        <w:pStyle w:val="NoSpacing"/>
        <w:ind w:left="360"/>
        <w:rPr>
          <w:color w:val="333333"/>
          <w:szCs w:val="24"/>
        </w:rPr>
      </w:pPr>
      <w:r w:rsidRPr="00861772">
        <w:rPr>
          <w:b/>
          <w:color w:val="333333"/>
          <w:szCs w:val="24"/>
        </w:rPr>
        <w:t xml:space="preserve">6.  </w:t>
      </w:r>
      <w:bookmarkStart w:id="923" w:name="Bookmark__b_6_2"/>
      <w:bookmarkEnd w:id="923"/>
      <w:r w:rsidRPr="00861772">
        <w:rPr>
          <w:color w:val="333333"/>
          <w:szCs w:val="24"/>
        </w:rPr>
        <w:t xml:space="preserve">Subject the facility to the requirements of the acid deposition control provisions in Title IV of the </w:t>
      </w:r>
      <w:proofErr w:type="gramStart"/>
      <w:r w:rsidRPr="00861772">
        <w:rPr>
          <w:color w:val="333333"/>
          <w:szCs w:val="24"/>
        </w:rPr>
        <w:t>CAA, or</w:t>
      </w:r>
      <w:proofErr w:type="gramEnd"/>
      <w:r w:rsidRPr="00861772">
        <w:rPr>
          <w:color w:val="333333"/>
          <w:szCs w:val="24"/>
        </w:rPr>
        <w:t xml:space="preserve"> would violate such requirements.  </w:t>
      </w:r>
    </w:p>
    <w:p w14:paraId="6A360769" w14:textId="77777777" w:rsidR="00861772" w:rsidRDefault="00861772" w:rsidP="00861772">
      <w:pPr>
        <w:pStyle w:val="NoSpacing"/>
        <w:rPr>
          <w:b/>
          <w:color w:val="333333"/>
          <w:szCs w:val="24"/>
        </w:rPr>
      </w:pPr>
    </w:p>
    <w:p w14:paraId="23C10806" w14:textId="0C31B694" w:rsidR="00861772" w:rsidRPr="00861772" w:rsidRDefault="00861772" w:rsidP="00861772">
      <w:pPr>
        <w:pStyle w:val="NoSpacing"/>
        <w:rPr>
          <w:color w:val="333333"/>
          <w:szCs w:val="24"/>
        </w:rPr>
      </w:pPr>
      <w:r w:rsidRPr="00861772">
        <w:rPr>
          <w:b/>
          <w:color w:val="333333"/>
          <w:szCs w:val="24"/>
        </w:rPr>
        <w:t xml:space="preserve">(c)  </w:t>
      </w:r>
      <w:bookmarkStart w:id="924" w:name="Bookmark__c_23"/>
      <w:bookmarkEnd w:id="924"/>
      <w:r w:rsidRPr="00861772">
        <w:rPr>
          <w:color w:val="333333"/>
          <w:szCs w:val="24"/>
        </w:rPr>
        <w:t xml:space="preserve">Except as provided at (b) above, any of the following changes may be made as seven-day-notice changes, pursuant to the procedures of this section:  </w:t>
      </w:r>
    </w:p>
    <w:p w14:paraId="3459ECEC" w14:textId="77777777" w:rsidR="00861772" w:rsidRDefault="00861772" w:rsidP="00861772">
      <w:pPr>
        <w:pStyle w:val="NoSpacing"/>
        <w:rPr>
          <w:b/>
          <w:color w:val="333333"/>
          <w:szCs w:val="24"/>
        </w:rPr>
      </w:pPr>
    </w:p>
    <w:p w14:paraId="3F5D97E9" w14:textId="35C72818" w:rsidR="00861772" w:rsidRPr="00861772" w:rsidRDefault="00861772" w:rsidP="00861772">
      <w:pPr>
        <w:pStyle w:val="NoSpacing"/>
        <w:ind w:left="360"/>
        <w:rPr>
          <w:color w:val="333333"/>
          <w:szCs w:val="24"/>
        </w:rPr>
      </w:pPr>
      <w:r w:rsidRPr="00861772">
        <w:rPr>
          <w:b/>
          <w:color w:val="333333"/>
          <w:szCs w:val="24"/>
        </w:rPr>
        <w:t xml:space="preserve">1.  </w:t>
      </w:r>
      <w:bookmarkStart w:id="925" w:name="Bookmark__c_1_7"/>
      <w:bookmarkEnd w:id="925"/>
      <w:r w:rsidRPr="00861772">
        <w:rPr>
          <w:color w:val="333333"/>
          <w:szCs w:val="24"/>
        </w:rPr>
        <w:t xml:space="preserve">Any reconfiguration to an operating scenario, including an alternative configuration or a change in the production process, not authorized in the operating permit in effect, provided that the notice to the Department of the change contains the information required at </w:t>
      </w:r>
      <w:hyperlink r:id="rId311" w:history="1">
        <w:r w:rsidRPr="00861772">
          <w:rPr>
            <w:rStyle w:val="Hyperlink"/>
            <w:i/>
            <w:szCs w:val="24"/>
          </w:rPr>
          <w:t>N.J.A.C. 7:27-22.27</w:t>
        </w:r>
      </w:hyperlink>
      <w:r w:rsidRPr="00861772">
        <w:rPr>
          <w:color w:val="333333"/>
          <w:szCs w:val="24"/>
        </w:rPr>
        <w:t xml:space="preserve"> (Operating scenarios) and that the operating scenario conforms with the requirements of that section;  </w:t>
      </w:r>
    </w:p>
    <w:p w14:paraId="3417920D" w14:textId="77777777" w:rsidR="00861772" w:rsidRDefault="00861772" w:rsidP="00861772">
      <w:pPr>
        <w:pStyle w:val="NoSpacing"/>
        <w:ind w:left="360"/>
        <w:rPr>
          <w:b/>
          <w:color w:val="333333"/>
          <w:szCs w:val="24"/>
        </w:rPr>
      </w:pPr>
    </w:p>
    <w:p w14:paraId="0499954C" w14:textId="78E2E928" w:rsidR="00861772" w:rsidRPr="00861772" w:rsidRDefault="00861772" w:rsidP="00861772">
      <w:pPr>
        <w:pStyle w:val="NoSpacing"/>
        <w:ind w:left="360"/>
        <w:rPr>
          <w:color w:val="333333"/>
          <w:szCs w:val="24"/>
        </w:rPr>
      </w:pPr>
      <w:r w:rsidRPr="00861772">
        <w:rPr>
          <w:b/>
          <w:color w:val="333333"/>
          <w:szCs w:val="24"/>
        </w:rPr>
        <w:t xml:space="preserve">2.  </w:t>
      </w:r>
      <w:bookmarkStart w:id="926" w:name="Bookmark__c_2_7"/>
      <w:bookmarkEnd w:id="926"/>
      <w:r w:rsidRPr="00861772">
        <w:rPr>
          <w:color w:val="333333"/>
          <w:szCs w:val="24"/>
        </w:rPr>
        <w:t xml:space="preserve">The attachment of an emissions trading program to an operating permit pursuant to </w:t>
      </w:r>
      <w:hyperlink r:id="rId312" w:history="1">
        <w:r w:rsidRPr="00861772">
          <w:rPr>
            <w:rStyle w:val="Hyperlink"/>
            <w:i/>
            <w:szCs w:val="24"/>
          </w:rPr>
          <w:t>N.J.A.C. 7:27-22.28A(d)</w:t>
        </w:r>
      </w:hyperlink>
      <w:r w:rsidRPr="00861772">
        <w:rPr>
          <w:color w:val="333333"/>
          <w:szCs w:val="24"/>
        </w:rPr>
        <w:t xml:space="preserve"> (Emissions trading);  </w:t>
      </w:r>
    </w:p>
    <w:p w14:paraId="5CA32928" w14:textId="77777777" w:rsidR="00861772" w:rsidRDefault="00861772" w:rsidP="00861772">
      <w:pPr>
        <w:pStyle w:val="NoSpacing"/>
        <w:ind w:left="360"/>
        <w:rPr>
          <w:b/>
          <w:color w:val="333333"/>
          <w:szCs w:val="24"/>
        </w:rPr>
      </w:pPr>
    </w:p>
    <w:p w14:paraId="13013B4F" w14:textId="074AD391" w:rsidR="00861772" w:rsidRPr="00861772" w:rsidRDefault="00861772" w:rsidP="00861772">
      <w:pPr>
        <w:pStyle w:val="NoSpacing"/>
        <w:ind w:left="360"/>
        <w:rPr>
          <w:color w:val="333333"/>
          <w:szCs w:val="24"/>
        </w:rPr>
      </w:pPr>
      <w:r w:rsidRPr="00861772">
        <w:rPr>
          <w:b/>
          <w:color w:val="333333"/>
          <w:szCs w:val="24"/>
        </w:rPr>
        <w:t xml:space="preserve">3.  </w:t>
      </w:r>
      <w:bookmarkStart w:id="927" w:name="Bookmark__c_3_4"/>
      <w:bookmarkEnd w:id="927"/>
      <w:r w:rsidRPr="00861772">
        <w:rPr>
          <w:color w:val="333333"/>
          <w:szCs w:val="24"/>
        </w:rPr>
        <w:t xml:space="preserve">A change in operation to an emissions trading program attached to an operating permit pursuant to </w:t>
      </w:r>
      <w:hyperlink r:id="rId313" w:history="1">
        <w:r w:rsidRPr="00861772">
          <w:rPr>
            <w:rStyle w:val="Hyperlink"/>
            <w:i/>
            <w:szCs w:val="24"/>
          </w:rPr>
          <w:t>N.J.A.C. 7:27-22.28A(g)</w:t>
        </w:r>
      </w:hyperlink>
      <w:r w:rsidRPr="00861772">
        <w:rPr>
          <w:color w:val="333333"/>
          <w:szCs w:val="24"/>
        </w:rPr>
        <w:t xml:space="preserve">;  </w:t>
      </w:r>
    </w:p>
    <w:p w14:paraId="0707644E" w14:textId="77777777" w:rsidR="00861772" w:rsidRDefault="00861772" w:rsidP="00861772">
      <w:pPr>
        <w:pStyle w:val="NoSpacing"/>
        <w:ind w:left="360"/>
        <w:rPr>
          <w:b/>
          <w:color w:val="333333"/>
          <w:szCs w:val="24"/>
        </w:rPr>
      </w:pPr>
    </w:p>
    <w:p w14:paraId="314D101B" w14:textId="7A6EC84E" w:rsidR="00861772" w:rsidRPr="00861772" w:rsidRDefault="00861772" w:rsidP="00861772">
      <w:pPr>
        <w:pStyle w:val="NoSpacing"/>
        <w:ind w:left="360"/>
        <w:rPr>
          <w:color w:val="333333"/>
          <w:szCs w:val="24"/>
        </w:rPr>
      </w:pPr>
      <w:r w:rsidRPr="00861772">
        <w:rPr>
          <w:b/>
          <w:color w:val="333333"/>
          <w:szCs w:val="24"/>
        </w:rPr>
        <w:t xml:space="preserve">4.  </w:t>
      </w:r>
      <w:bookmarkStart w:id="928" w:name="Bookmark__c_4_4"/>
      <w:bookmarkEnd w:id="928"/>
      <w:r w:rsidRPr="00861772">
        <w:rPr>
          <w:color w:val="333333"/>
          <w:szCs w:val="24"/>
        </w:rPr>
        <w:t xml:space="preserve">Relocation of a temporary facility to a site not specifically authorized in the operating permit, unless air quality simulation modeling or risk assessment is required pursuant to </w:t>
      </w:r>
      <w:hyperlink r:id="rId314" w:history="1">
        <w:r w:rsidRPr="00861772">
          <w:rPr>
            <w:rStyle w:val="Hyperlink"/>
            <w:i/>
            <w:szCs w:val="24"/>
          </w:rPr>
          <w:t>N.J.A.C. 7:27-22.8(a)</w:t>
        </w:r>
      </w:hyperlink>
      <w:r w:rsidRPr="00861772">
        <w:rPr>
          <w:color w:val="333333"/>
          <w:szCs w:val="24"/>
        </w:rPr>
        <w:t xml:space="preserve">3; or  </w:t>
      </w:r>
    </w:p>
    <w:p w14:paraId="291BE410" w14:textId="77777777" w:rsidR="00861772" w:rsidRDefault="00861772" w:rsidP="00861772">
      <w:pPr>
        <w:pStyle w:val="NoSpacing"/>
        <w:ind w:left="360"/>
        <w:rPr>
          <w:b/>
          <w:color w:val="333333"/>
          <w:szCs w:val="24"/>
        </w:rPr>
      </w:pPr>
    </w:p>
    <w:p w14:paraId="746F9D71" w14:textId="419FC380" w:rsidR="00861772" w:rsidRPr="00861772" w:rsidRDefault="00861772" w:rsidP="00861772">
      <w:pPr>
        <w:pStyle w:val="NoSpacing"/>
        <w:ind w:left="360"/>
        <w:rPr>
          <w:color w:val="333333"/>
          <w:szCs w:val="24"/>
        </w:rPr>
      </w:pPr>
      <w:r w:rsidRPr="00861772">
        <w:rPr>
          <w:b/>
          <w:color w:val="333333"/>
          <w:szCs w:val="24"/>
        </w:rPr>
        <w:t xml:space="preserve">5.  </w:t>
      </w:r>
      <w:bookmarkStart w:id="929" w:name="Bookmark__c_5_4"/>
      <w:bookmarkEnd w:id="929"/>
      <w:r w:rsidRPr="00861772">
        <w:rPr>
          <w:color w:val="333333"/>
          <w:szCs w:val="24"/>
        </w:rPr>
        <w:t xml:space="preserve">Any change to a significant source operation that:  </w:t>
      </w:r>
    </w:p>
    <w:p w14:paraId="28D7324C" w14:textId="77777777" w:rsidR="00861772" w:rsidRDefault="00861772" w:rsidP="00861772">
      <w:pPr>
        <w:pStyle w:val="NoSpacing"/>
        <w:rPr>
          <w:b/>
          <w:color w:val="333333"/>
          <w:szCs w:val="24"/>
        </w:rPr>
      </w:pPr>
    </w:p>
    <w:p w14:paraId="78F7FCBF" w14:textId="2E08F622" w:rsidR="00861772" w:rsidRPr="00861772" w:rsidRDefault="00861772" w:rsidP="00861772">
      <w:pPr>
        <w:pStyle w:val="NoSpacing"/>
        <w:ind w:left="720"/>
        <w:rPr>
          <w:color w:val="333333"/>
          <w:szCs w:val="24"/>
        </w:rPr>
      </w:pPr>
      <w:proofErr w:type="spellStart"/>
      <w:r w:rsidRPr="00861772">
        <w:rPr>
          <w:b/>
          <w:color w:val="333333"/>
          <w:szCs w:val="24"/>
        </w:rPr>
        <w:t>i</w:t>
      </w:r>
      <w:proofErr w:type="spellEnd"/>
      <w:r w:rsidRPr="00861772">
        <w:rPr>
          <w:b/>
          <w:color w:val="333333"/>
          <w:szCs w:val="24"/>
        </w:rPr>
        <w:t xml:space="preserve">.  </w:t>
      </w:r>
      <w:bookmarkStart w:id="930" w:name="Bookmark__c_5_i_0"/>
      <w:bookmarkEnd w:id="930"/>
      <w:r w:rsidRPr="00861772">
        <w:rPr>
          <w:color w:val="333333"/>
          <w:szCs w:val="24"/>
        </w:rPr>
        <w:t xml:space="preserve">Is not already authorized by the operating </w:t>
      </w:r>
      <w:proofErr w:type="gramStart"/>
      <w:r w:rsidRPr="00861772">
        <w:rPr>
          <w:color w:val="333333"/>
          <w:szCs w:val="24"/>
        </w:rPr>
        <w:t>permit;</w:t>
      </w:r>
      <w:proofErr w:type="gramEnd"/>
      <w:r w:rsidRPr="00861772">
        <w:rPr>
          <w:color w:val="333333"/>
          <w:szCs w:val="24"/>
        </w:rPr>
        <w:t xml:space="preserve">  </w:t>
      </w:r>
    </w:p>
    <w:p w14:paraId="5CA81F99" w14:textId="77777777" w:rsidR="00861772" w:rsidRPr="00861772" w:rsidRDefault="00861772" w:rsidP="00861772">
      <w:pPr>
        <w:pStyle w:val="NoSpacing"/>
        <w:ind w:left="720"/>
        <w:rPr>
          <w:color w:val="333333"/>
          <w:szCs w:val="24"/>
        </w:rPr>
      </w:pPr>
      <w:r w:rsidRPr="00861772">
        <w:rPr>
          <w:b/>
          <w:color w:val="333333"/>
          <w:szCs w:val="24"/>
        </w:rPr>
        <w:t xml:space="preserve">ii.  </w:t>
      </w:r>
      <w:bookmarkStart w:id="931" w:name="Bookmark__c_5_ii_0"/>
      <w:bookmarkEnd w:id="931"/>
      <w:r w:rsidRPr="00861772">
        <w:rPr>
          <w:color w:val="333333"/>
          <w:szCs w:val="24"/>
        </w:rPr>
        <w:t xml:space="preserve">Does not cause actual emissions to exceed allowable emissions in the operating permit; and  </w:t>
      </w:r>
    </w:p>
    <w:p w14:paraId="38D1264C" w14:textId="77777777" w:rsidR="00861772" w:rsidRPr="00861772" w:rsidRDefault="00861772" w:rsidP="00861772">
      <w:pPr>
        <w:pStyle w:val="NoSpacing"/>
        <w:ind w:left="720"/>
        <w:rPr>
          <w:color w:val="333333"/>
          <w:szCs w:val="24"/>
        </w:rPr>
      </w:pPr>
      <w:r w:rsidRPr="00861772">
        <w:rPr>
          <w:b/>
          <w:color w:val="333333"/>
          <w:szCs w:val="24"/>
        </w:rPr>
        <w:t xml:space="preserve">iii.  </w:t>
      </w:r>
      <w:bookmarkStart w:id="932" w:name="Bookmark__c_5_iii_0"/>
      <w:bookmarkEnd w:id="932"/>
      <w:r w:rsidRPr="00861772">
        <w:rPr>
          <w:color w:val="333333"/>
          <w:szCs w:val="24"/>
        </w:rPr>
        <w:t xml:space="preserve">Does not cause the emission of a new air contaminant not specified in the operating permit.  </w:t>
      </w:r>
    </w:p>
    <w:p w14:paraId="46E6A5F9" w14:textId="77777777" w:rsidR="00861772" w:rsidRDefault="00861772" w:rsidP="00861772">
      <w:pPr>
        <w:pStyle w:val="NoSpacing"/>
        <w:rPr>
          <w:b/>
          <w:color w:val="333333"/>
          <w:szCs w:val="24"/>
        </w:rPr>
      </w:pPr>
    </w:p>
    <w:p w14:paraId="4AB6F2CC" w14:textId="62B14D12" w:rsidR="00861772" w:rsidRPr="00861772" w:rsidRDefault="00861772" w:rsidP="00861772">
      <w:pPr>
        <w:pStyle w:val="NoSpacing"/>
        <w:rPr>
          <w:color w:val="333333"/>
          <w:szCs w:val="24"/>
        </w:rPr>
      </w:pPr>
      <w:proofErr w:type="gramStart"/>
      <w:r w:rsidRPr="00861772">
        <w:rPr>
          <w:b/>
          <w:color w:val="333333"/>
          <w:szCs w:val="24"/>
        </w:rPr>
        <w:t xml:space="preserve">(d)  </w:t>
      </w:r>
      <w:bookmarkStart w:id="933" w:name="Bookmark__d_20"/>
      <w:bookmarkEnd w:id="933"/>
      <w:r w:rsidRPr="00861772">
        <w:rPr>
          <w:color w:val="333333"/>
          <w:szCs w:val="24"/>
        </w:rPr>
        <w:t>(</w:t>
      </w:r>
      <w:proofErr w:type="gramEnd"/>
      <w:r w:rsidRPr="00861772">
        <w:rPr>
          <w:color w:val="333333"/>
          <w:szCs w:val="24"/>
        </w:rPr>
        <w:t xml:space="preserve">Reserved)  </w:t>
      </w:r>
    </w:p>
    <w:p w14:paraId="7B50D178" w14:textId="77777777" w:rsidR="00861772" w:rsidRDefault="00861772" w:rsidP="00861772">
      <w:pPr>
        <w:pStyle w:val="NoSpacing"/>
        <w:rPr>
          <w:b/>
          <w:color w:val="333333"/>
          <w:szCs w:val="24"/>
        </w:rPr>
      </w:pPr>
    </w:p>
    <w:p w14:paraId="678D56FF" w14:textId="197A13A8" w:rsidR="00861772" w:rsidRPr="00861772" w:rsidRDefault="00861772" w:rsidP="00861772">
      <w:pPr>
        <w:pStyle w:val="NoSpacing"/>
        <w:rPr>
          <w:color w:val="333333"/>
          <w:szCs w:val="24"/>
        </w:rPr>
      </w:pPr>
      <w:r w:rsidRPr="00861772">
        <w:rPr>
          <w:b/>
          <w:color w:val="333333"/>
          <w:szCs w:val="24"/>
        </w:rPr>
        <w:t xml:space="preserve">(e)  </w:t>
      </w:r>
      <w:bookmarkStart w:id="934" w:name="Bookmark__e_16"/>
      <w:bookmarkEnd w:id="934"/>
      <w:r w:rsidRPr="00861772">
        <w:rPr>
          <w:color w:val="333333"/>
          <w:szCs w:val="24"/>
        </w:rPr>
        <w:t>A permittee shall, pursuant to (f), (g), or (</w:t>
      </w:r>
      <w:proofErr w:type="spellStart"/>
      <w:r w:rsidRPr="00861772">
        <w:rPr>
          <w:color w:val="333333"/>
          <w:szCs w:val="24"/>
        </w:rPr>
        <w:t>i</w:t>
      </w:r>
      <w:proofErr w:type="spellEnd"/>
      <w:r w:rsidRPr="00861772">
        <w:rPr>
          <w:color w:val="333333"/>
          <w:szCs w:val="24"/>
        </w:rPr>
        <w:t xml:space="preserve">), (as applicable) below, submit a timely and administratively complete notice for any change being made pursuant to this section as a seven-day-notice change.  </w:t>
      </w:r>
    </w:p>
    <w:p w14:paraId="7A1F2F79" w14:textId="77777777" w:rsidR="00861772" w:rsidRDefault="00861772" w:rsidP="00861772">
      <w:pPr>
        <w:pStyle w:val="NoSpacing"/>
        <w:rPr>
          <w:b/>
          <w:color w:val="333333"/>
          <w:szCs w:val="24"/>
        </w:rPr>
      </w:pPr>
    </w:p>
    <w:p w14:paraId="344F5B24" w14:textId="6680E6B2" w:rsidR="00861772" w:rsidRPr="00861772" w:rsidRDefault="00861772" w:rsidP="00861772">
      <w:pPr>
        <w:pStyle w:val="NoSpacing"/>
        <w:rPr>
          <w:color w:val="333333"/>
          <w:szCs w:val="24"/>
        </w:rPr>
      </w:pPr>
      <w:r w:rsidRPr="00861772">
        <w:rPr>
          <w:b/>
          <w:color w:val="333333"/>
          <w:szCs w:val="24"/>
        </w:rPr>
        <w:t xml:space="preserve">(f)  </w:t>
      </w:r>
      <w:bookmarkStart w:id="935" w:name="Bookmark__f_23"/>
      <w:bookmarkEnd w:id="935"/>
      <w:r w:rsidRPr="00861772">
        <w:rPr>
          <w:color w:val="333333"/>
          <w:szCs w:val="24"/>
        </w:rPr>
        <w:t xml:space="preserve">To be deemed timely, a notice must be received by the Department and EPA at least seven days prior to the change being made at the facility.  </w:t>
      </w:r>
    </w:p>
    <w:p w14:paraId="0EA2CBF3" w14:textId="77777777" w:rsidR="00861772" w:rsidRDefault="00861772" w:rsidP="00861772">
      <w:pPr>
        <w:pStyle w:val="NoSpacing"/>
        <w:rPr>
          <w:b/>
          <w:color w:val="333333"/>
          <w:szCs w:val="24"/>
        </w:rPr>
      </w:pPr>
    </w:p>
    <w:p w14:paraId="63683A22" w14:textId="196D3BFB" w:rsidR="00861772" w:rsidRPr="00861772" w:rsidRDefault="00861772" w:rsidP="00861772">
      <w:pPr>
        <w:pStyle w:val="NoSpacing"/>
        <w:rPr>
          <w:color w:val="333333"/>
          <w:szCs w:val="24"/>
        </w:rPr>
      </w:pPr>
      <w:r w:rsidRPr="00861772">
        <w:rPr>
          <w:b/>
          <w:color w:val="333333"/>
          <w:szCs w:val="24"/>
        </w:rPr>
        <w:t xml:space="preserve">(g)  </w:t>
      </w:r>
      <w:bookmarkStart w:id="936" w:name="Bookmark__g_15"/>
      <w:bookmarkEnd w:id="936"/>
      <w:r w:rsidRPr="00861772">
        <w:rPr>
          <w:color w:val="333333"/>
          <w:szCs w:val="24"/>
        </w:rPr>
        <w:t>Except pursuant to (</w:t>
      </w:r>
      <w:proofErr w:type="spellStart"/>
      <w:r w:rsidRPr="00861772">
        <w:rPr>
          <w:color w:val="333333"/>
          <w:szCs w:val="24"/>
        </w:rPr>
        <w:t>i</w:t>
      </w:r>
      <w:proofErr w:type="spellEnd"/>
      <w:r w:rsidRPr="00861772">
        <w:rPr>
          <w:color w:val="333333"/>
          <w:szCs w:val="24"/>
        </w:rPr>
        <w:t xml:space="preserve">) below, to be deemed administratively complete, the notice shall include all information required by the form for a seven-day-notice obtained from the Department, including, but not limited to, the following information:  </w:t>
      </w:r>
    </w:p>
    <w:p w14:paraId="6C4FA3A2" w14:textId="77777777" w:rsidR="00861772" w:rsidRDefault="00861772" w:rsidP="00861772">
      <w:pPr>
        <w:pStyle w:val="NoSpacing"/>
        <w:rPr>
          <w:b/>
          <w:color w:val="333333"/>
          <w:szCs w:val="24"/>
        </w:rPr>
      </w:pPr>
    </w:p>
    <w:p w14:paraId="308B2430" w14:textId="1676F2DC" w:rsidR="00861772" w:rsidRPr="00861772" w:rsidRDefault="00861772" w:rsidP="00861772">
      <w:pPr>
        <w:pStyle w:val="NoSpacing"/>
        <w:ind w:left="360"/>
        <w:rPr>
          <w:color w:val="333333"/>
          <w:szCs w:val="24"/>
        </w:rPr>
      </w:pPr>
      <w:r w:rsidRPr="00861772">
        <w:rPr>
          <w:b/>
          <w:color w:val="333333"/>
          <w:szCs w:val="24"/>
        </w:rPr>
        <w:t xml:space="preserve">1.  </w:t>
      </w:r>
      <w:bookmarkStart w:id="937" w:name="Bookmark__g_1_5"/>
      <w:bookmarkEnd w:id="937"/>
      <w:r w:rsidRPr="00861772">
        <w:rPr>
          <w:color w:val="333333"/>
          <w:szCs w:val="24"/>
        </w:rPr>
        <w:t xml:space="preserve">A description of the planned change, and a statement of the reason the change is being </w:t>
      </w:r>
      <w:proofErr w:type="gramStart"/>
      <w:r w:rsidRPr="00861772">
        <w:rPr>
          <w:color w:val="333333"/>
          <w:szCs w:val="24"/>
        </w:rPr>
        <w:t>made;</w:t>
      </w:r>
      <w:proofErr w:type="gramEnd"/>
      <w:r w:rsidRPr="00861772">
        <w:rPr>
          <w:color w:val="333333"/>
          <w:szCs w:val="24"/>
        </w:rPr>
        <w:t xml:space="preserve">  </w:t>
      </w:r>
    </w:p>
    <w:p w14:paraId="6EF9BF2F" w14:textId="77777777" w:rsidR="00861772" w:rsidRDefault="00861772" w:rsidP="00861772">
      <w:pPr>
        <w:pStyle w:val="NoSpacing"/>
        <w:ind w:left="360"/>
        <w:rPr>
          <w:b/>
          <w:color w:val="333333"/>
          <w:szCs w:val="24"/>
        </w:rPr>
      </w:pPr>
    </w:p>
    <w:p w14:paraId="64F80640" w14:textId="46456328" w:rsidR="00861772" w:rsidRPr="00861772" w:rsidRDefault="00861772" w:rsidP="00861772">
      <w:pPr>
        <w:pStyle w:val="NoSpacing"/>
        <w:ind w:left="360"/>
        <w:rPr>
          <w:color w:val="333333"/>
          <w:szCs w:val="24"/>
        </w:rPr>
      </w:pPr>
      <w:r w:rsidRPr="00861772">
        <w:rPr>
          <w:b/>
          <w:color w:val="333333"/>
          <w:szCs w:val="24"/>
        </w:rPr>
        <w:t xml:space="preserve">2.  </w:t>
      </w:r>
      <w:bookmarkStart w:id="938" w:name="Bookmark__g_2_5"/>
      <w:bookmarkEnd w:id="938"/>
      <w:r w:rsidRPr="00861772">
        <w:rPr>
          <w:color w:val="333333"/>
          <w:szCs w:val="24"/>
        </w:rPr>
        <w:t xml:space="preserve">The date(s) or schedule for when the change will be made, or a description of the types of circumstances under which the change would be </w:t>
      </w:r>
      <w:proofErr w:type="gramStart"/>
      <w:r w:rsidRPr="00861772">
        <w:rPr>
          <w:color w:val="333333"/>
          <w:szCs w:val="24"/>
        </w:rPr>
        <w:t>made;</w:t>
      </w:r>
      <w:proofErr w:type="gramEnd"/>
      <w:r w:rsidRPr="00861772">
        <w:rPr>
          <w:color w:val="333333"/>
          <w:szCs w:val="24"/>
        </w:rPr>
        <w:t xml:space="preserve">  </w:t>
      </w:r>
    </w:p>
    <w:p w14:paraId="6D89293A" w14:textId="77777777" w:rsidR="00861772" w:rsidRDefault="00861772" w:rsidP="00861772">
      <w:pPr>
        <w:pStyle w:val="NoSpacing"/>
        <w:ind w:left="360"/>
        <w:rPr>
          <w:b/>
          <w:color w:val="333333"/>
          <w:szCs w:val="24"/>
        </w:rPr>
      </w:pPr>
    </w:p>
    <w:p w14:paraId="1A14A3AA" w14:textId="7E285D1D" w:rsidR="00861772" w:rsidRPr="00861772" w:rsidRDefault="00861772" w:rsidP="00861772">
      <w:pPr>
        <w:pStyle w:val="NoSpacing"/>
        <w:ind w:left="360"/>
        <w:rPr>
          <w:color w:val="333333"/>
          <w:szCs w:val="24"/>
        </w:rPr>
      </w:pPr>
      <w:r w:rsidRPr="00861772">
        <w:rPr>
          <w:b/>
          <w:color w:val="333333"/>
          <w:szCs w:val="24"/>
        </w:rPr>
        <w:t xml:space="preserve">3.  </w:t>
      </w:r>
      <w:bookmarkStart w:id="939" w:name="Bookmark__g_3_3"/>
      <w:bookmarkEnd w:id="939"/>
      <w:r w:rsidRPr="00861772">
        <w:rPr>
          <w:color w:val="333333"/>
          <w:szCs w:val="24"/>
        </w:rPr>
        <w:t xml:space="preserve">The specific source operations that will be changed or will be affected by the </w:t>
      </w:r>
      <w:proofErr w:type="gramStart"/>
      <w:r w:rsidRPr="00861772">
        <w:rPr>
          <w:color w:val="333333"/>
          <w:szCs w:val="24"/>
        </w:rPr>
        <w:t>change;</w:t>
      </w:r>
      <w:proofErr w:type="gramEnd"/>
      <w:r w:rsidRPr="00861772">
        <w:rPr>
          <w:color w:val="333333"/>
          <w:szCs w:val="24"/>
        </w:rPr>
        <w:t xml:space="preserve">  </w:t>
      </w:r>
    </w:p>
    <w:p w14:paraId="04EFD049" w14:textId="77777777" w:rsidR="00861772" w:rsidRDefault="00861772" w:rsidP="00861772">
      <w:pPr>
        <w:pStyle w:val="NoSpacing"/>
        <w:ind w:left="360"/>
        <w:rPr>
          <w:b/>
          <w:color w:val="333333"/>
          <w:szCs w:val="24"/>
        </w:rPr>
      </w:pPr>
    </w:p>
    <w:p w14:paraId="24D75F24" w14:textId="41FF9479" w:rsidR="00861772" w:rsidRPr="00861772" w:rsidRDefault="00861772" w:rsidP="00861772">
      <w:pPr>
        <w:pStyle w:val="NoSpacing"/>
        <w:ind w:left="360"/>
        <w:rPr>
          <w:color w:val="333333"/>
          <w:szCs w:val="24"/>
        </w:rPr>
      </w:pPr>
      <w:r w:rsidRPr="00861772">
        <w:rPr>
          <w:b/>
          <w:color w:val="333333"/>
          <w:szCs w:val="24"/>
        </w:rPr>
        <w:t xml:space="preserve">4.  </w:t>
      </w:r>
      <w:bookmarkStart w:id="940" w:name="Bookmark__g_4_2"/>
      <w:bookmarkEnd w:id="940"/>
      <w:r w:rsidRPr="00861772">
        <w:rPr>
          <w:color w:val="333333"/>
          <w:szCs w:val="24"/>
        </w:rPr>
        <w:t xml:space="preserve">For each source operation given in (g)3 above, the change in the quantity or rate of actual emissions as a result of the </w:t>
      </w:r>
      <w:proofErr w:type="gramStart"/>
      <w:r w:rsidRPr="00861772">
        <w:rPr>
          <w:color w:val="333333"/>
          <w:szCs w:val="24"/>
        </w:rPr>
        <w:t>change;</w:t>
      </w:r>
      <w:proofErr w:type="gramEnd"/>
      <w:r w:rsidRPr="00861772">
        <w:rPr>
          <w:color w:val="333333"/>
          <w:szCs w:val="24"/>
        </w:rPr>
        <w:t xml:space="preserve">  </w:t>
      </w:r>
    </w:p>
    <w:p w14:paraId="1062BFFF" w14:textId="77777777" w:rsidR="00861772" w:rsidRDefault="00861772" w:rsidP="00861772">
      <w:pPr>
        <w:pStyle w:val="NoSpacing"/>
        <w:ind w:left="360"/>
        <w:rPr>
          <w:b/>
          <w:color w:val="333333"/>
          <w:szCs w:val="24"/>
        </w:rPr>
      </w:pPr>
    </w:p>
    <w:p w14:paraId="7569AC43" w14:textId="7F162A53" w:rsidR="00861772" w:rsidRPr="00861772" w:rsidRDefault="00861772" w:rsidP="00861772">
      <w:pPr>
        <w:pStyle w:val="NoSpacing"/>
        <w:ind w:left="360"/>
        <w:rPr>
          <w:color w:val="333333"/>
          <w:szCs w:val="24"/>
        </w:rPr>
      </w:pPr>
      <w:r w:rsidRPr="00861772">
        <w:rPr>
          <w:b/>
          <w:color w:val="333333"/>
          <w:szCs w:val="24"/>
        </w:rPr>
        <w:t xml:space="preserve">5.  </w:t>
      </w:r>
      <w:bookmarkStart w:id="941" w:name="Bookmark__g_5_2"/>
      <w:bookmarkEnd w:id="941"/>
      <w:r w:rsidRPr="00861772">
        <w:rPr>
          <w:color w:val="333333"/>
          <w:szCs w:val="24"/>
        </w:rPr>
        <w:t xml:space="preserve">Specification of any permit requirement or applicable requirement that will be:  </w:t>
      </w:r>
    </w:p>
    <w:p w14:paraId="4FF6ED4B" w14:textId="77777777" w:rsidR="00861772" w:rsidRDefault="00861772" w:rsidP="00861772">
      <w:pPr>
        <w:pStyle w:val="NoSpacing"/>
        <w:rPr>
          <w:b/>
          <w:color w:val="333333"/>
          <w:szCs w:val="24"/>
        </w:rPr>
      </w:pPr>
    </w:p>
    <w:p w14:paraId="72026B6A" w14:textId="376C4745" w:rsidR="00861772" w:rsidRPr="00861772" w:rsidRDefault="00861772" w:rsidP="00861772">
      <w:pPr>
        <w:pStyle w:val="NoSpacing"/>
        <w:ind w:left="720"/>
        <w:rPr>
          <w:color w:val="333333"/>
          <w:szCs w:val="24"/>
        </w:rPr>
      </w:pPr>
      <w:proofErr w:type="spellStart"/>
      <w:r w:rsidRPr="00861772">
        <w:rPr>
          <w:b/>
          <w:color w:val="333333"/>
          <w:szCs w:val="24"/>
        </w:rPr>
        <w:t>i</w:t>
      </w:r>
      <w:proofErr w:type="spellEnd"/>
      <w:r w:rsidRPr="00861772">
        <w:rPr>
          <w:b/>
          <w:color w:val="333333"/>
          <w:szCs w:val="24"/>
        </w:rPr>
        <w:t xml:space="preserve">.  </w:t>
      </w:r>
      <w:bookmarkStart w:id="942" w:name="Bookmark__g_5_i"/>
      <w:bookmarkEnd w:id="942"/>
      <w:r w:rsidRPr="00861772">
        <w:rPr>
          <w:color w:val="333333"/>
          <w:szCs w:val="24"/>
        </w:rPr>
        <w:t xml:space="preserve">Complied with through the change; or  </w:t>
      </w:r>
    </w:p>
    <w:p w14:paraId="61DFC30F" w14:textId="77777777" w:rsidR="00861772" w:rsidRPr="00861772" w:rsidRDefault="00861772" w:rsidP="00861772">
      <w:pPr>
        <w:pStyle w:val="NoSpacing"/>
        <w:ind w:left="720"/>
        <w:rPr>
          <w:color w:val="333333"/>
          <w:szCs w:val="24"/>
        </w:rPr>
      </w:pPr>
      <w:r w:rsidRPr="00861772">
        <w:rPr>
          <w:b/>
          <w:color w:val="333333"/>
          <w:szCs w:val="24"/>
        </w:rPr>
        <w:t xml:space="preserve">ii.  </w:t>
      </w:r>
      <w:bookmarkStart w:id="943" w:name="Bookmark__g_5_ii"/>
      <w:bookmarkEnd w:id="943"/>
      <w:r w:rsidRPr="00861772">
        <w:rPr>
          <w:color w:val="333333"/>
          <w:szCs w:val="24"/>
        </w:rPr>
        <w:t xml:space="preserve">No longer applicable as a result of the </w:t>
      </w:r>
      <w:proofErr w:type="gramStart"/>
      <w:r w:rsidRPr="00861772">
        <w:rPr>
          <w:color w:val="333333"/>
          <w:szCs w:val="24"/>
        </w:rPr>
        <w:t>change;</w:t>
      </w:r>
      <w:proofErr w:type="gramEnd"/>
      <w:r w:rsidRPr="00861772">
        <w:rPr>
          <w:color w:val="333333"/>
          <w:szCs w:val="24"/>
        </w:rPr>
        <w:t xml:space="preserve">  </w:t>
      </w:r>
    </w:p>
    <w:p w14:paraId="712FF559" w14:textId="77777777" w:rsidR="00861772" w:rsidRDefault="00861772" w:rsidP="00861772">
      <w:pPr>
        <w:pStyle w:val="NoSpacing"/>
        <w:rPr>
          <w:b/>
          <w:color w:val="333333"/>
          <w:szCs w:val="24"/>
        </w:rPr>
      </w:pPr>
    </w:p>
    <w:p w14:paraId="604AF289" w14:textId="4EFA3E2C" w:rsidR="00861772" w:rsidRPr="00861772" w:rsidRDefault="00861772" w:rsidP="00861772">
      <w:pPr>
        <w:pStyle w:val="NoSpacing"/>
        <w:ind w:left="360"/>
        <w:rPr>
          <w:color w:val="333333"/>
          <w:szCs w:val="24"/>
        </w:rPr>
      </w:pPr>
      <w:r w:rsidRPr="00861772">
        <w:rPr>
          <w:b/>
          <w:color w:val="333333"/>
          <w:szCs w:val="24"/>
        </w:rPr>
        <w:t xml:space="preserve">6.  </w:t>
      </w:r>
      <w:bookmarkStart w:id="944" w:name="Bookmark__g_6_0"/>
      <w:bookmarkEnd w:id="944"/>
      <w:r w:rsidRPr="00861772">
        <w:rPr>
          <w:color w:val="333333"/>
          <w:szCs w:val="24"/>
        </w:rPr>
        <w:t xml:space="preserve">A statement affirming that, after implementation of the seven-day-notice the facility will continue to comply with all applicable requirements; and  </w:t>
      </w:r>
    </w:p>
    <w:p w14:paraId="6CCE4239" w14:textId="77777777" w:rsidR="00861772" w:rsidRDefault="00861772" w:rsidP="00861772">
      <w:pPr>
        <w:pStyle w:val="NoSpacing"/>
        <w:ind w:left="360"/>
        <w:rPr>
          <w:b/>
          <w:color w:val="333333"/>
          <w:szCs w:val="24"/>
        </w:rPr>
      </w:pPr>
    </w:p>
    <w:p w14:paraId="364754AD" w14:textId="57E44F97" w:rsidR="00861772" w:rsidRPr="00861772" w:rsidRDefault="00861772" w:rsidP="00861772">
      <w:pPr>
        <w:pStyle w:val="NoSpacing"/>
        <w:ind w:left="360"/>
        <w:rPr>
          <w:color w:val="333333"/>
          <w:szCs w:val="24"/>
        </w:rPr>
      </w:pPr>
      <w:r w:rsidRPr="00861772">
        <w:rPr>
          <w:b/>
          <w:color w:val="333333"/>
          <w:szCs w:val="24"/>
        </w:rPr>
        <w:t xml:space="preserve">7.  </w:t>
      </w:r>
      <w:bookmarkStart w:id="945" w:name="Bookmark__g_7_0"/>
      <w:bookmarkEnd w:id="945"/>
      <w:r w:rsidRPr="00861772">
        <w:rPr>
          <w:color w:val="333333"/>
          <w:szCs w:val="24"/>
        </w:rPr>
        <w:t xml:space="preserve">Certification of the notice of the change in accordance with </w:t>
      </w:r>
      <w:hyperlink r:id="rId315" w:history="1">
        <w:r w:rsidRPr="00861772">
          <w:rPr>
            <w:rStyle w:val="Hyperlink"/>
            <w:i/>
            <w:szCs w:val="24"/>
          </w:rPr>
          <w:t>N.J.A.C. 7:27-1.39</w:t>
        </w:r>
      </w:hyperlink>
      <w:r w:rsidRPr="00861772">
        <w:rPr>
          <w:color w:val="333333"/>
          <w:szCs w:val="24"/>
        </w:rPr>
        <w:t xml:space="preserve">.  </w:t>
      </w:r>
    </w:p>
    <w:p w14:paraId="149E2DAD" w14:textId="77777777" w:rsidR="00861772" w:rsidRDefault="00861772" w:rsidP="00861772">
      <w:pPr>
        <w:pStyle w:val="NoSpacing"/>
        <w:rPr>
          <w:b/>
          <w:color w:val="333333"/>
          <w:szCs w:val="24"/>
        </w:rPr>
      </w:pPr>
    </w:p>
    <w:p w14:paraId="698841B1" w14:textId="3FCF73E7" w:rsidR="00861772" w:rsidRPr="00861772" w:rsidRDefault="00861772" w:rsidP="00861772">
      <w:pPr>
        <w:pStyle w:val="NoSpacing"/>
        <w:rPr>
          <w:color w:val="333333"/>
          <w:szCs w:val="24"/>
        </w:rPr>
      </w:pPr>
      <w:proofErr w:type="gramStart"/>
      <w:r w:rsidRPr="00861772">
        <w:rPr>
          <w:b/>
          <w:color w:val="333333"/>
          <w:szCs w:val="24"/>
        </w:rPr>
        <w:t xml:space="preserve">(h)  </w:t>
      </w:r>
      <w:bookmarkStart w:id="946" w:name="Bookmark__h_11"/>
      <w:bookmarkEnd w:id="946"/>
      <w:r w:rsidRPr="00861772">
        <w:rPr>
          <w:color w:val="333333"/>
          <w:szCs w:val="24"/>
        </w:rPr>
        <w:t>(</w:t>
      </w:r>
      <w:proofErr w:type="gramEnd"/>
      <w:r w:rsidRPr="00861772">
        <w:rPr>
          <w:color w:val="333333"/>
          <w:szCs w:val="24"/>
        </w:rPr>
        <w:t xml:space="preserve">Reserved)  </w:t>
      </w:r>
    </w:p>
    <w:p w14:paraId="4070BE20" w14:textId="77777777" w:rsidR="00861772" w:rsidRDefault="00861772" w:rsidP="00861772">
      <w:pPr>
        <w:pStyle w:val="NoSpacing"/>
        <w:rPr>
          <w:b/>
          <w:color w:val="333333"/>
          <w:szCs w:val="24"/>
        </w:rPr>
      </w:pPr>
    </w:p>
    <w:p w14:paraId="2B4D2321" w14:textId="134B07A3" w:rsidR="00861772" w:rsidRPr="00861772" w:rsidRDefault="00861772" w:rsidP="00861772">
      <w:pPr>
        <w:pStyle w:val="NoSpacing"/>
        <w:rPr>
          <w:color w:val="333333"/>
          <w:szCs w:val="24"/>
        </w:rPr>
      </w:pPr>
      <w:proofErr w:type="gramStart"/>
      <w:r w:rsidRPr="00861772">
        <w:rPr>
          <w:b/>
          <w:color w:val="333333"/>
          <w:szCs w:val="24"/>
        </w:rPr>
        <w:t>(</w:t>
      </w:r>
      <w:proofErr w:type="spellStart"/>
      <w:r w:rsidRPr="00861772">
        <w:rPr>
          <w:b/>
          <w:color w:val="333333"/>
          <w:szCs w:val="24"/>
        </w:rPr>
        <w:t>i</w:t>
      </w:r>
      <w:proofErr w:type="spellEnd"/>
      <w:r w:rsidRPr="00861772">
        <w:rPr>
          <w:b/>
          <w:color w:val="333333"/>
          <w:szCs w:val="24"/>
        </w:rPr>
        <w:t xml:space="preserve">)  </w:t>
      </w:r>
      <w:bookmarkStart w:id="947" w:name="Bookmark__i_10"/>
      <w:bookmarkEnd w:id="947"/>
      <w:r w:rsidRPr="00861772">
        <w:rPr>
          <w:color w:val="333333"/>
          <w:szCs w:val="24"/>
        </w:rPr>
        <w:t>(</w:t>
      </w:r>
      <w:proofErr w:type="gramEnd"/>
      <w:r w:rsidRPr="00861772">
        <w:rPr>
          <w:color w:val="333333"/>
          <w:szCs w:val="24"/>
        </w:rPr>
        <w:t xml:space="preserve">Reserved)  </w:t>
      </w:r>
    </w:p>
    <w:p w14:paraId="22C5C8F4" w14:textId="77777777" w:rsidR="00861772" w:rsidRDefault="00861772" w:rsidP="00861772">
      <w:pPr>
        <w:pStyle w:val="NoSpacing"/>
        <w:rPr>
          <w:b/>
          <w:color w:val="333333"/>
          <w:szCs w:val="24"/>
        </w:rPr>
      </w:pPr>
    </w:p>
    <w:p w14:paraId="49497E2E" w14:textId="403A9729" w:rsidR="00861772" w:rsidRPr="00861772" w:rsidRDefault="00861772" w:rsidP="00861772">
      <w:pPr>
        <w:pStyle w:val="NoSpacing"/>
        <w:rPr>
          <w:color w:val="333333"/>
          <w:szCs w:val="24"/>
        </w:rPr>
      </w:pPr>
      <w:r w:rsidRPr="00861772">
        <w:rPr>
          <w:b/>
          <w:color w:val="333333"/>
          <w:szCs w:val="24"/>
        </w:rPr>
        <w:t xml:space="preserve">(j)  </w:t>
      </w:r>
      <w:bookmarkStart w:id="948" w:name="Bookmark__j_7"/>
      <w:bookmarkEnd w:id="948"/>
      <w:r w:rsidRPr="00861772">
        <w:rPr>
          <w:color w:val="333333"/>
          <w:szCs w:val="24"/>
        </w:rPr>
        <w:t xml:space="preserve">No permittee shall make a change at a facility pursuant to this section unless the written notice of the change is submitted to both the Department and EPA at least seven days before the change is made, and all other requirements of this Chapter are met.  </w:t>
      </w:r>
    </w:p>
    <w:p w14:paraId="5693A5F9" w14:textId="77777777" w:rsidR="00861772" w:rsidRDefault="00861772" w:rsidP="00861772">
      <w:pPr>
        <w:pStyle w:val="NoSpacing"/>
        <w:rPr>
          <w:b/>
          <w:color w:val="333333"/>
          <w:szCs w:val="24"/>
        </w:rPr>
      </w:pPr>
    </w:p>
    <w:p w14:paraId="237A98B5" w14:textId="18BAEFF1" w:rsidR="00861772" w:rsidRPr="00861772" w:rsidRDefault="00861772" w:rsidP="00861772">
      <w:pPr>
        <w:pStyle w:val="NoSpacing"/>
        <w:rPr>
          <w:color w:val="333333"/>
          <w:szCs w:val="24"/>
        </w:rPr>
      </w:pPr>
      <w:r w:rsidRPr="00861772">
        <w:rPr>
          <w:b/>
          <w:color w:val="333333"/>
          <w:szCs w:val="24"/>
        </w:rPr>
        <w:t xml:space="preserve">(k)  </w:t>
      </w:r>
      <w:bookmarkStart w:id="949" w:name="Bookmark__k_5"/>
      <w:bookmarkEnd w:id="949"/>
      <w:r w:rsidRPr="00861772">
        <w:rPr>
          <w:color w:val="333333"/>
          <w:szCs w:val="24"/>
        </w:rPr>
        <w:t xml:space="preserve">The Department may review a seven-day-notice change at any time prior to the next renewal of the operating permit. If the Department finds that the change was inconsistent with the requirements for a seven-day-notice change, the Department will notify the facility and may take </w:t>
      </w:r>
      <w:r w:rsidRPr="00861772">
        <w:rPr>
          <w:color w:val="333333"/>
          <w:szCs w:val="24"/>
        </w:rPr>
        <w:lastRenderedPageBreak/>
        <w:t xml:space="preserve">enforcement action.  </w:t>
      </w:r>
    </w:p>
    <w:p w14:paraId="07394288" w14:textId="77777777" w:rsidR="00861772" w:rsidRDefault="00861772" w:rsidP="00861772">
      <w:pPr>
        <w:pStyle w:val="NoSpacing"/>
        <w:rPr>
          <w:b/>
          <w:color w:val="333333"/>
          <w:szCs w:val="24"/>
        </w:rPr>
      </w:pPr>
    </w:p>
    <w:p w14:paraId="3141241B" w14:textId="79532ED9" w:rsidR="00861772" w:rsidRPr="00861772" w:rsidRDefault="00861772" w:rsidP="00861772">
      <w:pPr>
        <w:pStyle w:val="NoSpacing"/>
        <w:rPr>
          <w:color w:val="333333"/>
          <w:szCs w:val="24"/>
        </w:rPr>
      </w:pPr>
      <w:r w:rsidRPr="00861772">
        <w:rPr>
          <w:b/>
          <w:color w:val="333333"/>
          <w:szCs w:val="24"/>
        </w:rPr>
        <w:t xml:space="preserve">(l)  </w:t>
      </w:r>
      <w:bookmarkStart w:id="950" w:name="Bookmark__l_6"/>
      <w:bookmarkEnd w:id="950"/>
      <w:r w:rsidRPr="00861772">
        <w:rPr>
          <w:color w:val="333333"/>
          <w:szCs w:val="24"/>
        </w:rPr>
        <w:t xml:space="preserve">Upon receipt of a notice of a seven-day-notice change, the Department will file the notice as an attachment to the operating permit. The permittee shall include all such changes in the application for the next renewal of the operating permit, in accordance with </w:t>
      </w:r>
      <w:hyperlink r:id="rId316" w:history="1">
        <w:r w:rsidRPr="00861772">
          <w:rPr>
            <w:rStyle w:val="Hyperlink"/>
            <w:i/>
            <w:szCs w:val="24"/>
          </w:rPr>
          <w:t>N.J.A.C. 7:27-22.30</w:t>
        </w:r>
      </w:hyperlink>
      <w:r w:rsidRPr="00861772">
        <w:rPr>
          <w:color w:val="333333"/>
          <w:szCs w:val="24"/>
        </w:rPr>
        <w:t xml:space="preserve">.  </w:t>
      </w:r>
    </w:p>
    <w:p w14:paraId="0E94C8E1" w14:textId="77777777" w:rsidR="00861772" w:rsidRDefault="00861772" w:rsidP="00861772">
      <w:pPr>
        <w:pStyle w:val="NoSpacing"/>
        <w:rPr>
          <w:b/>
          <w:color w:val="333333"/>
          <w:szCs w:val="24"/>
        </w:rPr>
      </w:pPr>
    </w:p>
    <w:p w14:paraId="2B12FD2C" w14:textId="3ABA0D16" w:rsidR="00861772" w:rsidRPr="00861772" w:rsidRDefault="00861772" w:rsidP="00861772">
      <w:pPr>
        <w:pStyle w:val="NoSpacing"/>
        <w:rPr>
          <w:color w:val="333333"/>
          <w:szCs w:val="24"/>
        </w:rPr>
      </w:pPr>
      <w:r w:rsidRPr="00861772">
        <w:rPr>
          <w:b/>
          <w:color w:val="333333"/>
          <w:szCs w:val="24"/>
        </w:rPr>
        <w:t xml:space="preserve">(m)  </w:t>
      </w:r>
      <w:bookmarkStart w:id="951" w:name="Bookmark__m_3"/>
      <w:bookmarkEnd w:id="951"/>
      <w:r w:rsidRPr="00861772">
        <w:rPr>
          <w:color w:val="333333"/>
          <w:szCs w:val="24"/>
        </w:rPr>
        <w:t xml:space="preserve">The permittee shall attach a copy of each notice submitted pursuant to this section to the copy of the operating permit the permittee maintains at the facility.  </w:t>
      </w:r>
    </w:p>
    <w:p w14:paraId="648E9125" w14:textId="77777777" w:rsidR="00861772" w:rsidRDefault="00861772" w:rsidP="00861772">
      <w:pPr>
        <w:pStyle w:val="NoSpacing"/>
        <w:rPr>
          <w:b/>
          <w:color w:val="333333"/>
          <w:szCs w:val="24"/>
        </w:rPr>
      </w:pPr>
    </w:p>
    <w:p w14:paraId="128740E7" w14:textId="7CEB28F1" w:rsidR="00861772" w:rsidRPr="00861772" w:rsidRDefault="00861772" w:rsidP="00861772">
      <w:pPr>
        <w:pStyle w:val="NoSpacing"/>
        <w:rPr>
          <w:color w:val="333333"/>
          <w:szCs w:val="24"/>
        </w:rPr>
      </w:pPr>
      <w:r w:rsidRPr="00861772">
        <w:rPr>
          <w:b/>
          <w:color w:val="333333"/>
          <w:szCs w:val="24"/>
        </w:rPr>
        <w:t xml:space="preserve">(n)  </w:t>
      </w:r>
      <w:bookmarkStart w:id="952" w:name="Bookmark__n_3"/>
      <w:bookmarkEnd w:id="952"/>
      <w:r w:rsidRPr="00861772">
        <w:rPr>
          <w:color w:val="333333"/>
          <w:szCs w:val="24"/>
        </w:rPr>
        <w:t xml:space="preserve">The permit shield described at </w:t>
      </w:r>
      <w:hyperlink r:id="rId317" w:history="1">
        <w:r w:rsidRPr="00861772">
          <w:rPr>
            <w:rStyle w:val="Hyperlink"/>
            <w:i/>
            <w:szCs w:val="24"/>
          </w:rPr>
          <w:t>N.J.A.C. 7:27-22.17</w:t>
        </w:r>
      </w:hyperlink>
      <w:r w:rsidRPr="00861772">
        <w:rPr>
          <w:color w:val="333333"/>
          <w:szCs w:val="24"/>
        </w:rPr>
        <w:t xml:space="preserve"> shall not apply to any change made pursuant to this section.  </w:t>
      </w:r>
    </w:p>
    <w:p w14:paraId="148F6E7B" w14:textId="77777777" w:rsidR="00861772" w:rsidRDefault="00861772" w:rsidP="00861772">
      <w:pPr>
        <w:pStyle w:val="NoSpacing"/>
        <w:rPr>
          <w:b/>
          <w:color w:val="333333"/>
          <w:szCs w:val="24"/>
        </w:rPr>
      </w:pPr>
    </w:p>
    <w:p w14:paraId="22DC048A" w14:textId="4C633259" w:rsidR="00723B7D" w:rsidRPr="00AD6304" w:rsidRDefault="00861772" w:rsidP="00861772">
      <w:pPr>
        <w:pStyle w:val="NoSpacing"/>
        <w:rPr>
          <w:b/>
          <w:szCs w:val="24"/>
        </w:rPr>
      </w:pPr>
      <w:r w:rsidRPr="00861772">
        <w:rPr>
          <w:b/>
          <w:color w:val="333333"/>
          <w:szCs w:val="24"/>
        </w:rPr>
        <w:t xml:space="preserve">(o)  </w:t>
      </w:r>
      <w:bookmarkStart w:id="953" w:name="Bookmark__o_3"/>
      <w:bookmarkEnd w:id="953"/>
      <w:r w:rsidRPr="00861772">
        <w:rPr>
          <w:color w:val="333333"/>
          <w:szCs w:val="24"/>
        </w:rPr>
        <w:t>A permittee may elect to make any change authorized to be made as a seven-day-notice change as a minor modification or significant modification.</w:t>
      </w:r>
    </w:p>
    <w:p w14:paraId="6DA6E365" w14:textId="77777777" w:rsidR="00C507E1" w:rsidRDefault="00C507E1" w:rsidP="00861772">
      <w:pPr>
        <w:pStyle w:val="NoSpacing"/>
        <w:rPr>
          <w:b/>
          <w:szCs w:val="24"/>
        </w:rPr>
      </w:pPr>
    </w:p>
    <w:p w14:paraId="2AF1BB0A" w14:textId="77777777" w:rsidR="00861772" w:rsidRDefault="00861772" w:rsidP="00861772">
      <w:pPr>
        <w:pStyle w:val="NoSpacing"/>
        <w:rPr>
          <w:b/>
          <w:szCs w:val="24"/>
        </w:rPr>
      </w:pPr>
    </w:p>
    <w:p w14:paraId="43916533" w14:textId="77777777" w:rsidR="00861772" w:rsidRPr="00AD6304" w:rsidRDefault="00861772" w:rsidP="00AD6304">
      <w:pPr>
        <w:pStyle w:val="NoSpacing"/>
        <w:rPr>
          <w:b/>
          <w:szCs w:val="24"/>
        </w:rPr>
      </w:pPr>
    </w:p>
    <w:p w14:paraId="366E7B8C" w14:textId="77777777" w:rsidR="00723B7D" w:rsidRPr="00AD6304" w:rsidRDefault="00723B7D" w:rsidP="00861772">
      <w:pPr>
        <w:pStyle w:val="Heading1"/>
      </w:pPr>
      <w:bookmarkStart w:id="954" w:name="a7_27_22_23__Minor_modifications"/>
      <w:bookmarkStart w:id="955" w:name="_Toc129430969"/>
      <w:bookmarkStart w:id="956" w:name="_Toc130636207"/>
      <w:bookmarkStart w:id="957" w:name="_Toc136859135"/>
      <w:bookmarkStart w:id="958" w:name="_Toc136859273"/>
      <w:bookmarkStart w:id="959" w:name="_Toc136859450"/>
      <w:bookmarkStart w:id="960" w:name="_Toc429050451"/>
      <w:r w:rsidRPr="00AD6304">
        <w:t>7:27-22.23</w:t>
      </w:r>
      <w:r w:rsidR="006E7BD9">
        <w:tab/>
      </w:r>
      <w:r w:rsidRPr="00AD6304">
        <w:t>Minor modifications</w:t>
      </w:r>
      <w:bookmarkEnd w:id="954"/>
      <w:bookmarkEnd w:id="955"/>
      <w:bookmarkEnd w:id="956"/>
      <w:bookmarkEnd w:id="957"/>
      <w:bookmarkEnd w:id="958"/>
      <w:bookmarkEnd w:id="959"/>
      <w:bookmarkEnd w:id="960"/>
    </w:p>
    <w:p w14:paraId="47868C64" w14:textId="77777777" w:rsidR="0066573F" w:rsidRPr="00AD6304" w:rsidRDefault="0066573F" w:rsidP="007F100E">
      <w:pPr>
        <w:pStyle w:val="NoSpacing"/>
        <w:rPr>
          <w:color w:val="333333"/>
          <w:szCs w:val="24"/>
        </w:rPr>
      </w:pPr>
    </w:p>
    <w:p w14:paraId="2B6B71A1" w14:textId="77777777" w:rsidR="001B400F" w:rsidRPr="001B400F" w:rsidRDefault="001B400F" w:rsidP="007F100E">
      <w:pPr>
        <w:pStyle w:val="NoSpacing"/>
        <w:rPr>
          <w:color w:val="333333"/>
          <w:szCs w:val="24"/>
        </w:rPr>
      </w:pPr>
      <w:r w:rsidRPr="001B400F">
        <w:rPr>
          <w:b/>
          <w:color w:val="333333"/>
          <w:szCs w:val="24"/>
        </w:rPr>
        <w:t xml:space="preserve">(a)  </w:t>
      </w:r>
      <w:bookmarkStart w:id="961" w:name="Bookmark__a_27"/>
      <w:bookmarkEnd w:id="961"/>
      <w:r w:rsidRPr="001B400F">
        <w:rPr>
          <w:color w:val="333333"/>
          <w:szCs w:val="24"/>
        </w:rPr>
        <w:t xml:space="preserve">A permittee may make any change listed at (c) below through the minor modification procedures set forth in this section. Minor modifications are set forth in (c) </w:t>
      </w:r>
      <w:proofErr w:type="gramStart"/>
      <w:r w:rsidRPr="001B400F">
        <w:rPr>
          <w:color w:val="333333"/>
          <w:szCs w:val="24"/>
        </w:rPr>
        <w:t>below, and</w:t>
      </w:r>
      <w:proofErr w:type="gramEnd"/>
      <w:r w:rsidRPr="001B400F">
        <w:rPr>
          <w:color w:val="333333"/>
          <w:szCs w:val="24"/>
        </w:rPr>
        <w:t xml:space="preserve"> include changes that may increase actual emissions by insignificant amounts, and other changes that do not increase emissions, but may increase ambient concentrations of air contaminants. The Department will, upon approval of an application for a minor modification of the operating permit, incorporate the changes into the operating permit. The application for a minor modification constitutes an application for a consolidated preconstruction and operating permit under this subchapter and </w:t>
      </w:r>
      <w:hyperlink r:id="rId318" w:history="1">
        <w:r w:rsidRPr="001B400F">
          <w:rPr>
            <w:rStyle w:val="Hyperlink"/>
            <w:i/>
            <w:szCs w:val="24"/>
          </w:rPr>
          <w:t>N.J.A.C. 7:27-8</w:t>
        </w:r>
      </w:hyperlink>
      <w:r w:rsidRPr="001B400F">
        <w:rPr>
          <w:color w:val="333333"/>
          <w:szCs w:val="24"/>
        </w:rPr>
        <w:t xml:space="preserve">. The permittee shall not make any change proposed in a minor modification of the operating permit until the Department has approved the minor modification, except as specified in (a)1, 2, and 3 below.  </w:t>
      </w:r>
    </w:p>
    <w:p w14:paraId="649A3321" w14:textId="77777777" w:rsidR="007F100E" w:rsidRDefault="007F100E" w:rsidP="007F100E">
      <w:pPr>
        <w:pStyle w:val="NoSpacing"/>
        <w:rPr>
          <w:b/>
          <w:color w:val="333333"/>
          <w:szCs w:val="24"/>
        </w:rPr>
      </w:pPr>
    </w:p>
    <w:p w14:paraId="53F2EE9A" w14:textId="2C556F43" w:rsidR="001B400F" w:rsidRPr="001B400F" w:rsidRDefault="001B400F" w:rsidP="00580022">
      <w:pPr>
        <w:pStyle w:val="NoSpacing"/>
        <w:ind w:left="360"/>
        <w:rPr>
          <w:color w:val="333333"/>
          <w:szCs w:val="24"/>
        </w:rPr>
      </w:pPr>
      <w:r w:rsidRPr="001B400F">
        <w:rPr>
          <w:b/>
          <w:color w:val="333333"/>
          <w:szCs w:val="24"/>
        </w:rPr>
        <w:t xml:space="preserve">1.  </w:t>
      </w:r>
      <w:bookmarkStart w:id="962" w:name="Bookmark__a_1_5"/>
      <w:bookmarkEnd w:id="962"/>
      <w:r w:rsidRPr="001B400F">
        <w:rPr>
          <w:color w:val="333333"/>
          <w:szCs w:val="24"/>
        </w:rPr>
        <w:t xml:space="preserve">Equipment and control apparatus may be installed at risk pursuant to the requirements of </w:t>
      </w:r>
      <w:hyperlink r:id="rId319" w:history="1">
        <w:r w:rsidRPr="001B400F">
          <w:rPr>
            <w:rStyle w:val="Hyperlink"/>
            <w:i/>
            <w:szCs w:val="24"/>
          </w:rPr>
          <w:t>N.J.A.C. 7:27-22.3(</w:t>
        </w:r>
        <w:proofErr w:type="spellStart"/>
        <w:r w:rsidRPr="001B400F">
          <w:rPr>
            <w:rStyle w:val="Hyperlink"/>
            <w:i/>
            <w:szCs w:val="24"/>
          </w:rPr>
          <w:t>oo</w:t>
        </w:r>
        <w:proofErr w:type="spellEnd"/>
        <w:r w:rsidRPr="001B400F">
          <w:rPr>
            <w:rStyle w:val="Hyperlink"/>
            <w:i/>
            <w:szCs w:val="24"/>
          </w:rPr>
          <w:t>)</w:t>
        </w:r>
      </w:hyperlink>
      <w:r w:rsidRPr="001B400F">
        <w:rPr>
          <w:color w:val="333333"/>
          <w:szCs w:val="24"/>
        </w:rPr>
        <w:t xml:space="preserve">.  </w:t>
      </w:r>
    </w:p>
    <w:p w14:paraId="7C1E7FE4" w14:textId="77777777" w:rsidR="007F100E" w:rsidRDefault="007F100E" w:rsidP="00580022">
      <w:pPr>
        <w:pStyle w:val="NoSpacing"/>
        <w:ind w:left="360"/>
        <w:rPr>
          <w:b/>
          <w:color w:val="333333"/>
          <w:szCs w:val="24"/>
        </w:rPr>
      </w:pPr>
    </w:p>
    <w:p w14:paraId="29B85DDE" w14:textId="0AA8785F" w:rsidR="001B400F" w:rsidRPr="001B400F" w:rsidRDefault="001B400F" w:rsidP="00580022">
      <w:pPr>
        <w:pStyle w:val="NoSpacing"/>
        <w:ind w:left="360"/>
        <w:rPr>
          <w:color w:val="333333"/>
          <w:szCs w:val="24"/>
        </w:rPr>
      </w:pPr>
      <w:r w:rsidRPr="001B400F">
        <w:rPr>
          <w:b/>
          <w:color w:val="333333"/>
          <w:szCs w:val="24"/>
        </w:rPr>
        <w:t xml:space="preserve">2.  </w:t>
      </w:r>
      <w:bookmarkStart w:id="963" w:name="Bookmark__a_2_5"/>
      <w:bookmarkEnd w:id="963"/>
      <w:r w:rsidRPr="001B400F">
        <w:rPr>
          <w:color w:val="333333"/>
          <w:szCs w:val="24"/>
        </w:rPr>
        <w:t xml:space="preserve">The proposed minor modification may, at the permittee's risk, be made at the facility after the administratively complete application is received by the Department, and a preconstruction approval has been issued by the Department.  </w:t>
      </w:r>
    </w:p>
    <w:p w14:paraId="35416F7A" w14:textId="77777777" w:rsidR="007F100E" w:rsidRDefault="007F100E" w:rsidP="00580022">
      <w:pPr>
        <w:pStyle w:val="NoSpacing"/>
        <w:ind w:left="360"/>
        <w:rPr>
          <w:b/>
          <w:color w:val="333333"/>
          <w:szCs w:val="24"/>
        </w:rPr>
      </w:pPr>
    </w:p>
    <w:p w14:paraId="20F5D1E9" w14:textId="391D548D" w:rsidR="001B400F" w:rsidRPr="001B400F" w:rsidRDefault="001B400F" w:rsidP="00580022">
      <w:pPr>
        <w:pStyle w:val="NoSpacing"/>
        <w:ind w:left="360"/>
        <w:rPr>
          <w:color w:val="333333"/>
          <w:szCs w:val="24"/>
        </w:rPr>
      </w:pPr>
      <w:r w:rsidRPr="001B400F">
        <w:rPr>
          <w:b/>
          <w:color w:val="333333"/>
          <w:szCs w:val="24"/>
        </w:rPr>
        <w:t xml:space="preserve">3.  </w:t>
      </w:r>
      <w:bookmarkStart w:id="964" w:name="Bookmark__a_3_4"/>
      <w:bookmarkEnd w:id="964"/>
      <w:r w:rsidRPr="001B400F">
        <w:rPr>
          <w:color w:val="333333"/>
          <w:szCs w:val="24"/>
        </w:rPr>
        <w:t xml:space="preserve">Any permittee who elects to implement the change proposed in an application prior to the Department's final decision on the minor modification (after the EPA review period) shall comply with both the applicable requirements governing the change and the conditions of preconstruction approval contained in the proposed minor modification. During this time, the facility need not comply with any outdated existing operating permit provisions it seeks to modify. However, if the permittee fails to comply with the proposed permit provisions during this time, or the minor modification is not approved, the existing permit provisions it seeks to modify shall be enforced.  </w:t>
      </w:r>
    </w:p>
    <w:p w14:paraId="519C4358" w14:textId="77777777" w:rsidR="007F100E" w:rsidRDefault="007F100E" w:rsidP="007F100E">
      <w:pPr>
        <w:pStyle w:val="NoSpacing"/>
        <w:rPr>
          <w:b/>
          <w:color w:val="333333"/>
          <w:szCs w:val="24"/>
        </w:rPr>
      </w:pPr>
    </w:p>
    <w:p w14:paraId="11829D55" w14:textId="1F5D1932" w:rsidR="001B400F" w:rsidRPr="001B400F" w:rsidRDefault="001B400F" w:rsidP="007F100E">
      <w:pPr>
        <w:pStyle w:val="NoSpacing"/>
        <w:rPr>
          <w:color w:val="333333"/>
          <w:szCs w:val="24"/>
        </w:rPr>
      </w:pPr>
      <w:proofErr w:type="gramStart"/>
      <w:r w:rsidRPr="001B400F">
        <w:rPr>
          <w:b/>
          <w:color w:val="333333"/>
          <w:szCs w:val="24"/>
        </w:rPr>
        <w:lastRenderedPageBreak/>
        <w:t xml:space="preserve">(b)  </w:t>
      </w:r>
      <w:bookmarkStart w:id="965" w:name="Bookmark__b_21"/>
      <w:bookmarkEnd w:id="965"/>
      <w:r w:rsidRPr="001B400F">
        <w:rPr>
          <w:color w:val="333333"/>
          <w:szCs w:val="24"/>
        </w:rPr>
        <w:t>(</w:t>
      </w:r>
      <w:proofErr w:type="gramEnd"/>
      <w:r w:rsidRPr="001B400F">
        <w:rPr>
          <w:color w:val="333333"/>
          <w:szCs w:val="24"/>
        </w:rPr>
        <w:t xml:space="preserve">Reserved)  </w:t>
      </w:r>
    </w:p>
    <w:p w14:paraId="3DF0E473" w14:textId="77777777" w:rsidR="007F100E" w:rsidRDefault="007F100E" w:rsidP="007F100E">
      <w:pPr>
        <w:pStyle w:val="NoSpacing"/>
        <w:rPr>
          <w:b/>
          <w:color w:val="333333"/>
          <w:szCs w:val="24"/>
        </w:rPr>
      </w:pPr>
    </w:p>
    <w:p w14:paraId="5ADA7682" w14:textId="72D058F0" w:rsidR="001B400F" w:rsidRPr="001B400F" w:rsidRDefault="001B400F" w:rsidP="007F100E">
      <w:pPr>
        <w:pStyle w:val="NoSpacing"/>
        <w:rPr>
          <w:color w:val="333333"/>
          <w:szCs w:val="24"/>
        </w:rPr>
      </w:pPr>
      <w:r w:rsidRPr="001B400F">
        <w:rPr>
          <w:b/>
          <w:color w:val="333333"/>
          <w:szCs w:val="24"/>
        </w:rPr>
        <w:t xml:space="preserve">(c)  </w:t>
      </w:r>
      <w:bookmarkStart w:id="966" w:name="Bookmark__c_24"/>
      <w:bookmarkEnd w:id="966"/>
      <w:r w:rsidRPr="001B400F">
        <w:rPr>
          <w:color w:val="333333"/>
          <w:szCs w:val="24"/>
        </w:rPr>
        <w:t xml:space="preserve">Except as provided at </w:t>
      </w:r>
      <w:hyperlink r:id="rId320" w:history="1">
        <w:r w:rsidRPr="001B400F">
          <w:rPr>
            <w:rStyle w:val="Hyperlink"/>
            <w:i/>
            <w:szCs w:val="24"/>
          </w:rPr>
          <w:t>N.J.A.C. 7:27-22.22(d)</w:t>
        </w:r>
      </w:hyperlink>
      <w:r w:rsidRPr="001B400F">
        <w:rPr>
          <w:color w:val="333333"/>
          <w:szCs w:val="24"/>
        </w:rPr>
        <w:t xml:space="preserve"> above, construction or installation of any new significant source operation, reconstruction of a process unit or control apparatus made pursuant to </w:t>
      </w:r>
      <w:hyperlink r:id="rId321" w:history="1">
        <w:r w:rsidRPr="001B400F">
          <w:rPr>
            <w:rStyle w:val="Hyperlink"/>
            <w:i/>
            <w:szCs w:val="24"/>
          </w:rPr>
          <w:t>N.J.A.C. 7:27-22.24A</w:t>
        </w:r>
      </w:hyperlink>
      <w:r w:rsidRPr="001B400F">
        <w:rPr>
          <w:color w:val="333333"/>
          <w:szCs w:val="24"/>
        </w:rPr>
        <w:t xml:space="preserve">, or any of the following changes to existing significant source operations, shall be made as a minor modification unless the change violates an applicable requirement or constitutes a significant modification pursuant to </w:t>
      </w:r>
      <w:hyperlink r:id="rId322" w:history="1">
        <w:r w:rsidRPr="001B400F">
          <w:rPr>
            <w:rStyle w:val="Hyperlink"/>
            <w:i/>
            <w:szCs w:val="24"/>
          </w:rPr>
          <w:t>N.J.A.C. 7:27-22.24</w:t>
        </w:r>
      </w:hyperlink>
      <w:r w:rsidRPr="001B400F">
        <w:rPr>
          <w:color w:val="333333"/>
          <w:szCs w:val="24"/>
        </w:rPr>
        <w:t xml:space="preserve">:  </w:t>
      </w:r>
    </w:p>
    <w:p w14:paraId="0433D23A" w14:textId="77777777" w:rsidR="007F100E" w:rsidRDefault="007F100E" w:rsidP="007F100E">
      <w:pPr>
        <w:pStyle w:val="NoSpacing"/>
        <w:rPr>
          <w:b/>
          <w:color w:val="333333"/>
          <w:szCs w:val="24"/>
        </w:rPr>
      </w:pPr>
    </w:p>
    <w:p w14:paraId="0A012EA6" w14:textId="5D78F3F4" w:rsidR="001B400F" w:rsidRPr="001B400F" w:rsidRDefault="001B400F" w:rsidP="00580022">
      <w:pPr>
        <w:pStyle w:val="NoSpacing"/>
        <w:ind w:left="360"/>
        <w:rPr>
          <w:color w:val="333333"/>
          <w:szCs w:val="24"/>
        </w:rPr>
      </w:pPr>
      <w:r w:rsidRPr="001B400F">
        <w:rPr>
          <w:b/>
          <w:color w:val="333333"/>
          <w:szCs w:val="24"/>
        </w:rPr>
        <w:t xml:space="preserve">1.  </w:t>
      </w:r>
      <w:bookmarkStart w:id="967" w:name="Bookmark__c_1_8"/>
      <w:bookmarkEnd w:id="967"/>
      <w:r w:rsidRPr="001B400F">
        <w:rPr>
          <w:color w:val="333333"/>
          <w:szCs w:val="24"/>
        </w:rPr>
        <w:t xml:space="preserve">A change in the location of the point of discharge of any air contaminant from a significant source operation into the outdoor atmosphere, unless the change is authorized in the permit in </w:t>
      </w:r>
      <w:proofErr w:type="gramStart"/>
      <w:r w:rsidRPr="001B400F">
        <w:rPr>
          <w:color w:val="333333"/>
          <w:szCs w:val="24"/>
        </w:rPr>
        <w:t>effect;</w:t>
      </w:r>
      <w:proofErr w:type="gramEnd"/>
      <w:r w:rsidRPr="001B400F">
        <w:rPr>
          <w:color w:val="333333"/>
          <w:szCs w:val="24"/>
        </w:rPr>
        <w:t xml:space="preserve">  </w:t>
      </w:r>
    </w:p>
    <w:p w14:paraId="5C6A77AB" w14:textId="77777777" w:rsidR="007F100E" w:rsidRDefault="007F100E" w:rsidP="00580022">
      <w:pPr>
        <w:pStyle w:val="NoSpacing"/>
        <w:ind w:left="360"/>
        <w:rPr>
          <w:b/>
          <w:color w:val="333333"/>
          <w:szCs w:val="24"/>
        </w:rPr>
      </w:pPr>
    </w:p>
    <w:p w14:paraId="6A674C7A" w14:textId="5314B4D7" w:rsidR="001B400F" w:rsidRPr="001B400F" w:rsidRDefault="001B400F" w:rsidP="00580022">
      <w:pPr>
        <w:pStyle w:val="NoSpacing"/>
        <w:ind w:left="360"/>
        <w:rPr>
          <w:color w:val="333333"/>
          <w:szCs w:val="24"/>
        </w:rPr>
      </w:pPr>
      <w:r w:rsidRPr="001B400F">
        <w:rPr>
          <w:b/>
          <w:color w:val="333333"/>
          <w:szCs w:val="24"/>
        </w:rPr>
        <w:t xml:space="preserve">2.  </w:t>
      </w:r>
      <w:bookmarkStart w:id="968" w:name="Bookmark__c_2_8"/>
      <w:bookmarkEnd w:id="968"/>
      <w:r w:rsidRPr="001B400F">
        <w:rPr>
          <w:color w:val="333333"/>
          <w:szCs w:val="24"/>
        </w:rPr>
        <w:t xml:space="preserve">Any of the following changes to a significant source operation, or to the use thereof, if the change may increase actual emissions over the allowable concentration or allowable rate of any air contaminant emission, or will increase allowable emissions, unless the change is authorized in the operating permit in effect:  </w:t>
      </w:r>
    </w:p>
    <w:p w14:paraId="2060555F" w14:textId="77777777" w:rsidR="007F100E" w:rsidRDefault="007F100E" w:rsidP="007F100E">
      <w:pPr>
        <w:pStyle w:val="NoSpacing"/>
        <w:rPr>
          <w:b/>
          <w:color w:val="333333"/>
          <w:szCs w:val="24"/>
        </w:rPr>
      </w:pPr>
    </w:p>
    <w:p w14:paraId="17EDCAAD" w14:textId="7B7DB39C" w:rsidR="001B400F" w:rsidRPr="001B400F" w:rsidRDefault="001B400F" w:rsidP="00580022">
      <w:pPr>
        <w:pStyle w:val="NoSpacing"/>
        <w:ind w:left="720"/>
        <w:rPr>
          <w:color w:val="333333"/>
          <w:szCs w:val="24"/>
        </w:rPr>
      </w:pPr>
      <w:proofErr w:type="spellStart"/>
      <w:r w:rsidRPr="001B400F">
        <w:rPr>
          <w:b/>
          <w:color w:val="333333"/>
          <w:szCs w:val="24"/>
        </w:rPr>
        <w:t>i</w:t>
      </w:r>
      <w:proofErr w:type="spellEnd"/>
      <w:r w:rsidRPr="001B400F">
        <w:rPr>
          <w:b/>
          <w:color w:val="333333"/>
          <w:szCs w:val="24"/>
        </w:rPr>
        <w:t xml:space="preserve">.  </w:t>
      </w:r>
      <w:bookmarkStart w:id="969" w:name="Bookmark__c_2_i_1"/>
      <w:bookmarkEnd w:id="969"/>
      <w:r w:rsidRPr="001B400F">
        <w:rPr>
          <w:color w:val="333333"/>
          <w:szCs w:val="24"/>
        </w:rPr>
        <w:t xml:space="preserve">Change in the relative use, expressed in percent by weight, of any raw material in the operation of a significant source operation, including the introduction of a new raw material not authorized in the operating permit in effect; or  </w:t>
      </w:r>
    </w:p>
    <w:p w14:paraId="188506F9" w14:textId="77777777" w:rsidR="001B400F" w:rsidRPr="001B400F" w:rsidRDefault="001B400F" w:rsidP="00580022">
      <w:pPr>
        <w:pStyle w:val="NoSpacing"/>
        <w:ind w:left="720"/>
        <w:rPr>
          <w:color w:val="333333"/>
          <w:szCs w:val="24"/>
        </w:rPr>
      </w:pPr>
      <w:r w:rsidRPr="001B400F">
        <w:rPr>
          <w:b/>
          <w:color w:val="333333"/>
          <w:szCs w:val="24"/>
        </w:rPr>
        <w:t xml:space="preserve">ii.  </w:t>
      </w:r>
      <w:bookmarkStart w:id="970" w:name="Bookmark__c_2_ii_4"/>
      <w:bookmarkEnd w:id="970"/>
      <w:r w:rsidRPr="001B400F">
        <w:rPr>
          <w:color w:val="333333"/>
          <w:szCs w:val="24"/>
        </w:rPr>
        <w:t xml:space="preserve">Change in the production process in which the significant source operation is </w:t>
      </w:r>
      <w:proofErr w:type="gramStart"/>
      <w:r w:rsidRPr="001B400F">
        <w:rPr>
          <w:color w:val="333333"/>
          <w:szCs w:val="24"/>
        </w:rPr>
        <w:t>used;</w:t>
      </w:r>
      <w:proofErr w:type="gramEnd"/>
      <w:r w:rsidRPr="001B400F">
        <w:rPr>
          <w:color w:val="333333"/>
          <w:szCs w:val="24"/>
        </w:rPr>
        <w:t xml:space="preserve">  </w:t>
      </w:r>
    </w:p>
    <w:p w14:paraId="686650C1" w14:textId="77777777" w:rsidR="007F100E" w:rsidRDefault="007F100E" w:rsidP="007F100E">
      <w:pPr>
        <w:pStyle w:val="NoSpacing"/>
        <w:rPr>
          <w:b/>
          <w:color w:val="333333"/>
          <w:szCs w:val="24"/>
        </w:rPr>
      </w:pPr>
    </w:p>
    <w:p w14:paraId="426933CE" w14:textId="2AB7CDFE" w:rsidR="001B400F" w:rsidRPr="001B400F" w:rsidRDefault="001B400F" w:rsidP="00580022">
      <w:pPr>
        <w:pStyle w:val="NoSpacing"/>
        <w:ind w:left="360"/>
        <w:rPr>
          <w:color w:val="333333"/>
          <w:szCs w:val="24"/>
        </w:rPr>
      </w:pPr>
      <w:r w:rsidRPr="001B400F">
        <w:rPr>
          <w:b/>
          <w:color w:val="333333"/>
          <w:szCs w:val="24"/>
        </w:rPr>
        <w:t xml:space="preserve">3.  </w:t>
      </w:r>
      <w:bookmarkStart w:id="971" w:name="Bookmark__c_3_5"/>
      <w:bookmarkEnd w:id="971"/>
      <w:r w:rsidRPr="001B400F">
        <w:rPr>
          <w:color w:val="333333"/>
          <w:szCs w:val="24"/>
        </w:rPr>
        <w:t xml:space="preserve">An increase in any maximum allowable emission rate or concentration, or any emissions </w:t>
      </w:r>
      <w:proofErr w:type="gramStart"/>
      <w:r w:rsidRPr="001B400F">
        <w:rPr>
          <w:color w:val="333333"/>
          <w:szCs w:val="24"/>
        </w:rPr>
        <w:t>cap;</w:t>
      </w:r>
      <w:proofErr w:type="gramEnd"/>
      <w:r w:rsidRPr="001B400F">
        <w:rPr>
          <w:color w:val="333333"/>
          <w:szCs w:val="24"/>
        </w:rPr>
        <w:t xml:space="preserve">  </w:t>
      </w:r>
    </w:p>
    <w:p w14:paraId="5FA4706E" w14:textId="77777777" w:rsidR="007F100E" w:rsidRDefault="007F100E" w:rsidP="00580022">
      <w:pPr>
        <w:pStyle w:val="NoSpacing"/>
        <w:ind w:left="360"/>
        <w:rPr>
          <w:b/>
          <w:color w:val="333333"/>
          <w:szCs w:val="24"/>
        </w:rPr>
      </w:pPr>
    </w:p>
    <w:p w14:paraId="58F54C43" w14:textId="3834E0E5" w:rsidR="001B400F" w:rsidRPr="001B400F" w:rsidRDefault="001B400F" w:rsidP="00580022">
      <w:pPr>
        <w:pStyle w:val="NoSpacing"/>
        <w:ind w:left="360"/>
        <w:rPr>
          <w:color w:val="333333"/>
          <w:szCs w:val="24"/>
        </w:rPr>
      </w:pPr>
      <w:r w:rsidRPr="001B400F">
        <w:rPr>
          <w:b/>
          <w:color w:val="333333"/>
          <w:szCs w:val="24"/>
        </w:rPr>
        <w:t xml:space="preserve">4.  </w:t>
      </w:r>
      <w:bookmarkStart w:id="972" w:name="Bookmark__c_4_5"/>
      <w:bookmarkEnd w:id="972"/>
      <w:r w:rsidRPr="001B400F">
        <w:rPr>
          <w:color w:val="333333"/>
          <w:szCs w:val="24"/>
        </w:rPr>
        <w:t xml:space="preserve">Emission of any air contaminant or class of air contaminants not authorized by the operating permit in </w:t>
      </w:r>
      <w:proofErr w:type="gramStart"/>
      <w:r w:rsidRPr="001B400F">
        <w:rPr>
          <w:color w:val="333333"/>
          <w:szCs w:val="24"/>
        </w:rPr>
        <w:t>effect;</w:t>
      </w:r>
      <w:proofErr w:type="gramEnd"/>
      <w:r w:rsidRPr="001B400F">
        <w:rPr>
          <w:color w:val="333333"/>
          <w:szCs w:val="24"/>
        </w:rPr>
        <w:t xml:space="preserve">  </w:t>
      </w:r>
    </w:p>
    <w:p w14:paraId="5FFDC6F8" w14:textId="77777777" w:rsidR="007F100E" w:rsidRDefault="007F100E" w:rsidP="00580022">
      <w:pPr>
        <w:pStyle w:val="NoSpacing"/>
        <w:ind w:left="360"/>
        <w:rPr>
          <w:b/>
          <w:color w:val="333333"/>
          <w:szCs w:val="24"/>
        </w:rPr>
      </w:pPr>
    </w:p>
    <w:p w14:paraId="557B8BCB" w14:textId="427A117D" w:rsidR="001B400F" w:rsidRPr="001B400F" w:rsidRDefault="001B400F" w:rsidP="00580022">
      <w:pPr>
        <w:pStyle w:val="NoSpacing"/>
        <w:ind w:left="360"/>
        <w:rPr>
          <w:color w:val="333333"/>
          <w:szCs w:val="24"/>
        </w:rPr>
      </w:pPr>
      <w:r w:rsidRPr="001B400F">
        <w:rPr>
          <w:b/>
          <w:color w:val="333333"/>
          <w:szCs w:val="24"/>
        </w:rPr>
        <w:t xml:space="preserve">5.  </w:t>
      </w:r>
      <w:bookmarkStart w:id="973" w:name="Bookmark__c_5_5"/>
      <w:bookmarkEnd w:id="973"/>
      <w:r w:rsidRPr="001B400F">
        <w:rPr>
          <w:color w:val="333333"/>
          <w:szCs w:val="24"/>
        </w:rPr>
        <w:t xml:space="preserve">Any change to a stack or chimney, or the use thereof, not authorized in the operating permit in effect, including any change to a stack dispersion parameter including, but not limited to, temperature, velocity, direction, or volumetric flow rate, if the change may result in an increase in the ambient concentration of any air </w:t>
      </w:r>
      <w:proofErr w:type="gramStart"/>
      <w:r w:rsidRPr="001B400F">
        <w:rPr>
          <w:color w:val="333333"/>
          <w:szCs w:val="24"/>
        </w:rPr>
        <w:t>contaminant;</w:t>
      </w:r>
      <w:proofErr w:type="gramEnd"/>
      <w:r w:rsidRPr="001B400F">
        <w:rPr>
          <w:color w:val="333333"/>
          <w:szCs w:val="24"/>
        </w:rPr>
        <w:t xml:space="preserve">  </w:t>
      </w:r>
    </w:p>
    <w:p w14:paraId="5D8F603C" w14:textId="77777777" w:rsidR="007F100E" w:rsidRDefault="007F100E" w:rsidP="00580022">
      <w:pPr>
        <w:pStyle w:val="NoSpacing"/>
        <w:ind w:left="360"/>
        <w:rPr>
          <w:b/>
          <w:color w:val="333333"/>
          <w:szCs w:val="24"/>
        </w:rPr>
      </w:pPr>
    </w:p>
    <w:p w14:paraId="7FAEC255" w14:textId="25C6FAC7" w:rsidR="001B400F" w:rsidRPr="001B400F" w:rsidRDefault="001B400F" w:rsidP="00580022">
      <w:pPr>
        <w:pStyle w:val="NoSpacing"/>
        <w:ind w:left="360"/>
        <w:rPr>
          <w:color w:val="333333"/>
          <w:szCs w:val="24"/>
        </w:rPr>
      </w:pPr>
      <w:r w:rsidRPr="001B400F">
        <w:rPr>
          <w:b/>
          <w:color w:val="333333"/>
          <w:szCs w:val="24"/>
        </w:rPr>
        <w:t xml:space="preserve">6.  </w:t>
      </w:r>
      <w:bookmarkStart w:id="974" w:name="Bookmark__c_6_3"/>
      <w:bookmarkEnd w:id="974"/>
      <w:r w:rsidRPr="001B400F">
        <w:rPr>
          <w:color w:val="333333"/>
          <w:szCs w:val="24"/>
        </w:rPr>
        <w:t xml:space="preserve">Any increase in the concentration of any air contaminant in the influent to existing control apparatus, if the influent is limited in the operating permit in </w:t>
      </w:r>
      <w:proofErr w:type="gramStart"/>
      <w:r w:rsidRPr="001B400F">
        <w:rPr>
          <w:color w:val="333333"/>
          <w:szCs w:val="24"/>
        </w:rPr>
        <w:t>effect;</w:t>
      </w:r>
      <w:proofErr w:type="gramEnd"/>
      <w:r w:rsidRPr="001B400F">
        <w:rPr>
          <w:color w:val="333333"/>
          <w:szCs w:val="24"/>
        </w:rPr>
        <w:t xml:space="preserve">  </w:t>
      </w:r>
    </w:p>
    <w:p w14:paraId="213CA532" w14:textId="77777777" w:rsidR="007F100E" w:rsidRDefault="007F100E" w:rsidP="00580022">
      <w:pPr>
        <w:pStyle w:val="NoSpacing"/>
        <w:ind w:left="360"/>
        <w:rPr>
          <w:b/>
          <w:color w:val="333333"/>
          <w:szCs w:val="24"/>
        </w:rPr>
      </w:pPr>
    </w:p>
    <w:p w14:paraId="6E62440B" w14:textId="606BC39F" w:rsidR="001B400F" w:rsidRPr="001B400F" w:rsidRDefault="001B400F" w:rsidP="00580022">
      <w:pPr>
        <w:pStyle w:val="NoSpacing"/>
        <w:ind w:left="360"/>
        <w:rPr>
          <w:color w:val="333333"/>
          <w:szCs w:val="24"/>
        </w:rPr>
      </w:pPr>
      <w:r w:rsidRPr="001B400F">
        <w:rPr>
          <w:b/>
          <w:color w:val="333333"/>
          <w:szCs w:val="24"/>
        </w:rPr>
        <w:t xml:space="preserve">7.  </w:t>
      </w:r>
      <w:bookmarkStart w:id="975" w:name="Bookmark__c_7_2"/>
      <w:bookmarkEnd w:id="975"/>
      <w:r w:rsidRPr="001B400F">
        <w:rPr>
          <w:color w:val="333333"/>
          <w:szCs w:val="24"/>
        </w:rPr>
        <w:t xml:space="preserve">Any increase in the total hours of operation per time period or the rate of production above that authorized in the operating permit in </w:t>
      </w:r>
      <w:proofErr w:type="gramStart"/>
      <w:r w:rsidRPr="001B400F">
        <w:rPr>
          <w:color w:val="333333"/>
          <w:szCs w:val="24"/>
        </w:rPr>
        <w:t>effect;</w:t>
      </w:r>
      <w:proofErr w:type="gramEnd"/>
      <w:r w:rsidRPr="001B400F">
        <w:rPr>
          <w:color w:val="333333"/>
          <w:szCs w:val="24"/>
        </w:rPr>
        <w:t xml:space="preserve">  </w:t>
      </w:r>
    </w:p>
    <w:p w14:paraId="6ECA4A39" w14:textId="77777777" w:rsidR="007F100E" w:rsidRDefault="007F100E" w:rsidP="00580022">
      <w:pPr>
        <w:pStyle w:val="NoSpacing"/>
        <w:ind w:left="360"/>
        <w:rPr>
          <w:b/>
          <w:color w:val="333333"/>
          <w:szCs w:val="24"/>
        </w:rPr>
      </w:pPr>
    </w:p>
    <w:p w14:paraId="4AD93BED" w14:textId="2E9A415D" w:rsidR="001B400F" w:rsidRPr="001B400F" w:rsidRDefault="001B400F" w:rsidP="00580022">
      <w:pPr>
        <w:pStyle w:val="NoSpacing"/>
        <w:ind w:left="360"/>
        <w:rPr>
          <w:color w:val="333333"/>
          <w:szCs w:val="24"/>
        </w:rPr>
      </w:pPr>
      <w:r w:rsidRPr="001B400F">
        <w:rPr>
          <w:b/>
          <w:color w:val="333333"/>
          <w:szCs w:val="24"/>
        </w:rPr>
        <w:t xml:space="preserve">8.  </w:t>
      </w:r>
      <w:bookmarkStart w:id="976" w:name="Bookmark__c_8_0"/>
      <w:bookmarkEnd w:id="976"/>
      <w:r w:rsidRPr="001B400F">
        <w:rPr>
          <w:color w:val="333333"/>
          <w:szCs w:val="24"/>
        </w:rPr>
        <w:t xml:space="preserve">Reduction of the frequency of testing, monitoring, recordkeeping or reporting, provided the frequency is not less than that in any applicable requirement.  </w:t>
      </w:r>
    </w:p>
    <w:p w14:paraId="2FA47C04" w14:textId="77777777" w:rsidR="007F100E" w:rsidRDefault="007F100E" w:rsidP="00580022">
      <w:pPr>
        <w:pStyle w:val="NoSpacing"/>
        <w:ind w:left="360"/>
        <w:rPr>
          <w:b/>
          <w:color w:val="333333"/>
          <w:szCs w:val="24"/>
        </w:rPr>
      </w:pPr>
    </w:p>
    <w:p w14:paraId="0ADCDC86" w14:textId="618E6ACF" w:rsidR="001B400F" w:rsidRPr="001B400F" w:rsidRDefault="001B400F" w:rsidP="00580022">
      <w:pPr>
        <w:pStyle w:val="NoSpacing"/>
        <w:ind w:left="360"/>
        <w:rPr>
          <w:color w:val="333333"/>
          <w:szCs w:val="24"/>
        </w:rPr>
      </w:pPr>
      <w:r w:rsidRPr="001B400F">
        <w:rPr>
          <w:b/>
          <w:color w:val="333333"/>
          <w:szCs w:val="24"/>
        </w:rPr>
        <w:t xml:space="preserve">9.  </w:t>
      </w:r>
      <w:bookmarkStart w:id="977" w:name="Bookmark__c_9_0"/>
      <w:bookmarkEnd w:id="977"/>
      <w:r w:rsidRPr="001B400F">
        <w:rPr>
          <w:color w:val="333333"/>
          <w:szCs w:val="24"/>
        </w:rPr>
        <w:t xml:space="preserve">Any of the following decreases, if a method by which the Department can verify and enforce the decrease is not already included in the operating permit in effect, and the permittee requests such decrease to be incorporated into its operating permit:  </w:t>
      </w:r>
    </w:p>
    <w:p w14:paraId="4504085D" w14:textId="77777777" w:rsidR="007F100E" w:rsidRDefault="007F100E" w:rsidP="007F100E">
      <w:pPr>
        <w:pStyle w:val="NoSpacing"/>
        <w:rPr>
          <w:b/>
          <w:color w:val="333333"/>
          <w:szCs w:val="24"/>
        </w:rPr>
      </w:pPr>
    </w:p>
    <w:p w14:paraId="5604C9F5" w14:textId="54365FBF" w:rsidR="001B400F" w:rsidRPr="001B400F" w:rsidRDefault="001B400F" w:rsidP="00580022">
      <w:pPr>
        <w:pStyle w:val="NoSpacing"/>
        <w:ind w:left="720"/>
        <w:rPr>
          <w:color w:val="333333"/>
          <w:szCs w:val="24"/>
        </w:rPr>
      </w:pPr>
      <w:proofErr w:type="spellStart"/>
      <w:r w:rsidRPr="001B400F">
        <w:rPr>
          <w:b/>
          <w:color w:val="333333"/>
          <w:szCs w:val="24"/>
        </w:rPr>
        <w:lastRenderedPageBreak/>
        <w:t>i</w:t>
      </w:r>
      <w:proofErr w:type="spellEnd"/>
      <w:r w:rsidRPr="001B400F">
        <w:rPr>
          <w:b/>
          <w:color w:val="333333"/>
          <w:szCs w:val="24"/>
        </w:rPr>
        <w:t xml:space="preserve">.  </w:t>
      </w:r>
      <w:bookmarkStart w:id="978" w:name="Bookmark__c_9_i"/>
      <w:bookmarkEnd w:id="978"/>
      <w:r w:rsidRPr="001B400F">
        <w:rPr>
          <w:color w:val="333333"/>
          <w:szCs w:val="24"/>
        </w:rPr>
        <w:t xml:space="preserve">A decrease in the maximum allowable rate of emission of any air contaminant or category of air </w:t>
      </w:r>
      <w:proofErr w:type="gramStart"/>
      <w:r w:rsidRPr="001B400F">
        <w:rPr>
          <w:color w:val="333333"/>
          <w:szCs w:val="24"/>
        </w:rPr>
        <w:t>contaminants;</w:t>
      </w:r>
      <w:proofErr w:type="gramEnd"/>
      <w:r w:rsidRPr="001B400F">
        <w:rPr>
          <w:color w:val="333333"/>
          <w:szCs w:val="24"/>
        </w:rPr>
        <w:t xml:space="preserve">  </w:t>
      </w:r>
    </w:p>
    <w:p w14:paraId="10C4AE93" w14:textId="77777777" w:rsidR="001B400F" w:rsidRPr="001B400F" w:rsidRDefault="001B400F" w:rsidP="00580022">
      <w:pPr>
        <w:pStyle w:val="NoSpacing"/>
        <w:ind w:left="720"/>
        <w:rPr>
          <w:color w:val="333333"/>
          <w:szCs w:val="24"/>
        </w:rPr>
      </w:pPr>
      <w:r w:rsidRPr="001B400F">
        <w:rPr>
          <w:b/>
          <w:color w:val="333333"/>
          <w:szCs w:val="24"/>
        </w:rPr>
        <w:t xml:space="preserve">ii.  </w:t>
      </w:r>
      <w:bookmarkStart w:id="979" w:name="Bookmark__c_9_ii"/>
      <w:bookmarkEnd w:id="979"/>
      <w:r w:rsidRPr="001B400F">
        <w:rPr>
          <w:color w:val="333333"/>
          <w:szCs w:val="24"/>
        </w:rPr>
        <w:t xml:space="preserve">A decrease in maximum allowable hours of operation per </w:t>
      </w:r>
      <w:proofErr w:type="gramStart"/>
      <w:r w:rsidRPr="001B400F">
        <w:rPr>
          <w:color w:val="333333"/>
          <w:szCs w:val="24"/>
        </w:rPr>
        <w:t>time period</w:t>
      </w:r>
      <w:proofErr w:type="gramEnd"/>
      <w:r w:rsidRPr="001B400F">
        <w:rPr>
          <w:color w:val="333333"/>
          <w:szCs w:val="24"/>
        </w:rPr>
        <w:t xml:space="preserve">; or  </w:t>
      </w:r>
    </w:p>
    <w:p w14:paraId="6469E676" w14:textId="77777777" w:rsidR="001B400F" w:rsidRPr="001B400F" w:rsidRDefault="001B400F" w:rsidP="00580022">
      <w:pPr>
        <w:pStyle w:val="NoSpacing"/>
        <w:ind w:left="720"/>
        <w:rPr>
          <w:color w:val="333333"/>
          <w:szCs w:val="24"/>
        </w:rPr>
      </w:pPr>
      <w:r w:rsidRPr="001B400F">
        <w:rPr>
          <w:b/>
          <w:color w:val="333333"/>
          <w:szCs w:val="24"/>
        </w:rPr>
        <w:t xml:space="preserve">iii.  </w:t>
      </w:r>
      <w:bookmarkStart w:id="980" w:name="Bookmark__c_9_iii"/>
      <w:bookmarkEnd w:id="980"/>
      <w:r w:rsidRPr="001B400F">
        <w:rPr>
          <w:color w:val="333333"/>
          <w:szCs w:val="24"/>
        </w:rPr>
        <w:t xml:space="preserve">A decrease in maximum allowable rate of </w:t>
      </w:r>
      <w:proofErr w:type="gramStart"/>
      <w:r w:rsidRPr="001B400F">
        <w:rPr>
          <w:color w:val="333333"/>
          <w:szCs w:val="24"/>
        </w:rPr>
        <w:t>production;</w:t>
      </w:r>
      <w:proofErr w:type="gramEnd"/>
      <w:r w:rsidRPr="001B400F">
        <w:rPr>
          <w:color w:val="333333"/>
          <w:szCs w:val="24"/>
        </w:rPr>
        <w:t xml:space="preserve">  </w:t>
      </w:r>
    </w:p>
    <w:p w14:paraId="3373BF49" w14:textId="77777777" w:rsidR="00D74B28" w:rsidRDefault="00D74B28" w:rsidP="007F100E">
      <w:pPr>
        <w:pStyle w:val="NoSpacing"/>
        <w:rPr>
          <w:b/>
          <w:color w:val="333333"/>
          <w:szCs w:val="24"/>
        </w:rPr>
      </w:pPr>
    </w:p>
    <w:p w14:paraId="4DBB2B63" w14:textId="090C2F00" w:rsidR="001B400F" w:rsidRPr="001B400F" w:rsidRDefault="001B400F" w:rsidP="00580022">
      <w:pPr>
        <w:pStyle w:val="NoSpacing"/>
        <w:ind w:left="360"/>
        <w:rPr>
          <w:color w:val="333333"/>
          <w:szCs w:val="24"/>
        </w:rPr>
      </w:pPr>
      <w:r w:rsidRPr="001B400F">
        <w:rPr>
          <w:b/>
          <w:color w:val="333333"/>
          <w:szCs w:val="24"/>
        </w:rPr>
        <w:t xml:space="preserve">10.  </w:t>
      </w:r>
      <w:bookmarkStart w:id="981" w:name="Bookmark__c_10_0"/>
      <w:bookmarkEnd w:id="981"/>
      <w:r w:rsidRPr="001B400F">
        <w:rPr>
          <w:color w:val="333333"/>
          <w:szCs w:val="24"/>
        </w:rPr>
        <w:t xml:space="preserve">A change in the contents of a storage tank, bin, silo, or other storage container, if such change in contents is not already covered by the operating permit in effect, provided such change:  </w:t>
      </w:r>
    </w:p>
    <w:p w14:paraId="51E1BF29" w14:textId="77777777" w:rsidR="00D74B28" w:rsidRDefault="00D74B28" w:rsidP="007F100E">
      <w:pPr>
        <w:pStyle w:val="NoSpacing"/>
        <w:rPr>
          <w:b/>
          <w:color w:val="333333"/>
          <w:szCs w:val="24"/>
        </w:rPr>
      </w:pPr>
    </w:p>
    <w:p w14:paraId="207C4BBC" w14:textId="7A7E1467" w:rsidR="001B400F" w:rsidRPr="001B400F" w:rsidRDefault="001B400F" w:rsidP="00580022">
      <w:pPr>
        <w:pStyle w:val="NoSpacing"/>
        <w:ind w:left="720"/>
        <w:rPr>
          <w:color w:val="333333"/>
          <w:szCs w:val="24"/>
        </w:rPr>
      </w:pPr>
      <w:proofErr w:type="spellStart"/>
      <w:r w:rsidRPr="001B400F">
        <w:rPr>
          <w:b/>
          <w:color w:val="333333"/>
          <w:szCs w:val="24"/>
        </w:rPr>
        <w:t>i</w:t>
      </w:r>
      <w:proofErr w:type="spellEnd"/>
      <w:r w:rsidRPr="001B400F">
        <w:rPr>
          <w:b/>
          <w:color w:val="333333"/>
          <w:szCs w:val="24"/>
        </w:rPr>
        <w:t xml:space="preserve">.  </w:t>
      </w:r>
      <w:bookmarkStart w:id="982" w:name="Bookmark__c_10_i"/>
      <w:bookmarkEnd w:id="982"/>
      <w:r w:rsidRPr="001B400F">
        <w:rPr>
          <w:color w:val="333333"/>
          <w:szCs w:val="24"/>
        </w:rPr>
        <w:t xml:space="preserve">Involves the use or storage of any new HAP; or  </w:t>
      </w:r>
    </w:p>
    <w:p w14:paraId="5B722BCF" w14:textId="77777777" w:rsidR="001B400F" w:rsidRPr="001B400F" w:rsidRDefault="001B400F" w:rsidP="00580022">
      <w:pPr>
        <w:pStyle w:val="NoSpacing"/>
        <w:ind w:left="720"/>
        <w:rPr>
          <w:color w:val="333333"/>
          <w:szCs w:val="24"/>
        </w:rPr>
      </w:pPr>
      <w:r w:rsidRPr="001B400F">
        <w:rPr>
          <w:b/>
          <w:color w:val="333333"/>
          <w:szCs w:val="24"/>
        </w:rPr>
        <w:t xml:space="preserve">ii.  </w:t>
      </w:r>
      <w:bookmarkStart w:id="983" w:name="Bookmark__c_10_ii"/>
      <w:bookmarkEnd w:id="983"/>
      <w:r w:rsidRPr="001B400F">
        <w:rPr>
          <w:color w:val="333333"/>
          <w:szCs w:val="24"/>
        </w:rPr>
        <w:t xml:space="preserve">Causes a storage tank to become, pursuant to </w:t>
      </w:r>
      <w:hyperlink r:id="rId323" w:history="1">
        <w:r w:rsidRPr="001B400F">
          <w:rPr>
            <w:rStyle w:val="Hyperlink"/>
            <w:i/>
            <w:szCs w:val="24"/>
          </w:rPr>
          <w:t>N.J.A.C. 7:27-16.2(b)</w:t>
        </w:r>
      </w:hyperlink>
      <w:r w:rsidRPr="001B400F">
        <w:rPr>
          <w:color w:val="333333"/>
          <w:szCs w:val="24"/>
        </w:rPr>
        <w:t xml:space="preserve">, subject to a control requirement to which the storage tank was not previously subject;  </w:t>
      </w:r>
    </w:p>
    <w:p w14:paraId="36A68ABF" w14:textId="77777777" w:rsidR="00D74B28" w:rsidRDefault="00D74B28" w:rsidP="007F100E">
      <w:pPr>
        <w:pStyle w:val="NoSpacing"/>
        <w:rPr>
          <w:b/>
          <w:color w:val="333333"/>
          <w:szCs w:val="24"/>
        </w:rPr>
      </w:pPr>
    </w:p>
    <w:p w14:paraId="46078D19" w14:textId="5C6F5897" w:rsidR="001B400F" w:rsidRPr="001B400F" w:rsidRDefault="001B400F" w:rsidP="00580022">
      <w:pPr>
        <w:pStyle w:val="NoSpacing"/>
        <w:ind w:left="360"/>
        <w:rPr>
          <w:color w:val="333333"/>
          <w:szCs w:val="24"/>
        </w:rPr>
      </w:pPr>
      <w:r w:rsidRPr="001B400F">
        <w:rPr>
          <w:b/>
          <w:color w:val="333333"/>
          <w:szCs w:val="24"/>
        </w:rPr>
        <w:t xml:space="preserve">11.  </w:t>
      </w:r>
      <w:bookmarkStart w:id="984" w:name="Bookmark__c_11_0"/>
      <w:bookmarkEnd w:id="984"/>
      <w:r w:rsidRPr="001B400F">
        <w:rPr>
          <w:color w:val="333333"/>
          <w:szCs w:val="24"/>
        </w:rPr>
        <w:t xml:space="preserve">The introduction of a raw material, not authorized in the operating permit in effect if the change involves the use of any new </w:t>
      </w:r>
      <w:proofErr w:type="gramStart"/>
      <w:r w:rsidRPr="001B400F">
        <w:rPr>
          <w:color w:val="333333"/>
          <w:szCs w:val="24"/>
        </w:rPr>
        <w:t>HAP;</w:t>
      </w:r>
      <w:proofErr w:type="gramEnd"/>
      <w:r w:rsidRPr="001B400F">
        <w:rPr>
          <w:color w:val="333333"/>
          <w:szCs w:val="24"/>
        </w:rPr>
        <w:t xml:space="preserve">  </w:t>
      </w:r>
    </w:p>
    <w:p w14:paraId="744ACB88" w14:textId="77777777" w:rsidR="00D74B28" w:rsidRDefault="00D74B28" w:rsidP="00580022">
      <w:pPr>
        <w:pStyle w:val="NoSpacing"/>
        <w:ind w:left="360"/>
        <w:rPr>
          <w:b/>
          <w:color w:val="333333"/>
          <w:szCs w:val="24"/>
        </w:rPr>
      </w:pPr>
    </w:p>
    <w:p w14:paraId="2ABCDD50" w14:textId="2E259ED3" w:rsidR="001B400F" w:rsidRPr="001B400F" w:rsidRDefault="001B400F" w:rsidP="00580022">
      <w:pPr>
        <w:pStyle w:val="NoSpacing"/>
        <w:ind w:left="360"/>
        <w:rPr>
          <w:color w:val="333333"/>
          <w:szCs w:val="24"/>
        </w:rPr>
      </w:pPr>
      <w:r w:rsidRPr="001B400F">
        <w:rPr>
          <w:b/>
          <w:color w:val="333333"/>
          <w:szCs w:val="24"/>
        </w:rPr>
        <w:t xml:space="preserve">12.  </w:t>
      </w:r>
      <w:bookmarkStart w:id="985" w:name="Bookmark__c_12_0"/>
      <w:bookmarkEnd w:id="985"/>
      <w:r w:rsidRPr="001B400F">
        <w:rPr>
          <w:color w:val="333333"/>
          <w:szCs w:val="24"/>
        </w:rPr>
        <w:t xml:space="preserve">At the option of the applicant, any change which is eligible to be processed as an administrative amendment, a change to an insignificant source operation or a seven-day-notice change pursuant to </w:t>
      </w:r>
      <w:hyperlink r:id="rId324" w:history="1">
        <w:r w:rsidRPr="001B400F">
          <w:rPr>
            <w:rStyle w:val="Hyperlink"/>
            <w:i/>
            <w:szCs w:val="24"/>
          </w:rPr>
          <w:t>N.J.A.C. 7:27-22.20</w:t>
        </w:r>
      </w:hyperlink>
      <w:r w:rsidRPr="001B400F">
        <w:rPr>
          <w:color w:val="333333"/>
          <w:szCs w:val="24"/>
        </w:rPr>
        <w:t xml:space="preserve">, </w:t>
      </w:r>
      <w:hyperlink r:id="rId325" w:history="1">
        <w:r w:rsidRPr="001B400F">
          <w:rPr>
            <w:rStyle w:val="Hyperlink"/>
            <w:i/>
            <w:szCs w:val="24"/>
          </w:rPr>
          <w:t>22.21</w:t>
        </w:r>
      </w:hyperlink>
      <w:r w:rsidRPr="001B400F">
        <w:rPr>
          <w:color w:val="333333"/>
          <w:szCs w:val="24"/>
        </w:rPr>
        <w:t xml:space="preserve">, or </w:t>
      </w:r>
      <w:hyperlink r:id="rId326" w:history="1">
        <w:r w:rsidRPr="001B400F">
          <w:rPr>
            <w:rStyle w:val="Hyperlink"/>
            <w:i/>
            <w:szCs w:val="24"/>
          </w:rPr>
          <w:t>22.22</w:t>
        </w:r>
      </w:hyperlink>
      <w:r w:rsidRPr="001B400F">
        <w:rPr>
          <w:color w:val="333333"/>
          <w:szCs w:val="24"/>
        </w:rPr>
        <w:t xml:space="preserve">, respectively.  </w:t>
      </w:r>
    </w:p>
    <w:p w14:paraId="654B9D8A" w14:textId="77777777" w:rsidR="00D74B28" w:rsidRDefault="00D74B28" w:rsidP="007F100E">
      <w:pPr>
        <w:pStyle w:val="NoSpacing"/>
        <w:rPr>
          <w:b/>
          <w:color w:val="333333"/>
          <w:szCs w:val="24"/>
        </w:rPr>
      </w:pPr>
    </w:p>
    <w:p w14:paraId="2A8308C0" w14:textId="746F1A29" w:rsidR="001B400F" w:rsidRPr="001B400F" w:rsidRDefault="001B400F" w:rsidP="007F100E">
      <w:pPr>
        <w:pStyle w:val="NoSpacing"/>
        <w:rPr>
          <w:color w:val="333333"/>
          <w:szCs w:val="24"/>
        </w:rPr>
      </w:pPr>
      <w:r w:rsidRPr="001B400F">
        <w:rPr>
          <w:b/>
          <w:color w:val="333333"/>
          <w:szCs w:val="24"/>
        </w:rPr>
        <w:t xml:space="preserve">(d)  </w:t>
      </w:r>
      <w:bookmarkStart w:id="986" w:name="Bookmark__d_21"/>
      <w:bookmarkEnd w:id="986"/>
      <w:r w:rsidRPr="001B400F">
        <w:rPr>
          <w:color w:val="333333"/>
          <w:szCs w:val="24"/>
        </w:rPr>
        <w:t xml:space="preserve">Any change that is a minor modification and that constitutes construction, reconstruction or modification of a source operation, shall incorporate advances in the art of air pollution control pursuant to </w:t>
      </w:r>
      <w:hyperlink r:id="rId327" w:history="1">
        <w:r w:rsidRPr="001B400F">
          <w:rPr>
            <w:rStyle w:val="Hyperlink"/>
            <w:i/>
            <w:szCs w:val="24"/>
          </w:rPr>
          <w:t>N.J.A.C. 7:27-22.35</w:t>
        </w:r>
      </w:hyperlink>
      <w:r w:rsidRPr="001B400F">
        <w:rPr>
          <w:color w:val="333333"/>
          <w:szCs w:val="24"/>
        </w:rPr>
        <w:t xml:space="preserve">, Advances in the art of air pollution control.  </w:t>
      </w:r>
    </w:p>
    <w:p w14:paraId="710D16F8" w14:textId="77777777" w:rsidR="00D74B28" w:rsidRDefault="00D74B28" w:rsidP="007F100E">
      <w:pPr>
        <w:pStyle w:val="NoSpacing"/>
        <w:rPr>
          <w:b/>
          <w:color w:val="333333"/>
          <w:szCs w:val="24"/>
        </w:rPr>
      </w:pPr>
    </w:p>
    <w:p w14:paraId="7FF37A8C" w14:textId="20E7A0B6" w:rsidR="001B400F" w:rsidRPr="001B400F" w:rsidRDefault="001B400F" w:rsidP="007F100E">
      <w:pPr>
        <w:pStyle w:val="NoSpacing"/>
        <w:rPr>
          <w:color w:val="333333"/>
          <w:szCs w:val="24"/>
        </w:rPr>
      </w:pPr>
      <w:r w:rsidRPr="001B400F">
        <w:rPr>
          <w:b/>
          <w:color w:val="333333"/>
          <w:szCs w:val="24"/>
        </w:rPr>
        <w:t xml:space="preserve">(e)  </w:t>
      </w:r>
      <w:bookmarkStart w:id="987" w:name="Bookmark__e_17"/>
      <w:bookmarkEnd w:id="987"/>
      <w:r w:rsidRPr="001B400F">
        <w:rPr>
          <w:color w:val="333333"/>
          <w:szCs w:val="24"/>
        </w:rPr>
        <w:t xml:space="preserve">A permittee shall, pursuant to (f), (g), (h) and (p) below, submit an administratively complete application for a minor modification of the operating permit for any change being made pursuant to this section as a minor modification.  </w:t>
      </w:r>
    </w:p>
    <w:p w14:paraId="41CA631F" w14:textId="77777777" w:rsidR="00D74B28" w:rsidRDefault="00D74B28" w:rsidP="007F100E">
      <w:pPr>
        <w:pStyle w:val="NoSpacing"/>
        <w:rPr>
          <w:b/>
          <w:color w:val="333333"/>
          <w:szCs w:val="24"/>
        </w:rPr>
      </w:pPr>
    </w:p>
    <w:p w14:paraId="3AB15408" w14:textId="1E37126B" w:rsidR="001B400F" w:rsidRPr="001B400F" w:rsidRDefault="001B400F" w:rsidP="007F100E">
      <w:pPr>
        <w:pStyle w:val="NoSpacing"/>
        <w:rPr>
          <w:color w:val="333333"/>
          <w:szCs w:val="24"/>
        </w:rPr>
      </w:pPr>
      <w:r w:rsidRPr="001B400F">
        <w:rPr>
          <w:b/>
          <w:color w:val="333333"/>
          <w:szCs w:val="24"/>
        </w:rPr>
        <w:t xml:space="preserve">(f)  </w:t>
      </w:r>
      <w:bookmarkStart w:id="988" w:name="Bookmark__f_24"/>
      <w:bookmarkEnd w:id="988"/>
      <w:r w:rsidRPr="001B400F">
        <w:rPr>
          <w:color w:val="333333"/>
          <w:szCs w:val="24"/>
        </w:rPr>
        <w:t xml:space="preserve">In order to be considered administratively complete, an application for a minor modification of the operating permit shall meet all application contents requirements for an initial operating permit set forth at </w:t>
      </w:r>
      <w:hyperlink r:id="rId328" w:history="1">
        <w:r w:rsidRPr="001B400F">
          <w:rPr>
            <w:rStyle w:val="Hyperlink"/>
            <w:i/>
            <w:szCs w:val="24"/>
          </w:rPr>
          <w:t>N.J.A.C. 7:27-22.6</w:t>
        </w:r>
      </w:hyperlink>
      <w:r w:rsidRPr="001B400F">
        <w:rPr>
          <w:color w:val="333333"/>
          <w:szCs w:val="24"/>
        </w:rPr>
        <w:t xml:space="preserve">, except that an application for a minor modification of the operating permit shall include only such information as is relevant to the proposed modification. In addition, the application shall include, at a minimum:  </w:t>
      </w:r>
    </w:p>
    <w:p w14:paraId="769B53C4" w14:textId="77777777" w:rsidR="00D74B28" w:rsidRDefault="00D74B28" w:rsidP="007F100E">
      <w:pPr>
        <w:pStyle w:val="NoSpacing"/>
        <w:rPr>
          <w:b/>
          <w:color w:val="333333"/>
          <w:szCs w:val="24"/>
        </w:rPr>
      </w:pPr>
    </w:p>
    <w:p w14:paraId="3FF18475" w14:textId="0C496459" w:rsidR="001B400F" w:rsidRPr="001B400F" w:rsidRDefault="001B400F" w:rsidP="00580022">
      <w:pPr>
        <w:pStyle w:val="NoSpacing"/>
        <w:ind w:left="360"/>
        <w:rPr>
          <w:color w:val="333333"/>
          <w:szCs w:val="24"/>
        </w:rPr>
      </w:pPr>
      <w:r w:rsidRPr="001B400F">
        <w:rPr>
          <w:b/>
          <w:color w:val="333333"/>
          <w:szCs w:val="24"/>
        </w:rPr>
        <w:t xml:space="preserve">1.  </w:t>
      </w:r>
      <w:bookmarkStart w:id="989" w:name="Bookmark__f_1_5"/>
      <w:bookmarkEnd w:id="989"/>
      <w:r w:rsidRPr="001B400F">
        <w:rPr>
          <w:color w:val="333333"/>
          <w:szCs w:val="24"/>
        </w:rPr>
        <w:t xml:space="preserve">A description of the proposed change, the allowable and estimated actual emissions before and after the change, and any new applicable requirements which will apply if the change </w:t>
      </w:r>
      <w:proofErr w:type="gramStart"/>
      <w:r w:rsidRPr="001B400F">
        <w:rPr>
          <w:color w:val="333333"/>
          <w:szCs w:val="24"/>
        </w:rPr>
        <w:t>occurs;</w:t>
      </w:r>
      <w:proofErr w:type="gramEnd"/>
      <w:r w:rsidRPr="001B400F">
        <w:rPr>
          <w:color w:val="333333"/>
          <w:szCs w:val="24"/>
        </w:rPr>
        <w:t xml:space="preserve">  </w:t>
      </w:r>
    </w:p>
    <w:p w14:paraId="79A89A0D" w14:textId="77777777" w:rsidR="00D74B28" w:rsidRDefault="00D74B28" w:rsidP="00580022">
      <w:pPr>
        <w:pStyle w:val="NoSpacing"/>
        <w:ind w:left="360"/>
        <w:rPr>
          <w:b/>
          <w:color w:val="333333"/>
          <w:szCs w:val="24"/>
        </w:rPr>
      </w:pPr>
    </w:p>
    <w:p w14:paraId="2F735645" w14:textId="3FE97133" w:rsidR="001B400F" w:rsidRPr="001B400F" w:rsidRDefault="001B400F" w:rsidP="00580022">
      <w:pPr>
        <w:pStyle w:val="NoSpacing"/>
        <w:ind w:left="360"/>
        <w:rPr>
          <w:color w:val="333333"/>
          <w:szCs w:val="24"/>
        </w:rPr>
      </w:pPr>
      <w:r w:rsidRPr="001B400F">
        <w:rPr>
          <w:b/>
          <w:color w:val="333333"/>
          <w:szCs w:val="24"/>
        </w:rPr>
        <w:t xml:space="preserve">2.  </w:t>
      </w:r>
      <w:bookmarkStart w:id="990" w:name="Bookmark__f_2_4"/>
      <w:bookmarkEnd w:id="990"/>
      <w:r w:rsidRPr="001B400F">
        <w:rPr>
          <w:color w:val="333333"/>
          <w:szCs w:val="24"/>
        </w:rPr>
        <w:t xml:space="preserve">The proposed sections of the draft operating permit reflecting the proposed change; and  </w:t>
      </w:r>
    </w:p>
    <w:p w14:paraId="09197267" w14:textId="77777777" w:rsidR="00D74B28" w:rsidRDefault="00D74B28" w:rsidP="00580022">
      <w:pPr>
        <w:pStyle w:val="NoSpacing"/>
        <w:ind w:left="360"/>
        <w:rPr>
          <w:b/>
          <w:color w:val="333333"/>
          <w:szCs w:val="24"/>
        </w:rPr>
      </w:pPr>
    </w:p>
    <w:p w14:paraId="76C15FC4" w14:textId="542ACD79" w:rsidR="001B400F" w:rsidRPr="001B400F" w:rsidRDefault="001B400F" w:rsidP="00580022">
      <w:pPr>
        <w:pStyle w:val="NoSpacing"/>
        <w:ind w:left="360"/>
        <w:rPr>
          <w:color w:val="333333"/>
          <w:szCs w:val="24"/>
        </w:rPr>
      </w:pPr>
      <w:r w:rsidRPr="001B400F">
        <w:rPr>
          <w:b/>
          <w:color w:val="333333"/>
          <w:szCs w:val="24"/>
        </w:rPr>
        <w:t xml:space="preserve">3.  </w:t>
      </w:r>
      <w:bookmarkStart w:id="991" w:name="Bookmark__f_3_3"/>
      <w:bookmarkEnd w:id="991"/>
      <w:r w:rsidRPr="001B400F">
        <w:rPr>
          <w:color w:val="333333"/>
          <w:szCs w:val="24"/>
        </w:rPr>
        <w:t xml:space="preserve">Certification by a responsible official, consistent with </w:t>
      </w:r>
      <w:hyperlink r:id="rId329" w:history="1">
        <w:r w:rsidRPr="001B400F">
          <w:rPr>
            <w:rStyle w:val="Hyperlink"/>
            <w:i/>
            <w:szCs w:val="24"/>
          </w:rPr>
          <w:t>N.J.A.C. 7:27-1.39</w:t>
        </w:r>
      </w:hyperlink>
      <w:r w:rsidRPr="001B400F">
        <w:rPr>
          <w:color w:val="333333"/>
          <w:szCs w:val="24"/>
        </w:rPr>
        <w:t xml:space="preserve">, that the proposed change is eligible to be processed as a minor modification pursuant to (c) above.  </w:t>
      </w:r>
    </w:p>
    <w:p w14:paraId="1D72A08C" w14:textId="77777777" w:rsidR="00D74B28" w:rsidRDefault="00D74B28" w:rsidP="007F100E">
      <w:pPr>
        <w:pStyle w:val="NoSpacing"/>
        <w:rPr>
          <w:b/>
          <w:color w:val="333333"/>
          <w:szCs w:val="24"/>
        </w:rPr>
      </w:pPr>
    </w:p>
    <w:p w14:paraId="7383E613" w14:textId="30468BEC" w:rsidR="001B400F" w:rsidRPr="001B400F" w:rsidRDefault="001B400F" w:rsidP="007F100E">
      <w:pPr>
        <w:pStyle w:val="NoSpacing"/>
        <w:rPr>
          <w:color w:val="333333"/>
          <w:szCs w:val="24"/>
        </w:rPr>
      </w:pPr>
      <w:r w:rsidRPr="001B400F">
        <w:rPr>
          <w:b/>
          <w:color w:val="333333"/>
          <w:szCs w:val="24"/>
        </w:rPr>
        <w:t xml:space="preserve">(g)  </w:t>
      </w:r>
      <w:bookmarkStart w:id="992" w:name="Bookmark__g_16"/>
      <w:bookmarkEnd w:id="992"/>
      <w:r w:rsidRPr="001B400F">
        <w:rPr>
          <w:color w:val="333333"/>
          <w:szCs w:val="24"/>
        </w:rPr>
        <w:t xml:space="preserve">To be deemed administratively complete, any application proposing the incorporation into the operating permit of a new operating scenario or a new authorization for emissions trading, not authorized by the existing operating permit, shall also meet any requirements set forth at </w:t>
      </w:r>
      <w:hyperlink r:id="rId330" w:history="1">
        <w:r w:rsidRPr="001B400F">
          <w:rPr>
            <w:rStyle w:val="Hyperlink"/>
            <w:i/>
            <w:szCs w:val="24"/>
          </w:rPr>
          <w:t>N.J.A.C. 7:27-22.27</w:t>
        </w:r>
      </w:hyperlink>
      <w:r w:rsidRPr="001B400F">
        <w:rPr>
          <w:color w:val="333333"/>
          <w:szCs w:val="24"/>
        </w:rPr>
        <w:t xml:space="preserve">, </w:t>
      </w:r>
      <w:hyperlink r:id="rId331" w:history="1">
        <w:r w:rsidRPr="001B400F">
          <w:rPr>
            <w:rStyle w:val="Hyperlink"/>
            <w:i/>
            <w:szCs w:val="24"/>
          </w:rPr>
          <w:t>22.28A</w:t>
        </w:r>
      </w:hyperlink>
      <w:r w:rsidRPr="001B400F">
        <w:rPr>
          <w:color w:val="333333"/>
          <w:szCs w:val="24"/>
        </w:rPr>
        <w:t xml:space="preserve">, or </w:t>
      </w:r>
      <w:hyperlink r:id="rId332" w:history="1">
        <w:r w:rsidRPr="001B400F">
          <w:rPr>
            <w:rStyle w:val="Hyperlink"/>
            <w:i/>
            <w:szCs w:val="24"/>
          </w:rPr>
          <w:t>22.28B</w:t>
        </w:r>
      </w:hyperlink>
      <w:r w:rsidRPr="001B400F">
        <w:rPr>
          <w:color w:val="333333"/>
          <w:szCs w:val="24"/>
        </w:rPr>
        <w:t xml:space="preserve"> which apply.  </w:t>
      </w:r>
    </w:p>
    <w:p w14:paraId="177FD171" w14:textId="77777777" w:rsidR="00D74B28" w:rsidRDefault="00D74B28" w:rsidP="007F100E">
      <w:pPr>
        <w:pStyle w:val="NoSpacing"/>
        <w:rPr>
          <w:b/>
          <w:color w:val="333333"/>
          <w:szCs w:val="24"/>
        </w:rPr>
      </w:pPr>
    </w:p>
    <w:p w14:paraId="261E5B1E" w14:textId="5185DD18" w:rsidR="001B400F" w:rsidRPr="001B400F" w:rsidRDefault="001B400F" w:rsidP="007F100E">
      <w:pPr>
        <w:pStyle w:val="NoSpacing"/>
        <w:rPr>
          <w:color w:val="333333"/>
          <w:szCs w:val="24"/>
        </w:rPr>
      </w:pPr>
      <w:r w:rsidRPr="001B400F">
        <w:rPr>
          <w:b/>
          <w:color w:val="333333"/>
          <w:szCs w:val="24"/>
        </w:rPr>
        <w:t xml:space="preserve">(h)  </w:t>
      </w:r>
      <w:bookmarkStart w:id="993" w:name="Bookmark__h_12"/>
      <w:bookmarkEnd w:id="993"/>
      <w:r w:rsidRPr="001B400F">
        <w:rPr>
          <w:color w:val="333333"/>
          <w:szCs w:val="24"/>
        </w:rPr>
        <w:t xml:space="preserve">If the application for a minor modification of the operating permit is administratively incomplete, the Department may deny the </w:t>
      </w:r>
      <w:proofErr w:type="gramStart"/>
      <w:r w:rsidRPr="001B400F">
        <w:rPr>
          <w:color w:val="333333"/>
          <w:szCs w:val="24"/>
        </w:rPr>
        <w:t>application, or</w:t>
      </w:r>
      <w:proofErr w:type="gramEnd"/>
      <w:r w:rsidRPr="001B400F">
        <w:rPr>
          <w:color w:val="333333"/>
          <w:szCs w:val="24"/>
        </w:rPr>
        <w:t xml:space="preserve"> request additional information.  </w:t>
      </w:r>
    </w:p>
    <w:p w14:paraId="19992B3A" w14:textId="77777777" w:rsidR="00D74B28" w:rsidRDefault="00D74B28" w:rsidP="007F100E">
      <w:pPr>
        <w:pStyle w:val="NoSpacing"/>
        <w:rPr>
          <w:b/>
          <w:color w:val="333333"/>
          <w:szCs w:val="24"/>
        </w:rPr>
      </w:pPr>
    </w:p>
    <w:p w14:paraId="759A5D3F" w14:textId="1D9288DC" w:rsidR="001B400F" w:rsidRPr="001B400F" w:rsidRDefault="001B400F" w:rsidP="007F100E">
      <w:pPr>
        <w:pStyle w:val="NoSpacing"/>
        <w:rPr>
          <w:color w:val="333333"/>
          <w:szCs w:val="24"/>
        </w:rPr>
      </w:pPr>
      <w:r w:rsidRPr="001B400F">
        <w:rPr>
          <w:b/>
          <w:color w:val="333333"/>
          <w:szCs w:val="24"/>
        </w:rPr>
        <w:t>(</w:t>
      </w:r>
      <w:proofErr w:type="spellStart"/>
      <w:r w:rsidRPr="001B400F">
        <w:rPr>
          <w:b/>
          <w:color w:val="333333"/>
          <w:szCs w:val="24"/>
        </w:rPr>
        <w:t>i</w:t>
      </w:r>
      <w:proofErr w:type="spellEnd"/>
      <w:r w:rsidRPr="001B400F">
        <w:rPr>
          <w:b/>
          <w:color w:val="333333"/>
          <w:szCs w:val="24"/>
        </w:rPr>
        <w:t xml:space="preserve">)  </w:t>
      </w:r>
      <w:bookmarkStart w:id="994" w:name="Bookmark__i_11"/>
      <w:bookmarkEnd w:id="994"/>
      <w:r w:rsidRPr="001B400F">
        <w:rPr>
          <w:color w:val="333333"/>
          <w:szCs w:val="24"/>
        </w:rPr>
        <w:t xml:space="preserve">If the Department determines that an application for a minor modification of the operating permit is administratively complete, the Department will, within five working days, notify the EPA and any affected state that the application is administratively complete. EPA and affected states will have 45 days from their receipt of such notice to notify the Department of any objection to, or comment on, the application. Such objection or comment shall be sent to the Department at the address set forth at </w:t>
      </w:r>
      <w:hyperlink r:id="rId333" w:history="1">
        <w:r w:rsidRPr="001B400F">
          <w:rPr>
            <w:rStyle w:val="Hyperlink"/>
            <w:i/>
            <w:szCs w:val="24"/>
          </w:rPr>
          <w:t>N.J.A.C. 7:27-22.3(t)</w:t>
        </w:r>
      </w:hyperlink>
      <w:r w:rsidRPr="001B400F">
        <w:rPr>
          <w:color w:val="333333"/>
          <w:szCs w:val="24"/>
        </w:rPr>
        <w:t xml:space="preserve">. When the Commissioner of the Department determines that there is a significant degree of public interest in an application for a minor modification, the Department may provide an opportunity for public comment consistent with </w:t>
      </w:r>
      <w:hyperlink r:id="rId334" w:history="1">
        <w:r w:rsidRPr="001B400F">
          <w:rPr>
            <w:rStyle w:val="Hyperlink"/>
            <w:i/>
            <w:szCs w:val="24"/>
          </w:rPr>
          <w:t>N.J.A.C. 7:27-22.11</w:t>
        </w:r>
      </w:hyperlink>
      <w:r w:rsidRPr="001B400F">
        <w:rPr>
          <w:color w:val="333333"/>
          <w:szCs w:val="24"/>
        </w:rPr>
        <w:t xml:space="preserve">.  </w:t>
      </w:r>
    </w:p>
    <w:p w14:paraId="6D749DDB" w14:textId="77777777" w:rsidR="00580022" w:rsidRDefault="00580022" w:rsidP="007F100E">
      <w:pPr>
        <w:pStyle w:val="NoSpacing"/>
        <w:rPr>
          <w:b/>
          <w:color w:val="333333"/>
          <w:szCs w:val="24"/>
        </w:rPr>
      </w:pPr>
    </w:p>
    <w:p w14:paraId="3DF82170" w14:textId="38ECBF53" w:rsidR="001B400F" w:rsidRPr="001B400F" w:rsidRDefault="001B400F" w:rsidP="007F100E">
      <w:pPr>
        <w:pStyle w:val="NoSpacing"/>
        <w:rPr>
          <w:color w:val="333333"/>
          <w:szCs w:val="24"/>
        </w:rPr>
      </w:pPr>
      <w:r w:rsidRPr="001B400F">
        <w:rPr>
          <w:b/>
          <w:color w:val="333333"/>
          <w:szCs w:val="24"/>
        </w:rPr>
        <w:t xml:space="preserve">(j)  </w:t>
      </w:r>
      <w:bookmarkStart w:id="995" w:name="Bookmark__j_8"/>
      <w:bookmarkEnd w:id="995"/>
      <w:r w:rsidRPr="001B400F">
        <w:rPr>
          <w:color w:val="333333"/>
          <w:szCs w:val="24"/>
        </w:rPr>
        <w:t xml:space="preserve">Within 90 days after the application is administratively complete, or 15 days after the completion of EPA's </w:t>
      </w:r>
      <w:proofErr w:type="gramStart"/>
      <w:r w:rsidRPr="001B400F">
        <w:rPr>
          <w:color w:val="333333"/>
          <w:szCs w:val="24"/>
        </w:rPr>
        <w:t>45 day</w:t>
      </w:r>
      <w:proofErr w:type="gramEnd"/>
      <w:r w:rsidRPr="001B400F">
        <w:rPr>
          <w:color w:val="333333"/>
          <w:szCs w:val="24"/>
        </w:rPr>
        <w:t xml:space="preserve"> review period, whichever is later, the Department will:  </w:t>
      </w:r>
    </w:p>
    <w:p w14:paraId="70423F8E" w14:textId="77777777" w:rsidR="00580022" w:rsidRDefault="00580022" w:rsidP="007F100E">
      <w:pPr>
        <w:pStyle w:val="NoSpacing"/>
        <w:rPr>
          <w:b/>
          <w:color w:val="333333"/>
          <w:szCs w:val="24"/>
        </w:rPr>
      </w:pPr>
    </w:p>
    <w:p w14:paraId="7327A0B9" w14:textId="2DD8C675" w:rsidR="001B400F" w:rsidRPr="001B400F" w:rsidRDefault="001B400F" w:rsidP="00580022">
      <w:pPr>
        <w:pStyle w:val="NoSpacing"/>
        <w:ind w:left="360"/>
        <w:rPr>
          <w:color w:val="333333"/>
          <w:szCs w:val="24"/>
        </w:rPr>
      </w:pPr>
      <w:r w:rsidRPr="001B400F">
        <w:rPr>
          <w:b/>
          <w:color w:val="333333"/>
          <w:szCs w:val="24"/>
        </w:rPr>
        <w:t xml:space="preserve">1.  </w:t>
      </w:r>
      <w:bookmarkStart w:id="996" w:name="Bookmark__j_1_0"/>
      <w:bookmarkEnd w:id="996"/>
      <w:r w:rsidRPr="001B400F">
        <w:rPr>
          <w:color w:val="333333"/>
          <w:szCs w:val="24"/>
        </w:rPr>
        <w:t xml:space="preserve">Approve the </w:t>
      </w:r>
      <w:proofErr w:type="gramStart"/>
      <w:r w:rsidRPr="001B400F">
        <w:rPr>
          <w:color w:val="333333"/>
          <w:szCs w:val="24"/>
        </w:rPr>
        <w:t>modification;</w:t>
      </w:r>
      <w:proofErr w:type="gramEnd"/>
      <w:r w:rsidRPr="001B400F">
        <w:rPr>
          <w:color w:val="333333"/>
          <w:szCs w:val="24"/>
        </w:rPr>
        <w:t xml:space="preserve">  </w:t>
      </w:r>
    </w:p>
    <w:p w14:paraId="1B41F29D" w14:textId="77777777" w:rsidR="00580022" w:rsidRDefault="00580022" w:rsidP="00580022">
      <w:pPr>
        <w:pStyle w:val="NoSpacing"/>
        <w:ind w:left="360"/>
        <w:rPr>
          <w:b/>
          <w:color w:val="333333"/>
          <w:szCs w:val="24"/>
        </w:rPr>
      </w:pPr>
    </w:p>
    <w:p w14:paraId="524DCDA5" w14:textId="388D2E9C" w:rsidR="001B400F" w:rsidRPr="001B400F" w:rsidRDefault="001B400F" w:rsidP="00580022">
      <w:pPr>
        <w:pStyle w:val="NoSpacing"/>
        <w:ind w:left="360"/>
        <w:rPr>
          <w:color w:val="333333"/>
          <w:szCs w:val="24"/>
        </w:rPr>
      </w:pPr>
      <w:r w:rsidRPr="001B400F">
        <w:rPr>
          <w:b/>
          <w:color w:val="333333"/>
          <w:szCs w:val="24"/>
        </w:rPr>
        <w:t xml:space="preserve">2.  </w:t>
      </w:r>
      <w:bookmarkStart w:id="997" w:name="Bookmark__j_2_0"/>
      <w:bookmarkEnd w:id="997"/>
      <w:r w:rsidRPr="001B400F">
        <w:rPr>
          <w:color w:val="333333"/>
          <w:szCs w:val="24"/>
        </w:rPr>
        <w:t xml:space="preserve">Deny the </w:t>
      </w:r>
      <w:proofErr w:type="gramStart"/>
      <w:r w:rsidRPr="001B400F">
        <w:rPr>
          <w:color w:val="333333"/>
          <w:szCs w:val="24"/>
        </w:rPr>
        <w:t>modification;</w:t>
      </w:r>
      <w:proofErr w:type="gramEnd"/>
      <w:r w:rsidRPr="001B400F">
        <w:rPr>
          <w:color w:val="333333"/>
          <w:szCs w:val="24"/>
        </w:rPr>
        <w:t xml:space="preserve">  </w:t>
      </w:r>
    </w:p>
    <w:p w14:paraId="7B9BAFAA" w14:textId="77777777" w:rsidR="00580022" w:rsidRDefault="00580022" w:rsidP="00580022">
      <w:pPr>
        <w:pStyle w:val="NoSpacing"/>
        <w:ind w:left="360"/>
        <w:rPr>
          <w:b/>
          <w:color w:val="333333"/>
          <w:szCs w:val="24"/>
        </w:rPr>
      </w:pPr>
    </w:p>
    <w:p w14:paraId="0DD71746" w14:textId="4C051FA4" w:rsidR="001B400F" w:rsidRPr="001B400F" w:rsidRDefault="001B400F" w:rsidP="00580022">
      <w:pPr>
        <w:pStyle w:val="NoSpacing"/>
        <w:ind w:left="360"/>
        <w:rPr>
          <w:color w:val="333333"/>
          <w:szCs w:val="24"/>
        </w:rPr>
      </w:pPr>
      <w:r w:rsidRPr="001B400F">
        <w:rPr>
          <w:b/>
          <w:color w:val="333333"/>
          <w:szCs w:val="24"/>
        </w:rPr>
        <w:t xml:space="preserve">3.  </w:t>
      </w:r>
      <w:bookmarkStart w:id="998" w:name="Bookmark__j_3_0"/>
      <w:bookmarkEnd w:id="998"/>
      <w:r w:rsidRPr="001B400F">
        <w:rPr>
          <w:color w:val="333333"/>
          <w:szCs w:val="24"/>
        </w:rPr>
        <w:t xml:space="preserve">Determine that the modification requires processing as a significant modification. In such a case, the Department will terminate the application and so notify the applicant; or  </w:t>
      </w:r>
    </w:p>
    <w:p w14:paraId="3C65ECFB" w14:textId="77777777" w:rsidR="00580022" w:rsidRDefault="00580022" w:rsidP="00580022">
      <w:pPr>
        <w:pStyle w:val="NoSpacing"/>
        <w:ind w:left="360"/>
        <w:rPr>
          <w:b/>
          <w:color w:val="333333"/>
          <w:szCs w:val="24"/>
        </w:rPr>
      </w:pPr>
    </w:p>
    <w:p w14:paraId="0FA4943A" w14:textId="1EAF0BD7" w:rsidR="001B400F" w:rsidRPr="001B400F" w:rsidRDefault="001B400F" w:rsidP="00580022">
      <w:pPr>
        <w:pStyle w:val="NoSpacing"/>
        <w:ind w:left="360"/>
        <w:rPr>
          <w:color w:val="333333"/>
          <w:szCs w:val="24"/>
        </w:rPr>
      </w:pPr>
      <w:r w:rsidRPr="001B400F">
        <w:rPr>
          <w:b/>
          <w:color w:val="333333"/>
          <w:szCs w:val="24"/>
        </w:rPr>
        <w:t xml:space="preserve">4.  </w:t>
      </w:r>
      <w:bookmarkStart w:id="999" w:name="Bookmark__j_4_0"/>
      <w:bookmarkEnd w:id="999"/>
      <w:r w:rsidRPr="001B400F">
        <w:rPr>
          <w:color w:val="333333"/>
          <w:szCs w:val="24"/>
        </w:rPr>
        <w:t xml:space="preserve">In consultation with the applicant, revise the applicant's proposed operating permit modifications, submit a new proposed permit modification to EPA for review, approve the modification as revised, and transmit it to the applicant.  </w:t>
      </w:r>
    </w:p>
    <w:p w14:paraId="3701F95D" w14:textId="77777777" w:rsidR="00580022" w:rsidRDefault="00580022" w:rsidP="007F100E">
      <w:pPr>
        <w:pStyle w:val="NoSpacing"/>
        <w:rPr>
          <w:b/>
          <w:color w:val="333333"/>
          <w:szCs w:val="24"/>
        </w:rPr>
      </w:pPr>
    </w:p>
    <w:p w14:paraId="37D72699" w14:textId="2D4123AA" w:rsidR="001B400F" w:rsidRPr="001B400F" w:rsidRDefault="001B400F" w:rsidP="007F100E">
      <w:pPr>
        <w:pStyle w:val="NoSpacing"/>
        <w:rPr>
          <w:color w:val="333333"/>
          <w:szCs w:val="24"/>
        </w:rPr>
      </w:pPr>
      <w:r w:rsidRPr="001B400F">
        <w:rPr>
          <w:b/>
          <w:color w:val="333333"/>
          <w:szCs w:val="24"/>
        </w:rPr>
        <w:t xml:space="preserve">(k)  </w:t>
      </w:r>
      <w:bookmarkStart w:id="1000" w:name="Bookmark__k_6"/>
      <w:bookmarkEnd w:id="1000"/>
      <w:r w:rsidRPr="001B400F">
        <w:rPr>
          <w:color w:val="333333"/>
          <w:szCs w:val="24"/>
        </w:rPr>
        <w:t xml:space="preserve">Once the Department approves a minor modification, the Department will send a copy of the revised portions of the operating permit to EPA.  </w:t>
      </w:r>
    </w:p>
    <w:p w14:paraId="5A25B126" w14:textId="77777777" w:rsidR="00580022" w:rsidRDefault="00580022" w:rsidP="007F100E">
      <w:pPr>
        <w:pStyle w:val="NoSpacing"/>
        <w:rPr>
          <w:b/>
          <w:color w:val="333333"/>
          <w:szCs w:val="24"/>
        </w:rPr>
      </w:pPr>
    </w:p>
    <w:p w14:paraId="53F097E5" w14:textId="61C83EFF" w:rsidR="001B400F" w:rsidRPr="001B400F" w:rsidRDefault="001B400F" w:rsidP="007F100E">
      <w:pPr>
        <w:pStyle w:val="NoSpacing"/>
        <w:rPr>
          <w:color w:val="333333"/>
          <w:szCs w:val="24"/>
        </w:rPr>
      </w:pPr>
      <w:r w:rsidRPr="001B400F">
        <w:rPr>
          <w:b/>
          <w:color w:val="333333"/>
          <w:szCs w:val="24"/>
        </w:rPr>
        <w:t xml:space="preserve">(l)  </w:t>
      </w:r>
      <w:bookmarkStart w:id="1001" w:name="Bookmark__l_7"/>
      <w:bookmarkEnd w:id="1001"/>
      <w:r w:rsidRPr="001B400F">
        <w:rPr>
          <w:color w:val="333333"/>
          <w:szCs w:val="24"/>
        </w:rPr>
        <w:t xml:space="preserve">The Department will not take final action on an application for a minor modification until EPA's 45-day review period has expired, or until EPA has notified the Department that it will not object to the approval of the modification, whichever comes first, or until any EPA objections have been resolved. As stated in (a)1 above, equipment or control apparatus may be installed at risk pursuant to the requirements of </w:t>
      </w:r>
      <w:hyperlink r:id="rId335" w:history="1">
        <w:r w:rsidRPr="001B400F">
          <w:rPr>
            <w:rStyle w:val="Hyperlink"/>
            <w:i/>
            <w:szCs w:val="24"/>
          </w:rPr>
          <w:t>N.J.A.C. 7:27-22.3(</w:t>
        </w:r>
        <w:proofErr w:type="spellStart"/>
        <w:r w:rsidRPr="001B400F">
          <w:rPr>
            <w:rStyle w:val="Hyperlink"/>
            <w:i/>
            <w:szCs w:val="24"/>
          </w:rPr>
          <w:t>oo</w:t>
        </w:r>
        <w:proofErr w:type="spellEnd"/>
        <w:r w:rsidRPr="001B400F">
          <w:rPr>
            <w:rStyle w:val="Hyperlink"/>
            <w:i/>
            <w:szCs w:val="24"/>
          </w:rPr>
          <w:t>)</w:t>
        </w:r>
      </w:hyperlink>
      <w:r w:rsidRPr="001B400F">
        <w:rPr>
          <w:color w:val="333333"/>
          <w:szCs w:val="24"/>
        </w:rPr>
        <w:t xml:space="preserve">.  </w:t>
      </w:r>
    </w:p>
    <w:p w14:paraId="5E6105BD" w14:textId="77777777" w:rsidR="00580022" w:rsidRDefault="00580022" w:rsidP="007F100E">
      <w:pPr>
        <w:pStyle w:val="NoSpacing"/>
        <w:rPr>
          <w:b/>
          <w:color w:val="333333"/>
          <w:szCs w:val="24"/>
        </w:rPr>
      </w:pPr>
    </w:p>
    <w:p w14:paraId="4FFFFDA3" w14:textId="7309E9F3" w:rsidR="001B400F" w:rsidRPr="001B400F" w:rsidRDefault="001B400F" w:rsidP="007F100E">
      <w:pPr>
        <w:pStyle w:val="NoSpacing"/>
        <w:rPr>
          <w:color w:val="333333"/>
          <w:szCs w:val="24"/>
        </w:rPr>
      </w:pPr>
      <w:r w:rsidRPr="001B400F">
        <w:rPr>
          <w:b/>
          <w:color w:val="333333"/>
          <w:szCs w:val="24"/>
        </w:rPr>
        <w:t xml:space="preserve">(m)  </w:t>
      </w:r>
      <w:bookmarkStart w:id="1002" w:name="Bookmark__m_4"/>
      <w:bookmarkEnd w:id="1002"/>
      <w:r w:rsidRPr="001B400F">
        <w:rPr>
          <w:color w:val="333333"/>
          <w:szCs w:val="24"/>
        </w:rPr>
        <w:t xml:space="preserve">If the Department does not, in its final action on the application, accept any recommendation on the proposed minor modification submitted by an affected state, the Department will notify EPA and the affected state of its reasons for not accepting the recommendation.  </w:t>
      </w:r>
    </w:p>
    <w:p w14:paraId="0C7D9D89" w14:textId="77777777" w:rsidR="00580022" w:rsidRDefault="00580022" w:rsidP="007F100E">
      <w:pPr>
        <w:pStyle w:val="NoSpacing"/>
        <w:rPr>
          <w:b/>
          <w:color w:val="333333"/>
          <w:szCs w:val="24"/>
        </w:rPr>
      </w:pPr>
    </w:p>
    <w:p w14:paraId="2AB24110" w14:textId="4B26043E" w:rsidR="001B400F" w:rsidRPr="001B400F" w:rsidRDefault="001B400F" w:rsidP="007F100E">
      <w:pPr>
        <w:pStyle w:val="NoSpacing"/>
        <w:rPr>
          <w:color w:val="333333"/>
          <w:szCs w:val="24"/>
        </w:rPr>
      </w:pPr>
      <w:r w:rsidRPr="001B400F">
        <w:rPr>
          <w:b/>
          <w:color w:val="333333"/>
          <w:szCs w:val="24"/>
        </w:rPr>
        <w:t xml:space="preserve">(n)  </w:t>
      </w:r>
      <w:bookmarkStart w:id="1003" w:name="Bookmark__n_4"/>
      <w:bookmarkEnd w:id="1003"/>
      <w:r w:rsidRPr="001B400F">
        <w:rPr>
          <w:color w:val="333333"/>
          <w:szCs w:val="24"/>
        </w:rPr>
        <w:t xml:space="preserve">An applicant may request that the Department group-process two or more applications for minor modifications to operating permits if they meet the requirements of (n)1 below. Under group processing procedures, a permittee may request that all pending applications for minor </w:t>
      </w:r>
      <w:r w:rsidRPr="001B400F">
        <w:rPr>
          <w:color w:val="333333"/>
          <w:szCs w:val="24"/>
        </w:rPr>
        <w:lastRenderedPageBreak/>
        <w:t xml:space="preserve">modifications be group-processed. The Department will then process the applications together, using the procedures set forth in this section, including the provisions at (n)1, 2, and 3 below, which apply specifically to group processing of minor modification applications.  </w:t>
      </w:r>
    </w:p>
    <w:p w14:paraId="154B615A" w14:textId="77777777" w:rsidR="00580022" w:rsidRDefault="00580022" w:rsidP="007F100E">
      <w:pPr>
        <w:pStyle w:val="NoSpacing"/>
        <w:rPr>
          <w:b/>
          <w:color w:val="333333"/>
          <w:szCs w:val="24"/>
        </w:rPr>
      </w:pPr>
    </w:p>
    <w:p w14:paraId="1376DD67" w14:textId="4A115089" w:rsidR="001B400F" w:rsidRPr="001B400F" w:rsidRDefault="001B400F" w:rsidP="00580022">
      <w:pPr>
        <w:pStyle w:val="NoSpacing"/>
        <w:ind w:left="360"/>
        <w:rPr>
          <w:color w:val="333333"/>
          <w:szCs w:val="24"/>
        </w:rPr>
      </w:pPr>
      <w:r w:rsidRPr="001B400F">
        <w:rPr>
          <w:b/>
          <w:color w:val="333333"/>
          <w:szCs w:val="24"/>
        </w:rPr>
        <w:t xml:space="preserve">1.  </w:t>
      </w:r>
      <w:bookmarkStart w:id="1004" w:name="Bookmark__n_1_0"/>
      <w:bookmarkEnd w:id="1004"/>
      <w:r w:rsidRPr="001B400F">
        <w:rPr>
          <w:color w:val="333333"/>
          <w:szCs w:val="24"/>
        </w:rPr>
        <w:t xml:space="preserve">Minor modifications may be submitted for group processing only if:  </w:t>
      </w:r>
    </w:p>
    <w:p w14:paraId="16A52A16" w14:textId="77777777" w:rsidR="00580022" w:rsidRDefault="00580022" w:rsidP="007F100E">
      <w:pPr>
        <w:pStyle w:val="NoSpacing"/>
        <w:rPr>
          <w:b/>
          <w:color w:val="333333"/>
          <w:szCs w:val="24"/>
        </w:rPr>
      </w:pPr>
    </w:p>
    <w:p w14:paraId="5218830C" w14:textId="07E27B69" w:rsidR="001B400F" w:rsidRPr="001B400F" w:rsidRDefault="001B400F" w:rsidP="00580022">
      <w:pPr>
        <w:pStyle w:val="NoSpacing"/>
        <w:ind w:left="720"/>
        <w:rPr>
          <w:color w:val="333333"/>
          <w:szCs w:val="24"/>
        </w:rPr>
      </w:pPr>
      <w:proofErr w:type="spellStart"/>
      <w:r w:rsidRPr="001B400F">
        <w:rPr>
          <w:b/>
          <w:color w:val="333333"/>
          <w:szCs w:val="24"/>
        </w:rPr>
        <w:t>i</w:t>
      </w:r>
      <w:proofErr w:type="spellEnd"/>
      <w:r w:rsidRPr="001B400F">
        <w:rPr>
          <w:b/>
          <w:color w:val="333333"/>
          <w:szCs w:val="24"/>
        </w:rPr>
        <w:t xml:space="preserve">.  </w:t>
      </w:r>
      <w:bookmarkStart w:id="1005" w:name="Bookmark__n_1_i"/>
      <w:bookmarkEnd w:id="1005"/>
      <w:r w:rsidRPr="001B400F">
        <w:rPr>
          <w:color w:val="333333"/>
          <w:szCs w:val="24"/>
        </w:rPr>
        <w:t xml:space="preserve">Each proposed permit modification meets the criteria in this section for minor permit modifications; and  </w:t>
      </w:r>
    </w:p>
    <w:p w14:paraId="116839E8" w14:textId="77777777" w:rsidR="001B400F" w:rsidRPr="001B400F" w:rsidRDefault="001B400F" w:rsidP="00580022">
      <w:pPr>
        <w:pStyle w:val="NoSpacing"/>
        <w:ind w:left="720"/>
        <w:rPr>
          <w:color w:val="333333"/>
          <w:szCs w:val="24"/>
        </w:rPr>
      </w:pPr>
      <w:r w:rsidRPr="001B400F">
        <w:rPr>
          <w:b/>
          <w:color w:val="333333"/>
          <w:szCs w:val="24"/>
        </w:rPr>
        <w:t xml:space="preserve">ii.  </w:t>
      </w:r>
      <w:bookmarkStart w:id="1006" w:name="Bookmark__n_1_ii"/>
      <w:bookmarkEnd w:id="1006"/>
      <w:r w:rsidRPr="001B400F">
        <w:rPr>
          <w:color w:val="333333"/>
          <w:szCs w:val="24"/>
        </w:rPr>
        <w:t xml:space="preserve">The allowable emissions increases which would be caused by the modifications would, in the aggregate, be less than the least of the following:  </w:t>
      </w:r>
    </w:p>
    <w:p w14:paraId="60CB43FC" w14:textId="77777777" w:rsidR="00580022" w:rsidRDefault="00580022" w:rsidP="007F100E">
      <w:pPr>
        <w:pStyle w:val="NoSpacing"/>
        <w:rPr>
          <w:b/>
          <w:color w:val="333333"/>
          <w:szCs w:val="24"/>
        </w:rPr>
      </w:pPr>
    </w:p>
    <w:p w14:paraId="668224E3" w14:textId="594C57A5" w:rsidR="001B400F" w:rsidRPr="001B400F" w:rsidRDefault="001B400F" w:rsidP="00580022">
      <w:pPr>
        <w:pStyle w:val="NoSpacing"/>
        <w:ind w:left="1080"/>
        <w:rPr>
          <w:color w:val="333333"/>
          <w:szCs w:val="24"/>
        </w:rPr>
      </w:pPr>
      <w:r w:rsidRPr="001B400F">
        <w:rPr>
          <w:b/>
          <w:color w:val="333333"/>
          <w:szCs w:val="24"/>
        </w:rPr>
        <w:t xml:space="preserve">(1)  </w:t>
      </w:r>
      <w:bookmarkStart w:id="1007" w:name="Bookmark__n_1_ii_1"/>
      <w:bookmarkEnd w:id="1007"/>
      <w:r w:rsidRPr="001B400F">
        <w:rPr>
          <w:color w:val="333333"/>
          <w:szCs w:val="24"/>
        </w:rPr>
        <w:t xml:space="preserve">Ten percent of the total allowable emissions allowed by the operating permit for the source operations for which the changes are requested. If the source operation emits more than one contaminant, the increase of each contaminant shall be calculated separately. For example, if a unit is permitted to emit 10 tons per year of SO2 and one ton per year of lead, minor modifications could not be group processed unless the aggregate increase in allowable SO2 emissions resulting from the modifications would be less than one ton per year, and the aggregate increase in allowable lead emissions resulting from the modifications would be less than 0.1 ton per </w:t>
      </w:r>
      <w:proofErr w:type="gramStart"/>
      <w:r w:rsidRPr="001B400F">
        <w:rPr>
          <w:color w:val="333333"/>
          <w:szCs w:val="24"/>
        </w:rPr>
        <w:t>year;</w:t>
      </w:r>
      <w:proofErr w:type="gramEnd"/>
      <w:r w:rsidRPr="001B400F">
        <w:rPr>
          <w:color w:val="333333"/>
          <w:szCs w:val="24"/>
        </w:rPr>
        <w:t xml:space="preserve">  </w:t>
      </w:r>
    </w:p>
    <w:p w14:paraId="29CE0DBB" w14:textId="77777777" w:rsidR="001B400F" w:rsidRPr="001B400F" w:rsidRDefault="001B400F" w:rsidP="00580022">
      <w:pPr>
        <w:pStyle w:val="NoSpacing"/>
        <w:ind w:left="1080"/>
        <w:rPr>
          <w:color w:val="333333"/>
          <w:szCs w:val="24"/>
        </w:rPr>
      </w:pPr>
      <w:r w:rsidRPr="001B400F">
        <w:rPr>
          <w:b/>
          <w:color w:val="333333"/>
          <w:szCs w:val="24"/>
        </w:rPr>
        <w:t xml:space="preserve">(2)  </w:t>
      </w:r>
      <w:bookmarkStart w:id="1008" w:name="Bookmark__n_1_ii_2"/>
      <w:bookmarkEnd w:id="1008"/>
      <w:r w:rsidRPr="001B400F">
        <w:rPr>
          <w:color w:val="333333"/>
          <w:szCs w:val="24"/>
        </w:rPr>
        <w:t xml:space="preserve">Twenty percent of the threshold amount of the contaminant listed at </w:t>
      </w:r>
      <w:hyperlink r:id="rId336" w:history="1">
        <w:r w:rsidRPr="001B400F">
          <w:rPr>
            <w:rStyle w:val="Hyperlink"/>
            <w:i/>
            <w:szCs w:val="24"/>
          </w:rPr>
          <w:t>N.J.A.C. 7:27-22.2(a)</w:t>
        </w:r>
      </w:hyperlink>
      <w:r w:rsidRPr="001B400F">
        <w:rPr>
          <w:color w:val="333333"/>
          <w:szCs w:val="24"/>
        </w:rPr>
        <w:t xml:space="preserve">1, Applicability. For example, for a facility which emits VOCs, modifications could not be group processed unless the total allowable emission increases of VOCs resulting from the modifications would be less than five tons per year; or  </w:t>
      </w:r>
    </w:p>
    <w:p w14:paraId="60F17CAC" w14:textId="77777777" w:rsidR="001B400F" w:rsidRPr="001B400F" w:rsidRDefault="001B400F" w:rsidP="00580022">
      <w:pPr>
        <w:pStyle w:val="NoSpacing"/>
        <w:ind w:left="1080"/>
        <w:rPr>
          <w:color w:val="333333"/>
          <w:szCs w:val="24"/>
        </w:rPr>
      </w:pPr>
      <w:r w:rsidRPr="001B400F">
        <w:rPr>
          <w:b/>
          <w:color w:val="333333"/>
          <w:szCs w:val="24"/>
        </w:rPr>
        <w:t xml:space="preserve">(3)  </w:t>
      </w:r>
      <w:bookmarkStart w:id="1009" w:name="Bookmark__n_1_ii_3"/>
      <w:bookmarkEnd w:id="1009"/>
      <w:r w:rsidRPr="001B400F">
        <w:rPr>
          <w:color w:val="333333"/>
          <w:szCs w:val="24"/>
        </w:rPr>
        <w:t xml:space="preserve">Five tons per year.  </w:t>
      </w:r>
    </w:p>
    <w:p w14:paraId="0DF4FEF7" w14:textId="77777777" w:rsidR="00580022" w:rsidRDefault="00580022" w:rsidP="007F100E">
      <w:pPr>
        <w:pStyle w:val="NoSpacing"/>
        <w:rPr>
          <w:b/>
          <w:color w:val="333333"/>
          <w:szCs w:val="24"/>
        </w:rPr>
      </w:pPr>
    </w:p>
    <w:p w14:paraId="2B48C61A" w14:textId="70FBFBBA" w:rsidR="001B400F" w:rsidRPr="001B400F" w:rsidRDefault="001B400F" w:rsidP="00580022">
      <w:pPr>
        <w:pStyle w:val="NoSpacing"/>
        <w:ind w:left="360"/>
        <w:rPr>
          <w:color w:val="333333"/>
          <w:szCs w:val="24"/>
        </w:rPr>
      </w:pPr>
      <w:r w:rsidRPr="001B400F">
        <w:rPr>
          <w:b/>
          <w:color w:val="333333"/>
          <w:szCs w:val="24"/>
        </w:rPr>
        <w:t xml:space="preserve">2.  </w:t>
      </w:r>
      <w:bookmarkStart w:id="1010" w:name="Bookmark__n_2_0"/>
      <w:bookmarkEnd w:id="1010"/>
      <w:r w:rsidRPr="001B400F">
        <w:rPr>
          <w:color w:val="333333"/>
          <w:szCs w:val="24"/>
        </w:rPr>
        <w:t xml:space="preserve">To obtain approval for group processing, the permittee shall submit an application for group processing which shall consist of a list of all of the facility's pending applications for minor modifications of the operating permit, and a determination of whether the aggregated modifications </w:t>
      </w:r>
      <w:proofErr w:type="gramStart"/>
      <w:r w:rsidRPr="001B400F">
        <w:rPr>
          <w:color w:val="333333"/>
          <w:szCs w:val="24"/>
        </w:rPr>
        <w:t>equals</w:t>
      </w:r>
      <w:proofErr w:type="gramEnd"/>
      <w:r w:rsidRPr="001B400F">
        <w:rPr>
          <w:color w:val="333333"/>
          <w:szCs w:val="24"/>
        </w:rPr>
        <w:t xml:space="preserve"> or exceeds the threshold set under (n)1ii above.  </w:t>
      </w:r>
    </w:p>
    <w:p w14:paraId="36D60D68" w14:textId="77777777" w:rsidR="00580022" w:rsidRDefault="00580022" w:rsidP="00580022">
      <w:pPr>
        <w:pStyle w:val="NoSpacing"/>
        <w:ind w:left="360"/>
        <w:rPr>
          <w:b/>
          <w:color w:val="333333"/>
          <w:szCs w:val="24"/>
        </w:rPr>
      </w:pPr>
    </w:p>
    <w:p w14:paraId="21E49157" w14:textId="0AE60EE5" w:rsidR="001B400F" w:rsidRPr="001B400F" w:rsidRDefault="001B400F" w:rsidP="00580022">
      <w:pPr>
        <w:pStyle w:val="NoSpacing"/>
        <w:ind w:left="360"/>
        <w:rPr>
          <w:color w:val="333333"/>
          <w:szCs w:val="24"/>
        </w:rPr>
      </w:pPr>
      <w:r w:rsidRPr="001B400F">
        <w:rPr>
          <w:b/>
          <w:color w:val="333333"/>
          <w:szCs w:val="24"/>
        </w:rPr>
        <w:t xml:space="preserve">3.  </w:t>
      </w:r>
      <w:bookmarkStart w:id="1011" w:name="Bookmark__n_3_0"/>
      <w:bookmarkEnd w:id="1011"/>
      <w:r w:rsidRPr="001B400F">
        <w:rPr>
          <w:color w:val="333333"/>
          <w:szCs w:val="24"/>
        </w:rPr>
        <w:t xml:space="preserve">Within five business days of receipt of an application for group-processing, the Department will notify EPA and affected States of the requested minor modifications. The Department will also prepare a quarterly report for EPA and affected states listing the group-processed minor modification applications that have been received during the quarter.  </w:t>
      </w:r>
    </w:p>
    <w:p w14:paraId="7385857C" w14:textId="77777777" w:rsidR="00580022" w:rsidRDefault="00580022" w:rsidP="00580022">
      <w:pPr>
        <w:pStyle w:val="NoSpacing"/>
        <w:widowControl/>
        <w:ind w:left="360"/>
        <w:rPr>
          <w:b/>
          <w:color w:val="333333"/>
          <w:szCs w:val="24"/>
        </w:rPr>
      </w:pPr>
    </w:p>
    <w:p w14:paraId="266BC833" w14:textId="4CCD1AAF" w:rsidR="00723B7D" w:rsidRPr="00AD6304" w:rsidRDefault="001B400F" w:rsidP="00580022">
      <w:pPr>
        <w:pStyle w:val="NoSpacing"/>
        <w:widowControl/>
        <w:ind w:left="360"/>
        <w:rPr>
          <w:b/>
          <w:szCs w:val="24"/>
        </w:rPr>
      </w:pPr>
      <w:r w:rsidRPr="001B400F">
        <w:rPr>
          <w:b/>
          <w:color w:val="333333"/>
          <w:szCs w:val="24"/>
        </w:rPr>
        <w:t xml:space="preserve">4.  </w:t>
      </w:r>
      <w:bookmarkStart w:id="1012" w:name="Bookmark__n_4_0"/>
      <w:bookmarkEnd w:id="1012"/>
      <w:r w:rsidRPr="001B400F">
        <w:rPr>
          <w:color w:val="333333"/>
          <w:szCs w:val="24"/>
        </w:rPr>
        <w:t xml:space="preserve">The Department shall act on an application for a minor modification of the operating permit submitted for group processing within 180 days of receipt of the request for group processing or within 15 days after the end of EPA's </w:t>
      </w:r>
      <w:proofErr w:type="gramStart"/>
      <w:r w:rsidRPr="001B400F">
        <w:rPr>
          <w:color w:val="333333"/>
          <w:szCs w:val="24"/>
        </w:rPr>
        <w:t>45 day</w:t>
      </w:r>
      <w:proofErr w:type="gramEnd"/>
      <w:r w:rsidRPr="001B400F">
        <w:rPr>
          <w:color w:val="333333"/>
          <w:szCs w:val="24"/>
        </w:rPr>
        <w:t xml:space="preserve"> review period, whichever is later.</w:t>
      </w:r>
    </w:p>
    <w:p w14:paraId="0FEC00D5" w14:textId="77777777" w:rsidR="0066573F" w:rsidRDefault="0066573F" w:rsidP="007F100E">
      <w:pPr>
        <w:pStyle w:val="NoSpacing"/>
        <w:rPr>
          <w:b/>
          <w:szCs w:val="24"/>
        </w:rPr>
      </w:pPr>
    </w:p>
    <w:p w14:paraId="2597F9F2" w14:textId="77777777" w:rsidR="001B400F" w:rsidRDefault="001B400F" w:rsidP="007F100E">
      <w:pPr>
        <w:pStyle w:val="NoSpacing"/>
        <w:rPr>
          <w:b/>
          <w:szCs w:val="24"/>
        </w:rPr>
      </w:pPr>
    </w:p>
    <w:p w14:paraId="43C48FCE" w14:textId="77777777" w:rsidR="001B400F" w:rsidRPr="00AD6304" w:rsidRDefault="001B400F" w:rsidP="00AD6304">
      <w:pPr>
        <w:pStyle w:val="NoSpacing"/>
        <w:rPr>
          <w:b/>
          <w:szCs w:val="24"/>
        </w:rPr>
      </w:pPr>
    </w:p>
    <w:p w14:paraId="6BE8969C" w14:textId="77777777" w:rsidR="00723B7D" w:rsidRPr="00AD6304" w:rsidRDefault="00723B7D" w:rsidP="005F12DC">
      <w:pPr>
        <w:pStyle w:val="Heading1"/>
      </w:pPr>
      <w:bookmarkStart w:id="1013" w:name="a7_27_22_24__Significant_modifications"/>
      <w:bookmarkStart w:id="1014" w:name="_Toc129430970"/>
      <w:bookmarkStart w:id="1015" w:name="_Toc130636208"/>
      <w:bookmarkStart w:id="1016" w:name="_Toc136859136"/>
      <w:bookmarkStart w:id="1017" w:name="_Toc136859274"/>
      <w:bookmarkStart w:id="1018" w:name="_Toc136859451"/>
      <w:bookmarkStart w:id="1019" w:name="_Toc429050452"/>
      <w:r w:rsidRPr="00AD6304">
        <w:t>7:27</w:t>
      </w:r>
      <w:r w:rsidRPr="00AD6304">
        <w:noBreakHyphen/>
        <w:t>22.24</w:t>
      </w:r>
      <w:r w:rsidR="00680293">
        <w:tab/>
      </w:r>
      <w:r w:rsidRPr="00AD6304">
        <w:t>Significant modifications</w:t>
      </w:r>
      <w:bookmarkEnd w:id="1013"/>
      <w:bookmarkEnd w:id="1014"/>
      <w:bookmarkEnd w:id="1015"/>
      <w:bookmarkEnd w:id="1016"/>
      <w:bookmarkEnd w:id="1017"/>
      <w:bookmarkEnd w:id="1018"/>
      <w:bookmarkEnd w:id="1019"/>
    </w:p>
    <w:p w14:paraId="54E6D775" w14:textId="77777777" w:rsidR="00600EBB" w:rsidRPr="00AD6304" w:rsidRDefault="00600EBB" w:rsidP="00F1660C">
      <w:pPr>
        <w:pStyle w:val="NoSpacing"/>
        <w:rPr>
          <w:color w:val="333333"/>
          <w:szCs w:val="24"/>
        </w:rPr>
      </w:pPr>
    </w:p>
    <w:p w14:paraId="12437206" w14:textId="77777777" w:rsidR="00F1660C" w:rsidRPr="00F1660C" w:rsidRDefault="00F1660C" w:rsidP="00F1660C">
      <w:pPr>
        <w:pStyle w:val="NoSpacing"/>
        <w:rPr>
          <w:color w:val="333333"/>
          <w:szCs w:val="24"/>
        </w:rPr>
      </w:pPr>
      <w:r w:rsidRPr="00F1660C">
        <w:rPr>
          <w:b/>
          <w:color w:val="333333"/>
          <w:szCs w:val="24"/>
        </w:rPr>
        <w:t xml:space="preserve">(a)  </w:t>
      </w:r>
      <w:bookmarkStart w:id="1020" w:name="Bookmark__a_28"/>
      <w:bookmarkEnd w:id="1020"/>
      <w:r w:rsidRPr="00F1660C">
        <w:rPr>
          <w:color w:val="333333"/>
          <w:szCs w:val="24"/>
        </w:rPr>
        <w:t xml:space="preserve">Notwithstanding any other provision of this subchapter, a permittee is required to make any </w:t>
      </w:r>
      <w:r w:rsidRPr="00F1660C">
        <w:rPr>
          <w:color w:val="333333"/>
          <w:szCs w:val="24"/>
        </w:rPr>
        <w:lastRenderedPageBreak/>
        <w:t xml:space="preserve">of the changes listed at (b) below through the significant modification procedures set forth in this section. The Department will, upon its approval of an application for a significant modification of the operating permit, incorporate the change(s) into the operating permit. The application for a significant modification constitutes the consolidated preconstruction and operating permit application under this subchapter and </w:t>
      </w:r>
      <w:hyperlink r:id="rId337" w:history="1">
        <w:r w:rsidRPr="00F1660C">
          <w:rPr>
            <w:rStyle w:val="Hyperlink"/>
            <w:i/>
            <w:szCs w:val="24"/>
          </w:rPr>
          <w:t>N.J.A.C. 7:27-8</w:t>
        </w:r>
      </w:hyperlink>
      <w:r w:rsidRPr="00F1660C">
        <w:rPr>
          <w:color w:val="333333"/>
          <w:szCs w:val="24"/>
        </w:rPr>
        <w:t xml:space="preserve">. For a significant modification of the operating permit, the permittee may begin construction of the significant </w:t>
      </w:r>
      <w:proofErr w:type="gramStart"/>
      <w:r w:rsidRPr="00F1660C">
        <w:rPr>
          <w:color w:val="333333"/>
          <w:szCs w:val="24"/>
        </w:rPr>
        <w:t>modification, but</w:t>
      </w:r>
      <w:proofErr w:type="gramEnd"/>
      <w:r w:rsidRPr="00F1660C">
        <w:rPr>
          <w:color w:val="333333"/>
          <w:szCs w:val="24"/>
        </w:rPr>
        <w:t xml:space="preserve"> may not operate the modified facility until the Department has approved the significant modification.  </w:t>
      </w:r>
    </w:p>
    <w:p w14:paraId="62998303" w14:textId="77777777" w:rsidR="00F1660C" w:rsidRDefault="00F1660C" w:rsidP="00F1660C">
      <w:pPr>
        <w:pStyle w:val="NoSpacing"/>
        <w:rPr>
          <w:b/>
          <w:color w:val="333333"/>
          <w:szCs w:val="24"/>
        </w:rPr>
      </w:pPr>
    </w:p>
    <w:p w14:paraId="407A0168" w14:textId="2C80C1DA" w:rsidR="00F1660C" w:rsidRPr="00F1660C" w:rsidRDefault="00F1660C" w:rsidP="00F1660C">
      <w:pPr>
        <w:pStyle w:val="NoSpacing"/>
        <w:rPr>
          <w:color w:val="333333"/>
          <w:szCs w:val="24"/>
        </w:rPr>
      </w:pPr>
      <w:r w:rsidRPr="00F1660C">
        <w:rPr>
          <w:b/>
          <w:color w:val="333333"/>
          <w:szCs w:val="24"/>
        </w:rPr>
        <w:t xml:space="preserve">(b)  </w:t>
      </w:r>
      <w:bookmarkStart w:id="1021" w:name="Bookmark__b_22"/>
      <w:bookmarkEnd w:id="1021"/>
      <w:r w:rsidRPr="00F1660C">
        <w:rPr>
          <w:color w:val="333333"/>
          <w:szCs w:val="24"/>
        </w:rPr>
        <w:t xml:space="preserve">Construction or installation of any new significant source operation, reconstruction of a process unit or control apparatus made pursuant to </w:t>
      </w:r>
      <w:hyperlink r:id="rId338" w:history="1">
        <w:r w:rsidRPr="00F1660C">
          <w:rPr>
            <w:rStyle w:val="Hyperlink"/>
            <w:i/>
            <w:szCs w:val="24"/>
          </w:rPr>
          <w:t>N.J.A.C. 7:27-22.24A</w:t>
        </w:r>
      </w:hyperlink>
      <w:r w:rsidRPr="00F1660C">
        <w:rPr>
          <w:color w:val="333333"/>
          <w:szCs w:val="24"/>
        </w:rPr>
        <w:t xml:space="preserve">, or changes to existing significant source operations, shall be made as a significant modification if any of the following criteria apply:  </w:t>
      </w:r>
    </w:p>
    <w:p w14:paraId="68ED2C34" w14:textId="77777777" w:rsidR="00F1660C" w:rsidRDefault="00F1660C" w:rsidP="00F1660C">
      <w:pPr>
        <w:pStyle w:val="NoSpacing"/>
        <w:rPr>
          <w:b/>
          <w:color w:val="333333"/>
          <w:szCs w:val="24"/>
        </w:rPr>
      </w:pPr>
    </w:p>
    <w:p w14:paraId="2394D996" w14:textId="3643FA7C" w:rsidR="00F1660C" w:rsidRPr="00F1660C" w:rsidRDefault="00F1660C" w:rsidP="00A53588">
      <w:pPr>
        <w:pStyle w:val="NoSpacing"/>
        <w:ind w:left="360"/>
        <w:rPr>
          <w:color w:val="333333"/>
          <w:szCs w:val="24"/>
        </w:rPr>
      </w:pPr>
      <w:r w:rsidRPr="00F1660C">
        <w:rPr>
          <w:b/>
          <w:color w:val="333333"/>
          <w:szCs w:val="24"/>
        </w:rPr>
        <w:t xml:space="preserve">1.  </w:t>
      </w:r>
      <w:bookmarkStart w:id="1022" w:name="Bookmark__b_1_12"/>
      <w:bookmarkEnd w:id="1022"/>
      <w:r w:rsidRPr="00F1660C">
        <w:rPr>
          <w:color w:val="333333"/>
          <w:szCs w:val="24"/>
        </w:rPr>
        <w:t xml:space="preserve">A change which causes the facility to be subject to, or which would constitute a modification pursuant to, any of the following:  </w:t>
      </w:r>
    </w:p>
    <w:p w14:paraId="5576EC48" w14:textId="77777777" w:rsidR="00F1660C" w:rsidRDefault="00F1660C" w:rsidP="00F1660C">
      <w:pPr>
        <w:pStyle w:val="NoSpacing"/>
        <w:rPr>
          <w:b/>
          <w:color w:val="333333"/>
          <w:szCs w:val="24"/>
        </w:rPr>
      </w:pPr>
    </w:p>
    <w:p w14:paraId="206C0B10" w14:textId="6DC5B9D4" w:rsidR="00F1660C" w:rsidRPr="00F1660C" w:rsidRDefault="00F1660C" w:rsidP="00A53588">
      <w:pPr>
        <w:pStyle w:val="NoSpacing"/>
        <w:ind w:left="720"/>
        <w:rPr>
          <w:color w:val="333333"/>
          <w:szCs w:val="24"/>
        </w:rPr>
      </w:pPr>
      <w:proofErr w:type="spellStart"/>
      <w:r w:rsidRPr="00F1660C">
        <w:rPr>
          <w:b/>
          <w:color w:val="333333"/>
          <w:szCs w:val="24"/>
        </w:rPr>
        <w:t>i</w:t>
      </w:r>
      <w:proofErr w:type="spellEnd"/>
      <w:r w:rsidRPr="00F1660C">
        <w:rPr>
          <w:b/>
          <w:color w:val="333333"/>
          <w:szCs w:val="24"/>
        </w:rPr>
        <w:t xml:space="preserve">.  </w:t>
      </w:r>
      <w:bookmarkStart w:id="1023" w:name="Bookmark__b_1_i"/>
      <w:bookmarkEnd w:id="1023"/>
      <w:r w:rsidRPr="00F1660C">
        <w:rPr>
          <w:color w:val="333333"/>
          <w:szCs w:val="24"/>
        </w:rPr>
        <w:t xml:space="preserve">Emission offset requirements at </w:t>
      </w:r>
      <w:hyperlink r:id="rId339" w:history="1">
        <w:r w:rsidRPr="00F1660C">
          <w:rPr>
            <w:rStyle w:val="Hyperlink"/>
            <w:i/>
            <w:szCs w:val="24"/>
          </w:rPr>
          <w:t>N.J.A.C. 7:27-18.2(a)</w:t>
        </w:r>
      </w:hyperlink>
      <w:r w:rsidRPr="00F1660C">
        <w:rPr>
          <w:color w:val="333333"/>
          <w:szCs w:val="24"/>
        </w:rPr>
        <w:t xml:space="preserve"> and (b);  </w:t>
      </w:r>
    </w:p>
    <w:p w14:paraId="6BF127CC" w14:textId="77777777" w:rsidR="00F1660C" w:rsidRPr="00F1660C" w:rsidRDefault="00F1660C" w:rsidP="00A53588">
      <w:pPr>
        <w:pStyle w:val="NoSpacing"/>
        <w:ind w:left="720"/>
        <w:rPr>
          <w:color w:val="333333"/>
          <w:szCs w:val="24"/>
        </w:rPr>
      </w:pPr>
      <w:r w:rsidRPr="00F1660C">
        <w:rPr>
          <w:b/>
          <w:color w:val="333333"/>
          <w:szCs w:val="24"/>
        </w:rPr>
        <w:t xml:space="preserve">ii.  </w:t>
      </w:r>
      <w:bookmarkStart w:id="1024" w:name="Bookmark__b_1_ii"/>
      <w:bookmarkEnd w:id="1024"/>
      <w:r w:rsidRPr="00F1660C">
        <w:rPr>
          <w:color w:val="333333"/>
          <w:szCs w:val="24"/>
        </w:rPr>
        <w:t xml:space="preserve">NSPS regulations at 40 CFR </w:t>
      </w:r>
      <w:proofErr w:type="gramStart"/>
      <w:r w:rsidRPr="00F1660C">
        <w:rPr>
          <w:color w:val="333333"/>
          <w:szCs w:val="24"/>
        </w:rPr>
        <w:t>60;</w:t>
      </w:r>
      <w:proofErr w:type="gramEnd"/>
      <w:r w:rsidRPr="00F1660C">
        <w:rPr>
          <w:color w:val="333333"/>
          <w:szCs w:val="24"/>
        </w:rPr>
        <w:t xml:space="preserve">  </w:t>
      </w:r>
    </w:p>
    <w:p w14:paraId="1D90A5C9" w14:textId="77777777" w:rsidR="00F1660C" w:rsidRPr="00F1660C" w:rsidRDefault="00F1660C" w:rsidP="00A53588">
      <w:pPr>
        <w:pStyle w:val="NoSpacing"/>
        <w:ind w:left="720"/>
        <w:rPr>
          <w:color w:val="333333"/>
          <w:szCs w:val="24"/>
        </w:rPr>
      </w:pPr>
      <w:r w:rsidRPr="00F1660C">
        <w:rPr>
          <w:b/>
          <w:color w:val="333333"/>
          <w:szCs w:val="24"/>
        </w:rPr>
        <w:t xml:space="preserve">iii.  </w:t>
      </w:r>
      <w:bookmarkStart w:id="1025" w:name="Bookmark__b_1_iii"/>
      <w:bookmarkEnd w:id="1025"/>
      <w:r w:rsidRPr="00F1660C">
        <w:rPr>
          <w:color w:val="333333"/>
          <w:szCs w:val="24"/>
        </w:rPr>
        <w:t xml:space="preserve">NESHAPS regulations at 40 CFR 61 or </w:t>
      </w:r>
      <w:proofErr w:type="gramStart"/>
      <w:r w:rsidRPr="00F1660C">
        <w:rPr>
          <w:color w:val="333333"/>
          <w:szCs w:val="24"/>
        </w:rPr>
        <w:t>63;</w:t>
      </w:r>
      <w:proofErr w:type="gramEnd"/>
      <w:r w:rsidRPr="00F1660C">
        <w:rPr>
          <w:color w:val="333333"/>
          <w:szCs w:val="24"/>
        </w:rPr>
        <w:t xml:space="preserve">  </w:t>
      </w:r>
    </w:p>
    <w:p w14:paraId="5134E06B" w14:textId="77777777" w:rsidR="00F1660C" w:rsidRPr="00F1660C" w:rsidRDefault="00F1660C" w:rsidP="00A53588">
      <w:pPr>
        <w:pStyle w:val="NoSpacing"/>
        <w:ind w:left="720"/>
        <w:rPr>
          <w:color w:val="333333"/>
          <w:szCs w:val="24"/>
        </w:rPr>
      </w:pPr>
      <w:r w:rsidRPr="00F1660C">
        <w:rPr>
          <w:b/>
          <w:color w:val="333333"/>
          <w:szCs w:val="24"/>
        </w:rPr>
        <w:t xml:space="preserve">iv.  </w:t>
      </w:r>
      <w:bookmarkStart w:id="1026" w:name="Bookmark__b_1_iv"/>
      <w:bookmarkEnd w:id="1026"/>
      <w:r w:rsidRPr="00F1660C">
        <w:rPr>
          <w:color w:val="333333"/>
          <w:szCs w:val="24"/>
        </w:rPr>
        <w:t xml:space="preserve">PSD regulations at 40 CFR 52; or  </w:t>
      </w:r>
    </w:p>
    <w:p w14:paraId="74923EE3" w14:textId="77777777" w:rsidR="00F1660C" w:rsidRPr="00F1660C" w:rsidRDefault="00F1660C" w:rsidP="00A53588">
      <w:pPr>
        <w:pStyle w:val="NoSpacing"/>
        <w:ind w:left="720"/>
        <w:rPr>
          <w:color w:val="333333"/>
          <w:szCs w:val="24"/>
        </w:rPr>
      </w:pPr>
      <w:r w:rsidRPr="00F1660C">
        <w:rPr>
          <w:b/>
          <w:color w:val="333333"/>
          <w:szCs w:val="24"/>
        </w:rPr>
        <w:t xml:space="preserve">v.  </w:t>
      </w:r>
      <w:bookmarkStart w:id="1027" w:name="Bookmark__b_1_v"/>
      <w:bookmarkEnd w:id="1027"/>
      <w:r w:rsidRPr="00F1660C">
        <w:rPr>
          <w:color w:val="333333"/>
          <w:szCs w:val="24"/>
        </w:rPr>
        <w:t xml:space="preserve">Federal visibility regulations promulgated pursuant to </w:t>
      </w:r>
      <w:hyperlink r:id="rId340" w:history="1">
        <w:r w:rsidRPr="00F1660C">
          <w:rPr>
            <w:rStyle w:val="Hyperlink"/>
            <w:i/>
            <w:szCs w:val="24"/>
          </w:rPr>
          <w:t>42 USC 7491</w:t>
        </w:r>
      </w:hyperlink>
      <w:r w:rsidRPr="00F1660C">
        <w:rPr>
          <w:color w:val="333333"/>
          <w:szCs w:val="24"/>
        </w:rPr>
        <w:t xml:space="preserve"> or </w:t>
      </w:r>
      <w:hyperlink r:id="rId341" w:history="1">
        <w:r w:rsidRPr="00F1660C">
          <w:rPr>
            <w:rStyle w:val="Hyperlink"/>
            <w:i/>
            <w:szCs w:val="24"/>
          </w:rPr>
          <w:t>7492</w:t>
        </w:r>
      </w:hyperlink>
      <w:r w:rsidRPr="00F1660C">
        <w:rPr>
          <w:color w:val="333333"/>
          <w:szCs w:val="24"/>
        </w:rPr>
        <w:t xml:space="preserve">;  </w:t>
      </w:r>
    </w:p>
    <w:p w14:paraId="6F9C4B0C" w14:textId="77777777" w:rsidR="00F1660C" w:rsidRDefault="00F1660C" w:rsidP="00F1660C">
      <w:pPr>
        <w:pStyle w:val="NoSpacing"/>
        <w:rPr>
          <w:b/>
          <w:color w:val="333333"/>
          <w:szCs w:val="24"/>
        </w:rPr>
      </w:pPr>
    </w:p>
    <w:p w14:paraId="29837863" w14:textId="4E536025" w:rsidR="00F1660C" w:rsidRPr="00F1660C" w:rsidRDefault="00F1660C" w:rsidP="00F1660C">
      <w:pPr>
        <w:pStyle w:val="NoSpacing"/>
        <w:ind w:left="360"/>
        <w:rPr>
          <w:color w:val="333333"/>
          <w:szCs w:val="24"/>
        </w:rPr>
      </w:pPr>
      <w:r w:rsidRPr="00F1660C">
        <w:rPr>
          <w:b/>
          <w:color w:val="333333"/>
          <w:szCs w:val="24"/>
        </w:rPr>
        <w:t xml:space="preserve">2.  </w:t>
      </w:r>
      <w:bookmarkStart w:id="1028" w:name="Bookmark__b_2_12"/>
      <w:bookmarkEnd w:id="1028"/>
      <w:r w:rsidRPr="00F1660C">
        <w:rPr>
          <w:color w:val="333333"/>
          <w:szCs w:val="24"/>
        </w:rPr>
        <w:t xml:space="preserve">Any significant change in existing Federally enforceable operating permit conditions related to changing the monitoring method from continuous emission monitoring to parametric monitoring or periodic stack </w:t>
      </w:r>
      <w:proofErr w:type="gramStart"/>
      <w:r w:rsidRPr="00F1660C">
        <w:rPr>
          <w:color w:val="333333"/>
          <w:szCs w:val="24"/>
        </w:rPr>
        <w:t>testing;</w:t>
      </w:r>
      <w:proofErr w:type="gramEnd"/>
      <w:r w:rsidRPr="00F1660C">
        <w:rPr>
          <w:color w:val="333333"/>
          <w:szCs w:val="24"/>
        </w:rPr>
        <w:t xml:space="preserve">  </w:t>
      </w:r>
    </w:p>
    <w:p w14:paraId="1A92F410" w14:textId="77777777" w:rsidR="00F1660C" w:rsidRDefault="00F1660C" w:rsidP="00F1660C">
      <w:pPr>
        <w:pStyle w:val="NoSpacing"/>
        <w:ind w:left="360"/>
        <w:rPr>
          <w:b/>
          <w:color w:val="333333"/>
          <w:szCs w:val="24"/>
        </w:rPr>
      </w:pPr>
    </w:p>
    <w:p w14:paraId="33AE336D" w14:textId="59F802DE" w:rsidR="00F1660C" w:rsidRPr="00F1660C" w:rsidRDefault="00F1660C" w:rsidP="00F1660C">
      <w:pPr>
        <w:pStyle w:val="NoSpacing"/>
        <w:ind w:left="360"/>
        <w:rPr>
          <w:color w:val="333333"/>
          <w:szCs w:val="24"/>
        </w:rPr>
      </w:pPr>
      <w:r w:rsidRPr="00F1660C">
        <w:rPr>
          <w:b/>
          <w:color w:val="333333"/>
          <w:szCs w:val="24"/>
        </w:rPr>
        <w:t xml:space="preserve">3.  </w:t>
      </w:r>
      <w:bookmarkStart w:id="1029" w:name="Bookmark__b_3_9"/>
      <w:bookmarkEnd w:id="1029"/>
      <w:r w:rsidRPr="00F1660C">
        <w:rPr>
          <w:color w:val="333333"/>
          <w:szCs w:val="24"/>
        </w:rPr>
        <w:t xml:space="preserve">A change which relaxes any Federally enforceable recordkeeping or reporting required by the operating </w:t>
      </w:r>
      <w:proofErr w:type="gramStart"/>
      <w:r w:rsidRPr="00F1660C">
        <w:rPr>
          <w:color w:val="333333"/>
          <w:szCs w:val="24"/>
        </w:rPr>
        <w:t>permit;</w:t>
      </w:r>
      <w:proofErr w:type="gramEnd"/>
      <w:r w:rsidRPr="00F1660C">
        <w:rPr>
          <w:color w:val="333333"/>
          <w:szCs w:val="24"/>
        </w:rPr>
        <w:t xml:space="preserve">  </w:t>
      </w:r>
    </w:p>
    <w:p w14:paraId="187007C9" w14:textId="77777777" w:rsidR="00F1660C" w:rsidRDefault="00F1660C" w:rsidP="00F1660C">
      <w:pPr>
        <w:pStyle w:val="NoSpacing"/>
        <w:ind w:left="360"/>
        <w:rPr>
          <w:b/>
          <w:color w:val="333333"/>
          <w:szCs w:val="24"/>
        </w:rPr>
      </w:pPr>
    </w:p>
    <w:p w14:paraId="3CF79EAF" w14:textId="12A9D57E" w:rsidR="00F1660C" w:rsidRPr="00F1660C" w:rsidRDefault="00F1660C" w:rsidP="00F1660C">
      <w:pPr>
        <w:pStyle w:val="NoSpacing"/>
        <w:ind w:left="360"/>
        <w:rPr>
          <w:color w:val="333333"/>
          <w:szCs w:val="24"/>
        </w:rPr>
      </w:pPr>
      <w:r w:rsidRPr="00F1660C">
        <w:rPr>
          <w:b/>
          <w:color w:val="333333"/>
          <w:szCs w:val="24"/>
        </w:rPr>
        <w:t xml:space="preserve">4.  </w:t>
      </w:r>
      <w:bookmarkStart w:id="1030" w:name="Bookmark__b_4_6"/>
      <w:bookmarkEnd w:id="1030"/>
      <w:r w:rsidRPr="00F1660C">
        <w:rPr>
          <w:color w:val="333333"/>
          <w:szCs w:val="24"/>
        </w:rPr>
        <w:t xml:space="preserve">A change which relaxes any Federally enforceable provision of the compliance plan, including any lengthening of the time that a source operation is in noncompliance beyond the schedule contained in the compliance </w:t>
      </w:r>
      <w:proofErr w:type="gramStart"/>
      <w:r w:rsidRPr="00F1660C">
        <w:rPr>
          <w:color w:val="333333"/>
          <w:szCs w:val="24"/>
        </w:rPr>
        <w:t>plan;</w:t>
      </w:r>
      <w:proofErr w:type="gramEnd"/>
      <w:r w:rsidRPr="00F1660C">
        <w:rPr>
          <w:color w:val="333333"/>
          <w:szCs w:val="24"/>
        </w:rPr>
        <w:t xml:space="preserve">  </w:t>
      </w:r>
    </w:p>
    <w:p w14:paraId="74A6EF89" w14:textId="77777777" w:rsidR="00F1660C" w:rsidRDefault="00F1660C" w:rsidP="00F1660C">
      <w:pPr>
        <w:pStyle w:val="NoSpacing"/>
        <w:ind w:left="360"/>
        <w:rPr>
          <w:b/>
          <w:color w:val="333333"/>
          <w:szCs w:val="24"/>
        </w:rPr>
      </w:pPr>
    </w:p>
    <w:p w14:paraId="028F815C" w14:textId="1CE768A9" w:rsidR="00F1660C" w:rsidRPr="00F1660C" w:rsidRDefault="00F1660C" w:rsidP="00F1660C">
      <w:pPr>
        <w:pStyle w:val="NoSpacing"/>
        <w:ind w:left="360"/>
        <w:rPr>
          <w:color w:val="333333"/>
          <w:szCs w:val="24"/>
        </w:rPr>
      </w:pPr>
      <w:r w:rsidRPr="00F1660C">
        <w:rPr>
          <w:b/>
          <w:color w:val="333333"/>
          <w:szCs w:val="24"/>
        </w:rPr>
        <w:t xml:space="preserve">5.  </w:t>
      </w:r>
      <w:bookmarkStart w:id="1031" w:name="Bookmark__b_5_5"/>
      <w:bookmarkEnd w:id="1031"/>
      <w:r w:rsidRPr="00F1660C">
        <w:rPr>
          <w:color w:val="333333"/>
          <w:szCs w:val="24"/>
        </w:rPr>
        <w:t xml:space="preserve">A change which requires a case-by-case determination of an emission limitation or other specific standard contained in a State or Federal rule. This includes, for example, an application for a variance from a specific emission limit. This does not include determination of advances in the art of air pollution </w:t>
      </w:r>
      <w:proofErr w:type="gramStart"/>
      <w:r w:rsidRPr="00F1660C">
        <w:rPr>
          <w:color w:val="333333"/>
          <w:szCs w:val="24"/>
        </w:rPr>
        <w:t>control;</w:t>
      </w:r>
      <w:proofErr w:type="gramEnd"/>
      <w:r w:rsidRPr="00F1660C">
        <w:rPr>
          <w:color w:val="333333"/>
          <w:szCs w:val="24"/>
        </w:rPr>
        <w:t xml:space="preserve">  </w:t>
      </w:r>
    </w:p>
    <w:p w14:paraId="16D4F572" w14:textId="77777777" w:rsidR="00F1660C" w:rsidRDefault="00F1660C" w:rsidP="00F1660C">
      <w:pPr>
        <w:pStyle w:val="NoSpacing"/>
        <w:ind w:left="360"/>
        <w:rPr>
          <w:b/>
          <w:color w:val="333333"/>
          <w:szCs w:val="24"/>
        </w:rPr>
      </w:pPr>
    </w:p>
    <w:p w14:paraId="56625B78" w14:textId="43405A4C" w:rsidR="00F1660C" w:rsidRPr="00F1660C" w:rsidRDefault="00F1660C" w:rsidP="00F1660C">
      <w:pPr>
        <w:pStyle w:val="NoSpacing"/>
        <w:ind w:left="360"/>
        <w:rPr>
          <w:color w:val="333333"/>
          <w:szCs w:val="24"/>
        </w:rPr>
      </w:pPr>
      <w:r w:rsidRPr="00F1660C">
        <w:rPr>
          <w:b/>
          <w:color w:val="333333"/>
          <w:szCs w:val="24"/>
        </w:rPr>
        <w:t xml:space="preserve">6.  </w:t>
      </w:r>
      <w:bookmarkStart w:id="1032" w:name="Bookmark__b_6_3"/>
      <w:bookmarkEnd w:id="1032"/>
      <w:r w:rsidRPr="00F1660C">
        <w:rPr>
          <w:color w:val="333333"/>
          <w:szCs w:val="24"/>
        </w:rPr>
        <w:t xml:space="preserve">A relocation of a temporary facility to a site, other than is authorized in the operating permit, if air quality simulation modeling or risk assessment is required for the application pursuant to </w:t>
      </w:r>
      <w:hyperlink r:id="rId342" w:history="1">
        <w:r w:rsidRPr="00F1660C">
          <w:rPr>
            <w:rStyle w:val="Hyperlink"/>
            <w:i/>
            <w:szCs w:val="24"/>
          </w:rPr>
          <w:t>N.J.A.C. 7:27-22.8</w:t>
        </w:r>
      </w:hyperlink>
      <w:r w:rsidRPr="00F1660C">
        <w:rPr>
          <w:color w:val="333333"/>
          <w:szCs w:val="24"/>
        </w:rPr>
        <w:t xml:space="preserve">;  </w:t>
      </w:r>
    </w:p>
    <w:p w14:paraId="539A8C6B" w14:textId="77777777" w:rsidR="00F1660C" w:rsidRDefault="00F1660C" w:rsidP="00F1660C">
      <w:pPr>
        <w:pStyle w:val="NoSpacing"/>
        <w:ind w:left="360"/>
        <w:rPr>
          <w:b/>
          <w:color w:val="333333"/>
          <w:szCs w:val="24"/>
        </w:rPr>
      </w:pPr>
    </w:p>
    <w:p w14:paraId="165BFB84" w14:textId="02D8D61B" w:rsidR="00F1660C" w:rsidRPr="00F1660C" w:rsidRDefault="00F1660C" w:rsidP="00F1660C">
      <w:pPr>
        <w:pStyle w:val="NoSpacing"/>
        <w:ind w:left="360"/>
        <w:rPr>
          <w:color w:val="333333"/>
          <w:szCs w:val="24"/>
        </w:rPr>
      </w:pPr>
      <w:r w:rsidRPr="00F1660C">
        <w:rPr>
          <w:b/>
          <w:color w:val="333333"/>
          <w:szCs w:val="24"/>
        </w:rPr>
        <w:t xml:space="preserve">7.  </w:t>
      </w:r>
      <w:bookmarkStart w:id="1033" w:name="Bookmark__b_7_2"/>
      <w:bookmarkEnd w:id="1033"/>
      <w:r w:rsidRPr="00F1660C">
        <w:rPr>
          <w:color w:val="333333"/>
          <w:szCs w:val="24"/>
        </w:rPr>
        <w:t xml:space="preserve">A change which establishes or changes a permit condition for which there is no corresponding underlying applicable requirement, and which the facility has assumed to avoid an applicable requirement to which the facility would otherwise be subject. Such conditions include:  </w:t>
      </w:r>
    </w:p>
    <w:p w14:paraId="72A6751B" w14:textId="77777777" w:rsidR="00F1660C" w:rsidRDefault="00F1660C" w:rsidP="00F1660C">
      <w:pPr>
        <w:pStyle w:val="NoSpacing"/>
        <w:rPr>
          <w:b/>
          <w:color w:val="333333"/>
          <w:szCs w:val="24"/>
        </w:rPr>
      </w:pPr>
    </w:p>
    <w:p w14:paraId="61CCB72A" w14:textId="6B09D111" w:rsidR="00F1660C" w:rsidRPr="00F1660C" w:rsidRDefault="00F1660C" w:rsidP="00F1660C">
      <w:pPr>
        <w:pStyle w:val="NoSpacing"/>
        <w:ind w:left="720"/>
        <w:rPr>
          <w:color w:val="333333"/>
          <w:szCs w:val="24"/>
        </w:rPr>
      </w:pPr>
      <w:proofErr w:type="spellStart"/>
      <w:r w:rsidRPr="00F1660C">
        <w:rPr>
          <w:b/>
          <w:color w:val="333333"/>
          <w:szCs w:val="24"/>
        </w:rPr>
        <w:t>i</w:t>
      </w:r>
      <w:proofErr w:type="spellEnd"/>
      <w:r w:rsidRPr="00F1660C">
        <w:rPr>
          <w:b/>
          <w:color w:val="333333"/>
          <w:szCs w:val="24"/>
        </w:rPr>
        <w:t xml:space="preserve">.  </w:t>
      </w:r>
      <w:bookmarkStart w:id="1034" w:name="Bookmark__b_7_i_0"/>
      <w:bookmarkEnd w:id="1034"/>
      <w:r w:rsidRPr="00F1660C">
        <w:rPr>
          <w:color w:val="333333"/>
          <w:szCs w:val="24"/>
        </w:rPr>
        <w:t xml:space="preserve">A Federally enforceable emissions cap assumed to avoid classification as a major facility or to avoid becoming subject to:  </w:t>
      </w:r>
    </w:p>
    <w:p w14:paraId="28DDA316" w14:textId="77777777" w:rsidR="00F1660C" w:rsidRDefault="00F1660C" w:rsidP="00F1660C">
      <w:pPr>
        <w:pStyle w:val="NoSpacing"/>
        <w:rPr>
          <w:b/>
          <w:color w:val="333333"/>
          <w:szCs w:val="24"/>
        </w:rPr>
      </w:pPr>
    </w:p>
    <w:p w14:paraId="059BB9A7" w14:textId="76E7776E" w:rsidR="00F1660C" w:rsidRPr="00F1660C" w:rsidRDefault="00F1660C" w:rsidP="00F1660C">
      <w:pPr>
        <w:pStyle w:val="NoSpacing"/>
        <w:ind w:left="1080"/>
        <w:rPr>
          <w:color w:val="333333"/>
          <w:szCs w:val="24"/>
        </w:rPr>
      </w:pPr>
      <w:r w:rsidRPr="00F1660C">
        <w:rPr>
          <w:b/>
          <w:color w:val="333333"/>
          <w:szCs w:val="24"/>
        </w:rPr>
        <w:t xml:space="preserve">(1)  </w:t>
      </w:r>
      <w:bookmarkStart w:id="1035" w:name="Bookmark__b_7_i_1"/>
      <w:bookmarkEnd w:id="1035"/>
      <w:r w:rsidRPr="00F1660C">
        <w:rPr>
          <w:color w:val="333333"/>
          <w:szCs w:val="24"/>
        </w:rPr>
        <w:t xml:space="preserve">Emission offset requirements pursuant to </w:t>
      </w:r>
      <w:hyperlink r:id="rId343" w:history="1">
        <w:r w:rsidRPr="00F1660C">
          <w:rPr>
            <w:rStyle w:val="Hyperlink"/>
            <w:i/>
            <w:szCs w:val="24"/>
          </w:rPr>
          <w:t>N.J.A.C. 7:27-18.2</w:t>
        </w:r>
      </w:hyperlink>
      <w:r w:rsidRPr="00F1660C">
        <w:rPr>
          <w:color w:val="333333"/>
          <w:szCs w:val="24"/>
        </w:rPr>
        <w:t xml:space="preserve">;  </w:t>
      </w:r>
    </w:p>
    <w:p w14:paraId="422DE4A7" w14:textId="77777777" w:rsidR="00F1660C" w:rsidRPr="00F1660C" w:rsidRDefault="00F1660C" w:rsidP="00F1660C">
      <w:pPr>
        <w:pStyle w:val="NoSpacing"/>
        <w:ind w:left="1080"/>
        <w:rPr>
          <w:color w:val="333333"/>
          <w:szCs w:val="24"/>
        </w:rPr>
      </w:pPr>
      <w:r w:rsidRPr="00F1660C">
        <w:rPr>
          <w:b/>
          <w:color w:val="333333"/>
          <w:szCs w:val="24"/>
        </w:rPr>
        <w:t xml:space="preserve">(2)  </w:t>
      </w:r>
      <w:bookmarkStart w:id="1036" w:name="Bookmark__b_7_i_2"/>
      <w:bookmarkEnd w:id="1036"/>
      <w:r w:rsidRPr="00F1660C">
        <w:rPr>
          <w:color w:val="333333"/>
          <w:szCs w:val="24"/>
        </w:rPr>
        <w:t xml:space="preserve">NSPS regulations at 40 CFR </w:t>
      </w:r>
      <w:proofErr w:type="gramStart"/>
      <w:r w:rsidRPr="00F1660C">
        <w:rPr>
          <w:color w:val="333333"/>
          <w:szCs w:val="24"/>
        </w:rPr>
        <w:t>60;</w:t>
      </w:r>
      <w:proofErr w:type="gramEnd"/>
      <w:r w:rsidRPr="00F1660C">
        <w:rPr>
          <w:color w:val="333333"/>
          <w:szCs w:val="24"/>
        </w:rPr>
        <w:t xml:space="preserve">  </w:t>
      </w:r>
    </w:p>
    <w:p w14:paraId="75A9C237" w14:textId="77777777" w:rsidR="00F1660C" w:rsidRPr="00F1660C" w:rsidRDefault="00F1660C" w:rsidP="00F1660C">
      <w:pPr>
        <w:pStyle w:val="NoSpacing"/>
        <w:ind w:left="1080"/>
        <w:rPr>
          <w:color w:val="333333"/>
          <w:szCs w:val="24"/>
        </w:rPr>
      </w:pPr>
      <w:r w:rsidRPr="00F1660C">
        <w:rPr>
          <w:b/>
          <w:color w:val="333333"/>
          <w:szCs w:val="24"/>
        </w:rPr>
        <w:t xml:space="preserve">(3)  </w:t>
      </w:r>
      <w:bookmarkStart w:id="1037" w:name="Bookmark__b_7_i_3"/>
      <w:bookmarkEnd w:id="1037"/>
      <w:r w:rsidRPr="00F1660C">
        <w:rPr>
          <w:color w:val="333333"/>
          <w:szCs w:val="24"/>
        </w:rPr>
        <w:t xml:space="preserve">NESHAPS regulations at 40 CFR 61 or </w:t>
      </w:r>
      <w:proofErr w:type="gramStart"/>
      <w:r w:rsidRPr="00F1660C">
        <w:rPr>
          <w:color w:val="333333"/>
          <w:szCs w:val="24"/>
        </w:rPr>
        <w:t>63;</w:t>
      </w:r>
      <w:proofErr w:type="gramEnd"/>
      <w:r w:rsidRPr="00F1660C">
        <w:rPr>
          <w:color w:val="333333"/>
          <w:szCs w:val="24"/>
        </w:rPr>
        <w:t xml:space="preserve">  </w:t>
      </w:r>
    </w:p>
    <w:p w14:paraId="0C8CB93C" w14:textId="77777777" w:rsidR="00F1660C" w:rsidRPr="00F1660C" w:rsidRDefault="00F1660C" w:rsidP="00F1660C">
      <w:pPr>
        <w:pStyle w:val="NoSpacing"/>
        <w:ind w:left="1080"/>
        <w:rPr>
          <w:color w:val="333333"/>
          <w:szCs w:val="24"/>
        </w:rPr>
      </w:pPr>
      <w:r w:rsidRPr="00F1660C">
        <w:rPr>
          <w:b/>
          <w:color w:val="333333"/>
          <w:szCs w:val="24"/>
        </w:rPr>
        <w:t xml:space="preserve">(4)  </w:t>
      </w:r>
      <w:bookmarkStart w:id="1038" w:name="Bookmark__b_7_i_4"/>
      <w:bookmarkEnd w:id="1038"/>
      <w:r w:rsidRPr="00F1660C">
        <w:rPr>
          <w:color w:val="333333"/>
          <w:szCs w:val="24"/>
        </w:rPr>
        <w:t xml:space="preserve">PSD regulations at 40 CFR 52; or  </w:t>
      </w:r>
    </w:p>
    <w:p w14:paraId="0DAAF304" w14:textId="77777777" w:rsidR="00F1660C" w:rsidRPr="00F1660C" w:rsidRDefault="00F1660C" w:rsidP="00F1660C">
      <w:pPr>
        <w:pStyle w:val="NoSpacing"/>
        <w:ind w:left="1080"/>
        <w:rPr>
          <w:color w:val="333333"/>
          <w:szCs w:val="24"/>
        </w:rPr>
      </w:pPr>
      <w:r w:rsidRPr="00F1660C">
        <w:rPr>
          <w:b/>
          <w:color w:val="333333"/>
          <w:szCs w:val="24"/>
        </w:rPr>
        <w:t xml:space="preserve">(5)  </w:t>
      </w:r>
      <w:bookmarkStart w:id="1039" w:name="Bookmark__b_7_i_5"/>
      <w:bookmarkEnd w:id="1039"/>
      <w:r w:rsidRPr="00F1660C">
        <w:rPr>
          <w:color w:val="333333"/>
          <w:szCs w:val="24"/>
        </w:rPr>
        <w:t xml:space="preserve">Federal visibility regulations promulgated pursuant to </w:t>
      </w:r>
      <w:hyperlink r:id="rId344" w:history="1">
        <w:r w:rsidRPr="00F1660C">
          <w:rPr>
            <w:rStyle w:val="Hyperlink"/>
            <w:i/>
            <w:szCs w:val="24"/>
          </w:rPr>
          <w:t>42 USC 7491</w:t>
        </w:r>
      </w:hyperlink>
      <w:r w:rsidRPr="00F1660C">
        <w:rPr>
          <w:color w:val="333333"/>
          <w:szCs w:val="24"/>
        </w:rPr>
        <w:t xml:space="preserve"> or </w:t>
      </w:r>
      <w:hyperlink r:id="rId345" w:history="1">
        <w:r w:rsidRPr="00F1660C">
          <w:rPr>
            <w:rStyle w:val="Hyperlink"/>
            <w:i/>
            <w:szCs w:val="24"/>
          </w:rPr>
          <w:t>7492</w:t>
        </w:r>
      </w:hyperlink>
      <w:r w:rsidRPr="00F1660C">
        <w:rPr>
          <w:color w:val="333333"/>
          <w:szCs w:val="24"/>
        </w:rPr>
        <w:t xml:space="preserve">; or  </w:t>
      </w:r>
    </w:p>
    <w:p w14:paraId="24C56406" w14:textId="77777777" w:rsidR="00F1660C" w:rsidRDefault="00F1660C" w:rsidP="00F1660C">
      <w:pPr>
        <w:pStyle w:val="NoSpacing"/>
        <w:rPr>
          <w:b/>
          <w:color w:val="333333"/>
          <w:szCs w:val="24"/>
        </w:rPr>
      </w:pPr>
    </w:p>
    <w:p w14:paraId="7239871D" w14:textId="59C63AAA" w:rsidR="00F1660C" w:rsidRPr="00F1660C" w:rsidRDefault="00F1660C" w:rsidP="00F1660C">
      <w:pPr>
        <w:pStyle w:val="NoSpacing"/>
        <w:ind w:left="720"/>
        <w:rPr>
          <w:color w:val="333333"/>
          <w:szCs w:val="24"/>
        </w:rPr>
      </w:pPr>
      <w:r w:rsidRPr="00F1660C">
        <w:rPr>
          <w:b/>
          <w:color w:val="333333"/>
          <w:szCs w:val="24"/>
        </w:rPr>
        <w:t xml:space="preserve">ii.  </w:t>
      </w:r>
      <w:bookmarkStart w:id="1040" w:name="Bookmark__b_7_ii_0"/>
      <w:bookmarkEnd w:id="1040"/>
      <w:r w:rsidRPr="00F1660C">
        <w:rPr>
          <w:color w:val="333333"/>
          <w:szCs w:val="24"/>
        </w:rPr>
        <w:t xml:space="preserve">An alternative emissions limit for early reductions of HAPs approved pursuant to </w:t>
      </w:r>
      <w:hyperlink r:id="rId346" w:history="1">
        <w:r w:rsidRPr="00F1660C">
          <w:rPr>
            <w:rStyle w:val="Hyperlink"/>
            <w:i/>
            <w:szCs w:val="24"/>
          </w:rPr>
          <w:t>N.J.A.C. 7:27-22.34</w:t>
        </w:r>
      </w:hyperlink>
      <w:r w:rsidRPr="00F1660C">
        <w:rPr>
          <w:color w:val="333333"/>
          <w:szCs w:val="24"/>
        </w:rPr>
        <w:t xml:space="preserve"> and the regulations promulgated under </w:t>
      </w:r>
      <w:hyperlink r:id="rId347" w:history="1">
        <w:r w:rsidRPr="00F1660C">
          <w:rPr>
            <w:rStyle w:val="Hyperlink"/>
            <w:i/>
            <w:szCs w:val="24"/>
          </w:rPr>
          <w:t>42 USC 7412(</w:t>
        </w:r>
        <w:proofErr w:type="spellStart"/>
        <w:r w:rsidRPr="00F1660C">
          <w:rPr>
            <w:rStyle w:val="Hyperlink"/>
            <w:i/>
            <w:szCs w:val="24"/>
          </w:rPr>
          <w:t>i</w:t>
        </w:r>
        <w:proofErr w:type="spellEnd"/>
        <w:r w:rsidRPr="00F1660C">
          <w:rPr>
            <w:rStyle w:val="Hyperlink"/>
            <w:i/>
            <w:szCs w:val="24"/>
          </w:rPr>
          <w:t>)(5)</w:t>
        </w:r>
      </w:hyperlink>
      <w:r w:rsidRPr="00F1660C">
        <w:rPr>
          <w:color w:val="333333"/>
          <w:szCs w:val="24"/>
        </w:rPr>
        <w:t xml:space="preserve">;  </w:t>
      </w:r>
    </w:p>
    <w:p w14:paraId="2F33974D" w14:textId="77777777" w:rsidR="00F1660C" w:rsidRDefault="00F1660C" w:rsidP="00F1660C">
      <w:pPr>
        <w:pStyle w:val="NoSpacing"/>
        <w:rPr>
          <w:b/>
          <w:color w:val="333333"/>
          <w:szCs w:val="24"/>
        </w:rPr>
      </w:pPr>
    </w:p>
    <w:p w14:paraId="24015940" w14:textId="439B12F8" w:rsidR="00F1660C" w:rsidRPr="00F1660C" w:rsidRDefault="00F1660C" w:rsidP="00F1660C">
      <w:pPr>
        <w:pStyle w:val="NoSpacing"/>
        <w:ind w:left="360"/>
        <w:rPr>
          <w:color w:val="333333"/>
          <w:szCs w:val="24"/>
        </w:rPr>
      </w:pPr>
      <w:r w:rsidRPr="00F1660C">
        <w:rPr>
          <w:b/>
          <w:color w:val="333333"/>
          <w:szCs w:val="24"/>
        </w:rPr>
        <w:t xml:space="preserve">8.  </w:t>
      </w:r>
      <w:bookmarkStart w:id="1041" w:name="Bookmark__b_8_2"/>
      <w:bookmarkEnd w:id="1041"/>
      <w:r w:rsidRPr="00F1660C">
        <w:rPr>
          <w:color w:val="333333"/>
          <w:szCs w:val="24"/>
        </w:rPr>
        <w:t xml:space="preserve">Any incorporation into the operating permit of a new operating scenario if such an incorporation does not qualify as a seven-day-notice change pursuant to </w:t>
      </w:r>
      <w:hyperlink r:id="rId348" w:history="1">
        <w:r w:rsidRPr="00F1660C">
          <w:rPr>
            <w:rStyle w:val="Hyperlink"/>
            <w:i/>
            <w:szCs w:val="24"/>
          </w:rPr>
          <w:t>N.J.A.C. 7:27-22.22</w:t>
        </w:r>
      </w:hyperlink>
      <w:r w:rsidRPr="00F1660C">
        <w:rPr>
          <w:color w:val="333333"/>
          <w:szCs w:val="24"/>
        </w:rPr>
        <w:t xml:space="preserve">, or a minor modification pursuant to </w:t>
      </w:r>
      <w:hyperlink r:id="rId349" w:history="1">
        <w:r w:rsidRPr="00F1660C">
          <w:rPr>
            <w:rStyle w:val="Hyperlink"/>
            <w:i/>
            <w:szCs w:val="24"/>
          </w:rPr>
          <w:t>N.J.A.C. 7:27-22.23</w:t>
        </w:r>
      </w:hyperlink>
      <w:r w:rsidRPr="00F1660C">
        <w:rPr>
          <w:color w:val="333333"/>
          <w:szCs w:val="24"/>
        </w:rPr>
        <w:t xml:space="preserve">; or  </w:t>
      </w:r>
    </w:p>
    <w:p w14:paraId="5DCB24DC" w14:textId="77777777" w:rsidR="00F1660C" w:rsidRDefault="00F1660C" w:rsidP="00F1660C">
      <w:pPr>
        <w:pStyle w:val="NoSpacing"/>
        <w:ind w:left="360"/>
        <w:rPr>
          <w:b/>
          <w:color w:val="333333"/>
          <w:szCs w:val="24"/>
        </w:rPr>
      </w:pPr>
    </w:p>
    <w:p w14:paraId="62C9AD83" w14:textId="69402B54" w:rsidR="00F1660C" w:rsidRPr="00F1660C" w:rsidRDefault="00F1660C" w:rsidP="00F1660C">
      <w:pPr>
        <w:pStyle w:val="NoSpacing"/>
        <w:ind w:left="360"/>
        <w:rPr>
          <w:color w:val="333333"/>
          <w:szCs w:val="24"/>
        </w:rPr>
      </w:pPr>
      <w:r w:rsidRPr="00F1660C">
        <w:rPr>
          <w:b/>
          <w:color w:val="333333"/>
          <w:szCs w:val="24"/>
        </w:rPr>
        <w:t xml:space="preserve">9.  </w:t>
      </w:r>
      <w:bookmarkStart w:id="1042" w:name="Bookmark__b_9_2"/>
      <w:bookmarkEnd w:id="1042"/>
      <w:r w:rsidRPr="00F1660C">
        <w:rPr>
          <w:color w:val="333333"/>
          <w:szCs w:val="24"/>
        </w:rPr>
        <w:t xml:space="preserve">Any incorporation into the operating permit of a new authorization of emissions trading, if such an incorporation does not qualify as a seven-day-notice change pursuant to </w:t>
      </w:r>
      <w:hyperlink r:id="rId350" w:history="1">
        <w:r w:rsidRPr="00F1660C">
          <w:rPr>
            <w:rStyle w:val="Hyperlink"/>
            <w:i/>
            <w:szCs w:val="24"/>
          </w:rPr>
          <w:t>N.J.A.C. 7:27-22</w:t>
        </w:r>
      </w:hyperlink>
      <w:r w:rsidRPr="00F1660C">
        <w:rPr>
          <w:color w:val="333333"/>
          <w:szCs w:val="24"/>
        </w:rPr>
        <w:t xml:space="preserve">, or a minor modification pursuant to </w:t>
      </w:r>
      <w:hyperlink r:id="rId351" w:history="1">
        <w:r w:rsidRPr="00F1660C">
          <w:rPr>
            <w:rStyle w:val="Hyperlink"/>
            <w:i/>
            <w:szCs w:val="24"/>
          </w:rPr>
          <w:t>N.J.A.C. 7:27-22.23</w:t>
        </w:r>
      </w:hyperlink>
      <w:r w:rsidRPr="00F1660C">
        <w:rPr>
          <w:color w:val="333333"/>
          <w:szCs w:val="24"/>
        </w:rPr>
        <w:t xml:space="preserve">.  </w:t>
      </w:r>
    </w:p>
    <w:p w14:paraId="416F80F2" w14:textId="77777777" w:rsidR="00F1660C" w:rsidRDefault="00F1660C" w:rsidP="00F1660C">
      <w:pPr>
        <w:pStyle w:val="NoSpacing"/>
        <w:rPr>
          <w:b/>
          <w:color w:val="333333"/>
          <w:szCs w:val="24"/>
        </w:rPr>
      </w:pPr>
    </w:p>
    <w:p w14:paraId="6E125C72" w14:textId="5551E29D" w:rsidR="00F1660C" w:rsidRPr="00F1660C" w:rsidRDefault="00F1660C" w:rsidP="00F1660C">
      <w:pPr>
        <w:pStyle w:val="NoSpacing"/>
        <w:rPr>
          <w:color w:val="333333"/>
          <w:szCs w:val="24"/>
        </w:rPr>
      </w:pPr>
      <w:r w:rsidRPr="00F1660C">
        <w:rPr>
          <w:b/>
          <w:color w:val="333333"/>
          <w:szCs w:val="24"/>
        </w:rPr>
        <w:t xml:space="preserve">(c)  </w:t>
      </w:r>
      <w:bookmarkStart w:id="1043" w:name="Bookmark__c_25"/>
      <w:bookmarkEnd w:id="1043"/>
      <w:r w:rsidRPr="00F1660C">
        <w:rPr>
          <w:color w:val="333333"/>
          <w:szCs w:val="24"/>
        </w:rPr>
        <w:t xml:space="preserve">Any change that is a significant modification and that constitutes construction, reconstruction or modification of a source operation, shall incorporate advances in the art of air pollution control pursuant to </w:t>
      </w:r>
      <w:hyperlink r:id="rId352" w:history="1">
        <w:r w:rsidRPr="00F1660C">
          <w:rPr>
            <w:rStyle w:val="Hyperlink"/>
            <w:i/>
            <w:szCs w:val="24"/>
          </w:rPr>
          <w:t>N.J.A.C. 7:27-22.35</w:t>
        </w:r>
      </w:hyperlink>
      <w:r w:rsidRPr="00F1660C">
        <w:rPr>
          <w:color w:val="333333"/>
          <w:szCs w:val="24"/>
        </w:rPr>
        <w:t xml:space="preserve">, Advances in the art of air pollution control.  </w:t>
      </w:r>
    </w:p>
    <w:p w14:paraId="757AE7E4" w14:textId="77777777" w:rsidR="00F1660C" w:rsidRDefault="00F1660C" w:rsidP="00F1660C">
      <w:pPr>
        <w:pStyle w:val="NoSpacing"/>
        <w:rPr>
          <w:b/>
          <w:color w:val="333333"/>
          <w:szCs w:val="24"/>
        </w:rPr>
      </w:pPr>
    </w:p>
    <w:p w14:paraId="517163CB" w14:textId="6DB28A92" w:rsidR="00F1660C" w:rsidRPr="00F1660C" w:rsidRDefault="00F1660C" w:rsidP="00F1660C">
      <w:pPr>
        <w:pStyle w:val="NoSpacing"/>
        <w:rPr>
          <w:color w:val="333333"/>
          <w:szCs w:val="24"/>
        </w:rPr>
      </w:pPr>
      <w:r w:rsidRPr="00F1660C">
        <w:rPr>
          <w:b/>
          <w:color w:val="333333"/>
          <w:szCs w:val="24"/>
        </w:rPr>
        <w:t xml:space="preserve">(d)  </w:t>
      </w:r>
      <w:bookmarkStart w:id="1044" w:name="Bookmark__d_22"/>
      <w:bookmarkEnd w:id="1044"/>
      <w:r w:rsidRPr="00F1660C">
        <w:rPr>
          <w:color w:val="333333"/>
          <w:szCs w:val="24"/>
        </w:rPr>
        <w:t xml:space="preserve">Compliance with </w:t>
      </w:r>
      <w:hyperlink r:id="rId353" w:history="1">
        <w:r w:rsidRPr="00F1660C">
          <w:rPr>
            <w:rStyle w:val="Hyperlink"/>
            <w:i/>
            <w:szCs w:val="24"/>
          </w:rPr>
          <w:t>N.J.A.C. 7:27-18</w:t>
        </w:r>
      </w:hyperlink>
      <w:r w:rsidRPr="00F1660C">
        <w:rPr>
          <w:color w:val="333333"/>
          <w:szCs w:val="24"/>
        </w:rPr>
        <w:t xml:space="preserve"> shall be demonstrated for any significant modification that includes an emission increase.  </w:t>
      </w:r>
    </w:p>
    <w:p w14:paraId="4BB1A447" w14:textId="77777777" w:rsidR="00F1660C" w:rsidRDefault="00F1660C" w:rsidP="00F1660C">
      <w:pPr>
        <w:pStyle w:val="NoSpacing"/>
        <w:rPr>
          <w:b/>
          <w:color w:val="333333"/>
          <w:szCs w:val="24"/>
        </w:rPr>
      </w:pPr>
    </w:p>
    <w:p w14:paraId="060E4F9F" w14:textId="071F028E" w:rsidR="00F1660C" w:rsidRPr="00F1660C" w:rsidRDefault="00F1660C" w:rsidP="00F1660C">
      <w:pPr>
        <w:pStyle w:val="NoSpacing"/>
        <w:rPr>
          <w:color w:val="333333"/>
          <w:szCs w:val="24"/>
        </w:rPr>
      </w:pPr>
      <w:r w:rsidRPr="00F1660C">
        <w:rPr>
          <w:b/>
          <w:color w:val="333333"/>
          <w:szCs w:val="24"/>
        </w:rPr>
        <w:t xml:space="preserve">(e)  </w:t>
      </w:r>
      <w:bookmarkStart w:id="1045" w:name="Bookmark__e_18"/>
      <w:bookmarkEnd w:id="1045"/>
      <w:r w:rsidRPr="00F1660C">
        <w:rPr>
          <w:color w:val="333333"/>
          <w:szCs w:val="24"/>
        </w:rPr>
        <w:t xml:space="preserve">A permittee shall, pursuant to (f) below, submit an administratively complete application for the significant modification of the operating permit for any change at a facility which, pursuant to (b) above, constitutes a significant modification.  </w:t>
      </w:r>
    </w:p>
    <w:p w14:paraId="605BDEED" w14:textId="77777777" w:rsidR="00F1660C" w:rsidRDefault="00F1660C" w:rsidP="00F1660C">
      <w:pPr>
        <w:pStyle w:val="NoSpacing"/>
        <w:rPr>
          <w:b/>
          <w:color w:val="333333"/>
          <w:szCs w:val="24"/>
        </w:rPr>
      </w:pPr>
    </w:p>
    <w:p w14:paraId="6E113750" w14:textId="78F81573" w:rsidR="00F1660C" w:rsidRPr="00F1660C" w:rsidRDefault="00F1660C" w:rsidP="00F1660C">
      <w:pPr>
        <w:pStyle w:val="NoSpacing"/>
        <w:rPr>
          <w:color w:val="333333"/>
          <w:szCs w:val="24"/>
        </w:rPr>
      </w:pPr>
      <w:r w:rsidRPr="00F1660C">
        <w:rPr>
          <w:b/>
          <w:color w:val="333333"/>
          <w:szCs w:val="24"/>
        </w:rPr>
        <w:t xml:space="preserve">(f)  </w:t>
      </w:r>
      <w:bookmarkStart w:id="1046" w:name="Bookmark__f_25"/>
      <w:bookmarkEnd w:id="1046"/>
      <w:r w:rsidRPr="00F1660C">
        <w:rPr>
          <w:color w:val="333333"/>
          <w:szCs w:val="24"/>
        </w:rPr>
        <w:t xml:space="preserve">To be deemed administratively complete, an application for a significant modification of the operating permit shall meet all application contents requirements for an initial operating permit set forth at </w:t>
      </w:r>
      <w:hyperlink r:id="rId354" w:history="1">
        <w:r w:rsidRPr="00F1660C">
          <w:rPr>
            <w:rStyle w:val="Hyperlink"/>
            <w:i/>
            <w:szCs w:val="24"/>
          </w:rPr>
          <w:t>N.J.A.C. 7:27-22.6</w:t>
        </w:r>
      </w:hyperlink>
      <w:r w:rsidRPr="00F1660C">
        <w:rPr>
          <w:color w:val="333333"/>
          <w:szCs w:val="24"/>
        </w:rPr>
        <w:t xml:space="preserve">, except that an application for a significant modification of the operating permit shall include only such information as is relevant to the proposed modification.  </w:t>
      </w:r>
    </w:p>
    <w:p w14:paraId="4988FDFA" w14:textId="77777777" w:rsidR="00F1660C" w:rsidRDefault="00F1660C" w:rsidP="00F1660C">
      <w:pPr>
        <w:pStyle w:val="NoSpacing"/>
        <w:rPr>
          <w:b/>
          <w:color w:val="333333"/>
          <w:szCs w:val="24"/>
        </w:rPr>
      </w:pPr>
    </w:p>
    <w:p w14:paraId="2583ECE1" w14:textId="3F841791" w:rsidR="00F1660C" w:rsidRPr="00F1660C" w:rsidRDefault="00F1660C" w:rsidP="00F1660C">
      <w:pPr>
        <w:pStyle w:val="NoSpacing"/>
        <w:rPr>
          <w:color w:val="333333"/>
          <w:szCs w:val="24"/>
        </w:rPr>
      </w:pPr>
      <w:r w:rsidRPr="00F1660C">
        <w:rPr>
          <w:b/>
          <w:color w:val="333333"/>
          <w:szCs w:val="24"/>
        </w:rPr>
        <w:t xml:space="preserve">(g)  </w:t>
      </w:r>
      <w:bookmarkStart w:id="1047" w:name="Bookmark__g_17"/>
      <w:bookmarkEnd w:id="1047"/>
      <w:r w:rsidRPr="00F1660C">
        <w:rPr>
          <w:color w:val="333333"/>
          <w:szCs w:val="24"/>
        </w:rPr>
        <w:t xml:space="preserve">The permit shield described at </w:t>
      </w:r>
      <w:hyperlink r:id="rId355" w:history="1">
        <w:r w:rsidRPr="00F1660C">
          <w:rPr>
            <w:rStyle w:val="Hyperlink"/>
            <w:i/>
            <w:szCs w:val="24"/>
          </w:rPr>
          <w:t>N.J.A.C. 7:27-22.17</w:t>
        </w:r>
      </w:hyperlink>
      <w:r w:rsidRPr="00F1660C">
        <w:rPr>
          <w:color w:val="333333"/>
          <w:szCs w:val="24"/>
        </w:rPr>
        <w:t xml:space="preserve"> shall apply to any change approved under this section.</w:t>
      </w:r>
    </w:p>
    <w:p w14:paraId="2D6B3E9E" w14:textId="3CFEB3C5" w:rsidR="00723B7D" w:rsidRDefault="00723B7D" w:rsidP="00F1660C">
      <w:pPr>
        <w:pStyle w:val="NoSpacing"/>
        <w:widowControl/>
        <w:rPr>
          <w:b/>
          <w:szCs w:val="24"/>
        </w:rPr>
      </w:pPr>
    </w:p>
    <w:p w14:paraId="4E4C60A7" w14:textId="77777777" w:rsidR="00F1660C" w:rsidRPr="00AD6304" w:rsidRDefault="00F1660C" w:rsidP="00F1660C">
      <w:pPr>
        <w:pStyle w:val="NoSpacing"/>
        <w:widowControl/>
        <w:rPr>
          <w:b/>
          <w:szCs w:val="24"/>
        </w:rPr>
      </w:pPr>
    </w:p>
    <w:p w14:paraId="064DF8DC" w14:textId="77777777" w:rsidR="00F53192" w:rsidRPr="00AD6304" w:rsidRDefault="00F53192" w:rsidP="00AD6304">
      <w:pPr>
        <w:pStyle w:val="NoSpacing"/>
        <w:rPr>
          <w:b/>
          <w:szCs w:val="24"/>
        </w:rPr>
      </w:pPr>
    </w:p>
    <w:p w14:paraId="7850D201" w14:textId="77777777" w:rsidR="00723B7D" w:rsidRPr="00AD6304" w:rsidRDefault="00723B7D" w:rsidP="00F61D06">
      <w:pPr>
        <w:pStyle w:val="Heading1"/>
      </w:pPr>
      <w:bookmarkStart w:id="1048" w:name="a7_27_22_24A__Reconstruction"/>
      <w:bookmarkStart w:id="1049" w:name="_Toc129430971"/>
      <w:bookmarkStart w:id="1050" w:name="_Toc130636209"/>
      <w:bookmarkStart w:id="1051" w:name="_Toc136859137"/>
      <w:bookmarkStart w:id="1052" w:name="_Toc136859275"/>
      <w:bookmarkStart w:id="1053" w:name="_Toc136859452"/>
      <w:bookmarkStart w:id="1054" w:name="_Toc429050453"/>
      <w:r w:rsidRPr="00AD6304">
        <w:t>7:27-22.24A</w:t>
      </w:r>
      <w:r w:rsidR="00680293">
        <w:tab/>
      </w:r>
      <w:r w:rsidRPr="00AD6304">
        <w:t>Reconstruction</w:t>
      </w:r>
      <w:bookmarkEnd w:id="1048"/>
      <w:bookmarkEnd w:id="1049"/>
      <w:bookmarkEnd w:id="1050"/>
      <w:bookmarkEnd w:id="1051"/>
      <w:bookmarkEnd w:id="1052"/>
      <w:bookmarkEnd w:id="1053"/>
      <w:bookmarkEnd w:id="1054"/>
    </w:p>
    <w:p w14:paraId="4F957882" w14:textId="77777777" w:rsidR="009C05D7" w:rsidRPr="00AD6304" w:rsidRDefault="009C05D7" w:rsidP="00AD6304">
      <w:pPr>
        <w:pStyle w:val="NoSpacing"/>
        <w:rPr>
          <w:color w:val="333333"/>
          <w:szCs w:val="24"/>
        </w:rPr>
      </w:pPr>
    </w:p>
    <w:p w14:paraId="5AF09A80" w14:textId="77777777" w:rsidR="00417DD3" w:rsidRPr="00417DD3" w:rsidRDefault="00417DD3" w:rsidP="00417DD3">
      <w:pPr>
        <w:pStyle w:val="NoSpacing"/>
        <w:rPr>
          <w:color w:val="333333"/>
          <w:szCs w:val="24"/>
        </w:rPr>
      </w:pPr>
      <w:r w:rsidRPr="00417DD3">
        <w:rPr>
          <w:b/>
          <w:color w:val="333333"/>
          <w:szCs w:val="24"/>
        </w:rPr>
        <w:t xml:space="preserve">(a)  </w:t>
      </w:r>
      <w:bookmarkStart w:id="1055" w:name="Bookmark__a_29"/>
      <w:bookmarkEnd w:id="1055"/>
      <w:r w:rsidRPr="00417DD3">
        <w:rPr>
          <w:color w:val="333333"/>
          <w:szCs w:val="24"/>
        </w:rPr>
        <w:t xml:space="preserve">Reconstruction of a process unit or control apparatus shall be made as an administrative amendment to the operating permit pursuant to </w:t>
      </w:r>
      <w:hyperlink r:id="rId356" w:history="1">
        <w:r w:rsidRPr="00417DD3">
          <w:rPr>
            <w:rStyle w:val="Hyperlink"/>
            <w:i/>
            <w:szCs w:val="24"/>
          </w:rPr>
          <w:t>N.J.A.C. 7:27-22.20</w:t>
        </w:r>
      </w:hyperlink>
      <w:r w:rsidRPr="00417DD3">
        <w:rPr>
          <w:color w:val="333333"/>
          <w:szCs w:val="24"/>
        </w:rPr>
        <w:t xml:space="preserve"> if:  </w:t>
      </w:r>
    </w:p>
    <w:p w14:paraId="05A2D915" w14:textId="77777777" w:rsidR="00417DD3" w:rsidRDefault="00417DD3" w:rsidP="00417DD3">
      <w:pPr>
        <w:pStyle w:val="NoSpacing"/>
        <w:rPr>
          <w:b/>
          <w:color w:val="333333"/>
          <w:szCs w:val="24"/>
        </w:rPr>
      </w:pPr>
    </w:p>
    <w:p w14:paraId="5B63F88A" w14:textId="64CF7405" w:rsidR="00417DD3" w:rsidRPr="00417DD3" w:rsidRDefault="00417DD3" w:rsidP="00417DD3">
      <w:pPr>
        <w:pStyle w:val="NoSpacing"/>
        <w:ind w:left="360"/>
        <w:rPr>
          <w:color w:val="333333"/>
          <w:szCs w:val="24"/>
        </w:rPr>
      </w:pPr>
      <w:r w:rsidRPr="00417DD3">
        <w:rPr>
          <w:b/>
          <w:color w:val="333333"/>
          <w:szCs w:val="24"/>
        </w:rPr>
        <w:t xml:space="preserve">1.  </w:t>
      </w:r>
      <w:bookmarkStart w:id="1056" w:name="Bookmark__a_1_6"/>
      <w:bookmarkEnd w:id="1056"/>
      <w:r w:rsidRPr="00417DD3">
        <w:rPr>
          <w:color w:val="333333"/>
          <w:szCs w:val="24"/>
        </w:rPr>
        <w:t xml:space="preserve">The date of installation of the reconstructed process unit or control apparatus is less than five years after the date of approval of the permit authorizing the installation of the original process unit or control </w:t>
      </w:r>
      <w:proofErr w:type="gramStart"/>
      <w:r w:rsidRPr="00417DD3">
        <w:rPr>
          <w:color w:val="333333"/>
          <w:szCs w:val="24"/>
        </w:rPr>
        <w:t>apparatus;</w:t>
      </w:r>
      <w:proofErr w:type="gramEnd"/>
      <w:r w:rsidRPr="00417DD3">
        <w:rPr>
          <w:color w:val="333333"/>
          <w:szCs w:val="24"/>
        </w:rPr>
        <w:t xml:space="preserve">  </w:t>
      </w:r>
    </w:p>
    <w:p w14:paraId="59A3E1C3" w14:textId="77777777" w:rsidR="00417DD3" w:rsidRDefault="00417DD3" w:rsidP="00417DD3">
      <w:pPr>
        <w:pStyle w:val="NoSpacing"/>
        <w:ind w:left="360"/>
        <w:rPr>
          <w:b/>
          <w:color w:val="333333"/>
          <w:szCs w:val="24"/>
        </w:rPr>
      </w:pPr>
    </w:p>
    <w:p w14:paraId="2542B062" w14:textId="536EB85E" w:rsidR="00417DD3" w:rsidRPr="00417DD3" w:rsidRDefault="00417DD3" w:rsidP="00417DD3">
      <w:pPr>
        <w:pStyle w:val="NoSpacing"/>
        <w:ind w:left="360"/>
        <w:rPr>
          <w:color w:val="333333"/>
          <w:szCs w:val="24"/>
        </w:rPr>
      </w:pPr>
      <w:r w:rsidRPr="00417DD3">
        <w:rPr>
          <w:b/>
          <w:color w:val="333333"/>
          <w:szCs w:val="24"/>
        </w:rPr>
        <w:t xml:space="preserve">2.  </w:t>
      </w:r>
      <w:bookmarkStart w:id="1057" w:name="Bookmark__a_2_6"/>
      <w:bookmarkEnd w:id="1057"/>
      <w:r w:rsidRPr="00417DD3">
        <w:rPr>
          <w:color w:val="333333"/>
          <w:szCs w:val="24"/>
        </w:rPr>
        <w:t xml:space="preserve">The reconstruction causes no increases in actual emissions from the process unit or control apparatus; and  </w:t>
      </w:r>
    </w:p>
    <w:p w14:paraId="7773A5E7" w14:textId="77777777" w:rsidR="00417DD3" w:rsidRDefault="00417DD3" w:rsidP="00417DD3">
      <w:pPr>
        <w:pStyle w:val="NoSpacing"/>
        <w:ind w:left="360"/>
        <w:rPr>
          <w:b/>
          <w:color w:val="333333"/>
          <w:szCs w:val="24"/>
        </w:rPr>
      </w:pPr>
    </w:p>
    <w:p w14:paraId="0A7568CF" w14:textId="7F18DA17" w:rsidR="00417DD3" w:rsidRPr="00417DD3" w:rsidRDefault="00417DD3" w:rsidP="00417DD3">
      <w:pPr>
        <w:pStyle w:val="NoSpacing"/>
        <w:ind w:left="360"/>
        <w:rPr>
          <w:color w:val="333333"/>
          <w:szCs w:val="24"/>
        </w:rPr>
      </w:pPr>
      <w:r w:rsidRPr="00417DD3">
        <w:rPr>
          <w:b/>
          <w:color w:val="333333"/>
          <w:szCs w:val="24"/>
        </w:rPr>
        <w:t xml:space="preserve">3.  </w:t>
      </w:r>
      <w:bookmarkStart w:id="1058" w:name="Bookmark__a_3_5"/>
      <w:bookmarkEnd w:id="1058"/>
      <w:r w:rsidRPr="00417DD3">
        <w:rPr>
          <w:color w:val="333333"/>
          <w:szCs w:val="24"/>
        </w:rPr>
        <w:t xml:space="preserve">The reconstruction is not a significant modification.  </w:t>
      </w:r>
    </w:p>
    <w:p w14:paraId="52C5A621" w14:textId="77777777" w:rsidR="00417DD3" w:rsidRDefault="00417DD3" w:rsidP="00417DD3">
      <w:pPr>
        <w:pStyle w:val="NoSpacing"/>
        <w:rPr>
          <w:b/>
          <w:color w:val="333333"/>
          <w:szCs w:val="24"/>
        </w:rPr>
      </w:pPr>
    </w:p>
    <w:p w14:paraId="5542926F" w14:textId="2AB0915F" w:rsidR="00417DD3" w:rsidRPr="00417DD3" w:rsidRDefault="00417DD3" w:rsidP="00417DD3">
      <w:pPr>
        <w:pStyle w:val="NoSpacing"/>
        <w:rPr>
          <w:color w:val="333333"/>
          <w:szCs w:val="24"/>
        </w:rPr>
      </w:pPr>
      <w:r w:rsidRPr="00417DD3">
        <w:rPr>
          <w:b/>
          <w:color w:val="333333"/>
          <w:szCs w:val="24"/>
        </w:rPr>
        <w:t xml:space="preserve">(b)  </w:t>
      </w:r>
      <w:bookmarkStart w:id="1059" w:name="Bookmark__b_23"/>
      <w:bookmarkEnd w:id="1059"/>
      <w:r w:rsidRPr="00417DD3">
        <w:rPr>
          <w:color w:val="333333"/>
          <w:szCs w:val="24"/>
        </w:rPr>
        <w:t xml:space="preserve">Reconstruction of a process unit or control apparatus shall be made as a significant modification to the operating permit pursuant to </w:t>
      </w:r>
      <w:hyperlink r:id="rId357" w:history="1">
        <w:r w:rsidRPr="00417DD3">
          <w:rPr>
            <w:rStyle w:val="Hyperlink"/>
            <w:i/>
            <w:szCs w:val="24"/>
          </w:rPr>
          <w:t>N.J.A.C. 7:27-22.24</w:t>
        </w:r>
      </w:hyperlink>
      <w:r w:rsidRPr="00417DD3">
        <w:rPr>
          <w:color w:val="333333"/>
          <w:szCs w:val="24"/>
        </w:rPr>
        <w:t xml:space="preserve"> if the reconstruction would trigger any of the criteria for significant modifications listed at </w:t>
      </w:r>
      <w:hyperlink r:id="rId358" w:history="1">
        <w:r w:rsidRPr="00417DD3">
          <w:rPr>
            <w:rStyle w:val="Hyperlink"/>
            <w:i/>
            <w:szCs w:val="24"/>
          </w:rPr>
          <w:t>N.J.A.C. 7:27-22.24(b)</w:t>
        </w:r>
      </w:hyperlink>
      <w:r w:rsidRPr="00417DD3">
        <w:rPr>
          <w:color w:val="333333"/>
          <w:szCs w:val="24"/>
        </w:rPr>
        <w:t xml:space="preserve">.  </w:t>
      </w:r>
    </w:p>
    <w:p w14:paraId="57350F2E" w14:textId="77777777" w:rsidR="00417DD3" w:rsidRDefault="00417DD3" w:rsidP="00417DD3">
      <w:pPr>
        <w:pStyle w:val="NoSpacing"/>
        <w:rPr>
          <w:b/>
          <w:color w:val="333333"/>
          <w:szCs w:val="24"/>
        </w:rPr>
      </w:pPr>
    </w:p>
    <w:p w14:paraId="75F87FDE" w14:textId="038317CF" w:rsidR="00417DD3" w:rsidRPr="00417DD3" w:rsidRDefault="00417DD3" w:rsidP="00417DD3">
      <w:pPr>
        <w:pStyle w:val="NoSpacing"/>
        <w:rPr>
          <w:color w:val="333333"/>
          <w:szCs w:val="24"/>
        </w:rPr>
      </w:pPr>
      <w:r w:rsidRPr="00417DD3">
        <w:rPr>
          <w:b/>
          <w:color w:val="333333"/>
          <w:szCs w:val="24"/>
        </w:rPr>
        <w:t xml:space="preserve">(c)  </w:t>
      </w:r>
      <w:bookmarkStart w:id="1060" w:name="Bookmark__c_26"/>
      <w:bookmarkEnd w:id="1060"/>
      <w:r w:rsidRPr="00417DD3">
        <w:rPr>
          <w:color w:val="333333"/>
          <w:szCs w:val="24"/>
        </w:rPr>
        <w:t xml:space="preserve">Reconstruction of a process unit or control apparatus shall be made as a minor modification to the operating permit pursuant to </w:t>
      </w:r>
      <w:hyperlink r:id="rId359" w:history="1">
        <w:r w:rsidRPr="00417DD3">
          <w:rPr>
            <w:rStyle w:val="Hyperlink"/>
            <w:i/>
            <w:szCs w:val="24"/>
          </w:rPr>
          <w:t>N.J.A.C. 7:27-22.23</w:t>
        </w:r>
      </w:hyperlink>
      <w:r w:rsidRPr="00417DD3">
        <w:rPr>
          <w:color w:val="333333"/>
          <w:szCs w:val="24"/>
        </w:rPr>
        <w:t xml:space="preserve"> if the reconstruction cannot be processed as an administrative amendment or significant modification, as set forth at (a) and (b) above.  </w:t>
      </w:r>
    </w:p>
    <w:p w14:paraId="3499E744" w14:textId="77777777" w:rsidR="00417DD3" w:rsidRDefault="00417DD3" w:rsidP="00417DD3">
      <w:pPr>
        <w:pStyle w:val="NoSpacing"/>
        <w:rPr>
          <w:b/>
          <w:color w:val="333333"/>
          <w:szCs w:val="24"/>
        </w:rPr>
      </w:pPr>
    </w:p>
    <w:p w14:paraId="19A9D3C0" w14:textId="29942D48" w:rsidR="009C05D7" w:rsidRDefault="00417DD3" w:rsidP="00417DD3">
      <w:pPr>
        <w:pStyle w:val="NoSpacing"/>
        <w:rPr>
          <w:color w:val="333333"/>
          <w:szCs w:val="24"/>
        </w:rPr>
      </w:pPr>
      <w:r w:rsidRPr="00417DD3">
        <w:rPr>
          <w:b/>
          <w:color w:val="333333"/>
          <w:szCs w:val="24"/>
        </w:rPr>
        <w:t xml:space="preserve">(d)  </w:t>
      </w:r>
      <w:bookmarkStart w:id="1061" w:name="Bookmark__d_23"/>
      <w:bookmarkEnd w:id="1061"/>
      <w:r w:rsidRPr="00417DD3">
        <w:rPr>
          <w:color w:val="333333"/>
          <w:szCs w:val="24"/>
        </w:rPr>
        <w:t xml:space="preserve">In the case of an emergency, as defined at </w:t>
      </w:r>
      <w:hyperlink r:id="rId360" w:history="1">
        <w:r w:rsidRPr="00417DD3">
          <w:rPr>
            <w:rStyle w:val="Hyperlink"/>
            <w:i/>
            <w:szCs w:val="24"/>
          </w:rPr>
          <w:t>N.J.A.C. 7:27-22.1</w:t>
        </w:r>
      </w:hyperlink>
      <w:r w:rsidRPr="00417DD3">
        <w:rPr>
          <w:color w:val="333333"/>
          <w:szCs w:val="24"/>
        </w:rPr>
        <w:t xml:space="preserve">, the Department may authorize a permittee to reconstruct and to operate a process unit or control apparatus for 90 days at risk, in order to allow time for the permittee to apply for Department approval of a minor or significant modification authorizing the reconstruction. An example of such an emergency would be a fire which destroys a process unit which the person wishes to replace and operate immediately. The emergency approval shall not be granted if prohibited by federal law or </w:t>
      </w:r>
      <w:proofErr w:type="gramStart"/>
      <w:r w:rsidRPr="00417DD3">
        <w:rPr>
          <w:color w:val="333333"/>
          <w:szCs w:val="24"/>
        </w:rPr>
        <w:t>regulations, and</w:t>
      </w:r>
      <w:proofErr w:type="gramEnd"/>
      <w:r w:rsidRPr="00417DD3">
        <w:rPr>
          <w:color w:val="333333"/>
          <w:szCs w:val="24"/>
        </w:rPr>
        <w:t xml:space="preserve"> shall be conditioned on the permittee submitting an application for the reconstruction pursuant to (a), (b), or (c) above within 30 days of the Department's emergency authorization, cooperating fully with the Department during the application and review process, and complying with all applicable requirements.</w:t>
      </w:r>
    </w:p>
    <w:p w14:paraId="216591C4" w14:textId="77777777" w:rsidR="00417DD3" w:rsidRDefault="00417DD3" w:rsidP="00417DD3">
      <w:pPr>
        <w:pStyle w:val="NoSpacing"/>
        <w:rPr>
          <w:color w:val="333333"/>
          <w:szCs w:val="24"/>
        </w:rPr>
      </w:pPr>
    </w:p>
    <w:p w14:paraId="2C270DA6" w14:textId="77777777" w:rsidR="00417DD3" w:rsidRPr="00AD6304" w:rsidRDefault="00417DD3" w:rsidP="00417DD3">
      <w:pPr>
        <w:pStyle w:val="NoSpacing"/>
        <w:rPr>
          <w:b/>
          <w:szCs w:val="24"/>
        </w:rPr>
      </w:pPr>
    </w:p>
    <w:p w14:paraId="232D38E1" w14:textId="77777777" w:rsidR="00723B7D" w:rsidRPr="00AD6304" w:rsidRDefault="00723B7D" w:rsidP="00417DD3">
      <w:pPr>
        <w:pStyle w:val="Heading1"/>
      </w:pPr>
      <w:bookmarkStart w:id="1062" w:name="a7_27_22_25__Department_initiated_operat"/>
      <w:bookmarkStart w:id="1063" w:name="_Toc129430972"/>
      <w:bookmarkStart w:id="1064" w:name="_Toc130636210"/>
      <w:bookmarkStart w:id="1065" w:name="_Toc136859138"/>
      <w:bookmarkStart w:id="1066" w:name="_Toc136859276"/>
      <w:bookmarkStart w:id="1067" w:name="_Toc136859453"/>
      <w:bookmarkStart w:id="1068" w:name="_Toc429050454"/>
      <w:r w:rsidRPr="00AD6304">
        <w:t>7:27-22.25</w:t>
      </w:r>
      <w:r w:rsidR="00A27FD1">
        <w:tab/>
      </w:r>
      <w:r w:rsidRPr="00AD6304">
        <w:t>Department initiated operating permit modifications</w:t>
      </w:r>
      <w:bookmarkEnd w:id="1062"/>
      <w:bookmarkEnd w:id="1063"/>
      <w:bookmarkEnd w:id="1064"/>
      <w:bookmarkEnd w:id="1065"/>
      <w:bookmarkEnd w:id="1066"/>
      <w:bookmarkEnd w:id="1067"/>
      <w:bookmarkEnd w:id="1068"/>
    </w:p>
    <w:p w14:paraId="18EBD832" w14:textId="77777777" w:rsidR="00B841A7" w:rsidRPr="00AD6304" w:rsidRDefault="00B841A7" w:rsidP="00AD6304">
      <w:pPr>
        <w:pStyle w:val="NoSpacing"/>
        <w:rPr>
          <w:color w:val="333333"/>
          <w:szCs w:val="24"/>
        </w:rPr>
      </w:pPr>
    </w:p>
    <w:p w14:paraId="350DB1EC" w14:textId="77777777" w:rsidR="003627E6" w:rsidRPr="003627E6" w:rsidRDefault="003627E6" w:rsidP="003627E6">
      <w:pPr>
        <w:pStyle w:val="NoSpacing"/>
        <w:rPr>
          <w:color w:val="333333"/>
          <w:szCs w:val="24"/>
        </w:rPr>
      </w:pPr>
      <w:r w:rsidRPr="003627E6">
        <w:rPr>
          <w:b/>
          <w:color w:val="333333"/>
          <w:szCs w:val="24"/>
        </w:rPr>
        <w:t xml:space="preserve">(a)  </w:t>
      </w:r>
      <w:bookmarkStart w:id="1069" w:name="Bookmark__a_30"/>
      <w:bookmarkEnd w:id="1069"/>
      <w:r w:rsidRPr="003627E6">
        <w:rPr>
          <w:color w:val="333333"/>
          <w:szCs w:val="24"/>
        </w:rPr>
        <w:t xml:space="preserve">An operating permit may be revoked, or reopened and modified, for cause by the Department pursuant to this section. Any Department initiated permit revocation or </w:t>
      </w:r>
      <w:proofErr w:type="gramStart"/>
      <w:r w:rsidRPr="003627E6">
        <w:rPr>
          <w:color w:val="333333"/>
          <w:szCs w:val="24"/>
        </w:rPr>
        <w:t>reopening</w:t>
      </w:r>
      <w:proofErr w:type="gramEnd"/>
      <w:r w:rsidRPr="003627E6">
        <w:rPr>
          <w:color w:val="333333"/>
          <w:szCs w:val="24"/>
        </w:rPr>
        <w:t xml:space="preserve"> and modification shall affect only those parts of the operating permit for which cause to reopen exists.  </w:t>
      </w:r>
    </w:p>
    <w:p w14:paraId="528059D2" w14:textId="77777777" w:rsidR="00F476E8" w:rsidRDefault="00F476E8" w:rsidP="003627E6">
      <w:pPr>
        <w:pStyle w:val="NoSpacing"/>
        <w:rPr>
          <w:b/>
          <w:color w:val="333333"/>
          <w:szCs w:val="24"/>
        </w:rPr>
      </w:pPr>
    </w:p>
    <w:p w14:paraId="696F888B" w14:textId="16F8667C" w:rsidR="003627E6" w:rsidRPr="003627E6" w:rsidRDefault="003627E6" w:rsidP="003627E6">
      <w:pPr>
        <w:pStyle w:val="NoSpacing"/>
        <w:rPr>
          <w:color w:val="333333"/>
          <w:szCs w:val="24"/>
        </w:rPr>
      </w:pPr>
      <w:r w:rsidRPr="003627E6">
        <w:rPr>
          <w:b/>
          <w:color w:val="333333"/>
          <w:szCs w:val="24"/>
        </w:rPr>
        <w:t xml:space="preserve">(b)  </w:t>
      </w:r>
      <w:bookmarkStart w:id="1070" w:name="Bookmark__b_24"/>
      <w:bookmarkEnd w:id="1070"/>
      <w:r w:rsidRPr="003627E6">
        <w:rPr>
          <w:color w:val="333333"/>
          <w:szCs w:val="24"/>
        </w:rPr>
        <w:t xml:space="preserve">Upon a written request from the Department, a permittee shall furnish to the Department, within 30 days or within a longer time period established by the Department in the request, any information that the Department may request to determine whether cause exists for </w:t>
      </w:r>
      <w:proofErr w:type="gramStart"/>
      <w:r w:rsidRPr="003627E6">
        <w:rPr>
          <w:color w:val="333333"/>
          <w:szCs w:val="24"/>
        </w:rPr>
        <w:t>revoking, or</w:t>
      </w:r>
      <w:proofErr w:type="gramEnd"/>
      <w:r w:rsidRPr="003627E6">
        <w:rPr>
          <w:color w:val="333333"/>
          <w:szCs w:val="24"/>
        </w:rPr>
        <w:t xml:space="preserve"> reopening and modifying the permit.  </w:t>
      </w:r>
    </w:p>
    <w:p w14:paraId="76B849E9" w14:textId="77777777" w:rsidR="00F476E8" w:rsidRDefault="00F476E8" w:rsidP="003627E6">
      <w:pPr>
        <w:pStyle w:val="NoSpacing"/>
        <w:rPr>
          <w:b/>
          <w:color w:val="333333"/>
          <w:szCs w:val="24"/>
        </w:rPr>
      </w:pPr>
    </w:p>
    <w:p w14:paraId="76D62638" w14:textId="31E69A40" w:rsidR="003627E6" w:rsidRPr="003627E6" w:rsidRDefault="003627E6" w:rsidP="003627E6">
      <w:pPr>
        <w:pStyle w:val="NoSpacing"/>
        <w:rPr>
          <w:color w:val="333333"/>
          <w:szCs w:val="24"/>
        </w:rPr>
      </w:pPr>
      <w:r w:rsidRPr="003627E6">
        <w:rPr>
          <w:b/>
          <w:color w:val="333333"/>
          <w:szCs w:val="24"/>
        </w:rPr>
        <w:t xml:space="preserve">(c)  </w:t>
      </w:r>
      <w:bookmarkStart w:id="1071" w:name="Bookmark__c_27"/>
      <w:bookmarkEnd w:id="1071"/>
      <w:r w:rsidRPr="003627E6">
        <w:rPr>
          <w:color w:val="333333"/>
          <w:szCs w:val="24"/>
        </w:rPr>
        <w:t xml:space="preserve">At least 30 days prior to reopening an operating permit, the Department will notify the permittee that action is necessary to modify the operating </w:t>
      </w:r>
      <w:proofErr w:type="gramStart"/>
      <w:r w:rsidRPr="003627E6">
        <w:rPr>
          <w:color w:val="333333"/>
          <w:szCs w:val="24"/>
        </w:rPr>
        <w:t>permit</w:t>
      </w:r>
      <w:proofErr w:type="gramEnd"/>
      <w:r w:rsidRPr="003627E6">
        <w:rPr>
          <w:color w:val="333333"/>
          <w:szCs w:val="24"/>
        </w:rPr>
        <w:t xml:space="preserve"> and that the Department will revoke, or reopen and modify, the operating permit unless the permittee acts to apply for the necessary modification(s). A shorter </w:t>
      </w:r>
      <w:proofErr w:type="gramStart"/>
      <w:r w:rsidRPr="003627E6">
        <w:rPr>
          <w:color w:val="333333"/>
          <w:szCs w:val="24"/>
        </w:rPr>
        <w:t>time period</w:t>
      </w:r>
      <w:proofErr w:type="gramEnd"/>
      <w:r w:rsidRPr="003627E6">
        <w:rPr>
          <w:color w:val="333333"/>
          <w:szCs w:val="24"/>
        </w:rPr>
        <w:t xml:space="preserve"> may be provided if the Department determines </w:t>
      </w:r>
      <w:r w:rsidRPr="003627E6">
        <w:rPr>
          <w:color w:val="333333"/>
          <w:szCs w:val="24"/>
        </w:rPr>
        <w:lastRenderedPageBreak/>
        <w:t xml:space="preserve">that continued operation of the facility under its current operating permit may adversely affect human health or welfare, or the environment.  </w:t>
      </w:r>
    </w:p>
    <w:p w14:paraId="52982595" w14:textId="77777777" w:rsidR="00F476E8" w:rsidRDefault="00F476E8" w:rsidP="003627E6">
      <w:pPr>
        <w:pStyle w:val="NoSpacing"/>
        <w:rPr>
          <w:b/>
          <w:color w:val="333333"/>
          <w:szCs w:val="24"/>
        </w:rPr>
      </w:pPr>
    </w:p>
    <w:p w14:paraId="10851780" w14:textId="3AEDDF31" w:rsidR="003627E6" w:rsidRPr="003627E6" w:rsidRDefault="003627E6" w:rsidP="003627E6">
      <w:pPr>
        <w:pStyle w:val="NoSpacing"/>
        <w:rPr>
          <w:color w:val="333333"/>
          <w:szCs w:val="24"/>
        </w:rPr>
      </w:pPr>
      <w:r w:rsidRPr="003627E6">
        <w:rPr>
          <w:b/>
          <w:color w:val="333333"/>
          <w:szCs w:val="24"/>
        </w:rPr>
        <w:t xml:space="preserve">(d)  </w:t>
      </w:r>
      <w:bookmarkStart w:id="1072" w:name="Bookmark__d_24"/>
      <w:bookmarkEnd w:id="1072"/>
      <w:r w:rsidRPr="003627E6">
        <w:rPr>
          <w:color w:val="333333"/>
          <w:szCs w:val="24"/>
        </w:rPr>
        <w:t xml:space="preserve">The notice of a reopening made pursuant to (c) above will contain a requirement that the permittee act to resolve the issue which caused the need for the reopening, and a reasonable deadline for action. Such action shall be processed as a significant modification if the permittee does not act to apply for the necessary modification(s).  </w:t>
      </w:r>
    </w:p>
    <w:p w14:paraId="03003B41" w14:textId="77777777" w:rsidR="00F476E8" w:rsidRDefault="00F476E8" w:rsidP="003627E6">
      <w:pPr>
        <w:pStyle w:val="NoSpacing"/>
        <w:rPr>
          <w:b/>
          <w:color w:val="333333"/>
          <w:szCs w:val="24"/>
        </w:rPr>
      </w:pPr>
    </w:p>
    <w:p w14:paraId="5CE3455E" w14:textId="1231290B" w:rsidR="003627E6" w:rsidRPr="003627E6" w:rsidRDefault="003627E6" w:rsidP="003627E6">
      <w:pPr>
        <w:pStyle w:val="NoSpacing"/>
        <w:rPr>
          <w:color w:val="333333"/>
          <w:szCs w:val="24"/>
        </w:rPr>
      </w:pPr>
      <w:r w:rsidRPr="003627E6">
        <w:rPr>
          <w:b/>
          <w:color w:val="333333"/>
          <w:szCs w:val="24"/>
        </w:rPr>
        <w:t xml:space="preserve">(e)  </w:t>
      </w:r>
      <w:bookmarkStart w:id="1073" w:name="Bookmark__e_19"/>
      <w:bookmarkEnd w:id="1073"/>
      <w:r w:rsidRPr="003627E6">
        <w:rPr>
          <w:color w:val="333333"/>
          <w:szCs w:val="24"/>
        </w:rPr>
        <w:t xml:space="preserve">The Department shall reopen and modify an operating permit if any of the following occur:  </w:t>
      </w:r>
    </w:p>
    <w:p w14:paraId="13C1F06C" w14:textId="77777777" w:rsidR="00F476E8" w:rsidRDefault="00F476E8" w:rsidP="003627E6">
      <w:pPr>
        <w:pStyle w:val="NoSpacing"/>
        <w:rPr>
          <w:b/>
          <w:color w:val="333333"/>
          <w:szCs w:val="24"/>
        </w:rPr>
      </w:pPr>
    </w:p>
    <w:p w14:paraId="15E90603" w14:textId="158E6B95" w:rsidR="003627E6" w:rsidRPr="003627E6" w:rsidRDefault="003627E6" w:rsidP="00F476E8">
      <w:pPr>
        <w:pStyle w:val="NoSpacing"/>
        <w:ind w:left="360"/>
        <w:rPr>
          <w:color w:val="333333"/>
          <w:szCs w:val="24"/>
        </w:rPr>
      </w:pPr>
      <w:r w:rsidRPr="003627E6">
        <w:rPr>
          <w:b/>
          <w:color w:val="333333"/>
          <w:szCs w:val="24"/>
        </w:rPr>
        <w:t xml:space="preserve">1.  </w:t>
      </w:r>
      <w:bookmarkStart w:id="1074" w:name="Bookmark__e_1_2"/>
      <w:bookmarkEnd w:id="1074"/>
      <w:r w:rsidRPr="003627E6">
        <w:rPr>
          <w:color w:val="333333"/>
          <w:szCs w:val="24"/>
        </w:rPr>
        <w:t xml:space="preserve">The permittee fails to act within the time specified in the notice in (d) above to incorporate any of the following into the operating permit:  </w:t>
      </w:r>
    </w:p>
    <w:p w14:paraId="42F39455" w14:textId="77777777" w:rsidR="00F476E8" w:rsidRDefault="00F476E8" w:rsidP="003627E6">
      <w:pPr>
        <w:pStyle w:val="NoSpacing"/>
        <w:rPr>
          <w:b/>
          <w:color w:val="333333"/>
          <w:szCs w:val="24"/>
        </w:rPr>
      </w:pPr>
    </w:p>
    <w:p w14:paraId="279852EB" w14:textId="02459862" w:rsidR="003627E6" w:rsidRPr="003627E6" w:rsidRDefault="003627E6" w:rsidP="00F476E8">
      <w:pPr>
        <w:pStyle w:val="NoSpacing"/>
        <w:ind w:left="720"/>
        <w:rPr>
          <w:color w:val="333333"/>
          <w:szCs w:val="24"/>
        </w:rPr>
      </w:pPr>
      <w:proofErr w:type="spellStart"/>
      <w:r w:rsidRPr="003627E6">
        <w:rPr>
          <w:b/>
          <w:color w:val="333333"/>
          <w:szCs w:val="24"/>
        </w:rPr>
        <w:t>i</w:t>
      </w:r>
      <w:proofErr w:type="spellEnd"/>
      <w:r w:rsidRPr="003627E6">
        <w:rPr>
          <w:b/>
          <w:color w:val="333333"/>
          <w:szCs w:val="24"/>
        </w:rPr>
        <w:t xml:space="preserve">.  </w:t>
      </w:r>
      <w:bookmarkStart w:id="1075" w:name="Bookmark__e_1_i"/>
      <w:bookmarkEnd w:id="1075"/>
      <w:r w:rsidRPr="003627E6">
        <w:rPr>
          <w:color w:val="333333"/>
          <w:szCs w:val="24"/>
        </w:rPr>
        <w:t xml:space="preserve">An additional applicable requirement which has become applicable to the facility and the remaining term of the existing permit is three years or more; or  </w:t>
      </w:r>
    </w:p>
    <w:p w14:paraId="19B1D332" w14:textId="77777777" w:rsidR="003627E6" w:rsidRPr="003627E6" w:rsidRDefault="003627E6" w:rsidP="00F476E8">
      <w:pPr>
        <w:pStyle w:val="NoSpacing"/>
        <w:ind w:left="720"/>
        <w:rPr>
          <w:color w:val="333333"/>
          <w:szCs w:val="24"/>
        </w:rPr>
      </w:pPr>
      <w:r w:rsidRPr="003627E6">
        <w:rPr>
          <w:b/>
          <w:color w:val="333333"/>
          <w:szCs w:val="24"/>
        </w:rPr>
        <w:t xml:space="preserve">ii.  </w:t>
      </w:r>
      <w:bookmarkStart w:id="1076" w:name="Bookmark__e_1_ii"/>
      <w:bookmarkEnd w:id="1076"/>
      <w:r w:rsidRPr="003627E6">
        <w:rPr>
          <w:color w:val="333333"/>
          <w:szCs w:val="24"/>
        </w:rPr>
        <w:t xml:space="preserve">A change to an applicable requirement which was previously applicable to the facility and the remaining term of the existing permit is three years or </w:t>
      </w:r>
      <w:proofErr w:type="gramStart"/>
      <w:r w:rsidRPr="003627E6">
        <w:rPr>
          <w:color w:val="333333"/>
          <w:szCs w:val="24"/>
        </w:rPr>
        <w:t>more;</w:t>
      </w:r>
      <w:proofErr w:type="gramEnd"/>
      <w:r w:rsidRPr="003627E6">
        <w:rPr>
          <w:color w:val="333333"/>
          <w:szCs w:val="24"/>
        </w:rPr>
        <w:t xml:space="preserve">  </w:t>
      </w:r>
    </w:p>
    <w:p w14:paraId="17325DCF" w14:textId="77777777" w:rsidR="00F476E8" w:rsidRDefault="00F476E8" w:rsidP="003627E6">
      <w:pPr>
        <w:pStyle w:val="NoSpacing"/>
        <w:rPr>
          <w:b/>
          <w:color w:val="333333"/>
          <w:szCs w:val="24"/>
        </w:rPr>
      </w:pPr>
    </w:p>
    <w:p w14:paraId="55FFE620" w14:textId="5B6A46FE" w:rsidR="003627E6" w:rsidRPr="003627E6" w:rsidRDefault="003627E6" w:rsidP="00F476E8">
      <w:pPr>
        <w:pStyle w:val="NoSpacing"/>
        <w:ind w:left="360"/>
        <w:rPr>
          <w:color w:val="333333"/>
          <w:szCs w:val="24"/>
        </w:rPr>
      </w:pPr>
      <w:r w:rsidRPr="003627E6">
        <w:rPr>
          <w:b/>
          <w:color w:val="333333"/>
          <w:szCs w:val="24"/>
        </w:rPr>
        <w:t xml:space="preserve">2.  </w:t>
      </w:r>
      <w:bookmarkStart w:id="1077" w:name="Bookmark__e_2_2"/>
      <w:bookmarkEnd w:id="1077"/>
      <w:r w:rsidRPr="003627E6">
        <w:rPr>
          <w:color w:val="333333"/>
          <w:szCs w:val="24"/>
        </w:rPr>
        <w:t xml:space="preserve">The permittee fails to act within the time specified in the notice in (d) above to incorporate any of the following into the operating permit:  </w:t>
      </w:r>
    </w:p>
    <w:p w14:paraId="3E3A3E06" w14:textId="77777777" w:rsidR="00F476E8" w:rsidRDefault="00F476E8" w:rsidP="003627E6">
      <w:pPr>
        <w:pStyle w:val="NoSpacing"/>
        <w:rPr>
          <w:b/>
          <w:color w:val="333333"/>
          <w:szCs w:val="24"/>
        </w:rPr>
      </w:pPr>
    </w:p>
    <w:p w14:paraId="552C45F8" w14:textId="663945DE" w:rsidR="003627E6" w:rsidRPr="003627E6" w:rsidRDefault="003627E6" w:rsidP="005766C0">
      <w:pPr>
        <w:pStyle w:val="NoSpacing"/>
        <w:ind w:left="720"/>
        <w:rPr>
          <w:color w:val="333333"/>
          <w:szCs w:val="24"/>
        </w:rPr>
      </w:pPr>
      <w:proofErr w:type="spellStart"/>
      <w:r w:rsidRPr="003627E6">
        <w:rPr>
          <w:b/>
          <w:color w:val="333333"/>
          <w:szCs w:val="24"/>
        </w:rPr>
        <w:t>i</w:t>
      </w:r>
      <w:proofErr w:type="spellEnd"/>
      <w:r w:rsidRPr="003627E6">
        <w:rPr>
          <w:b/>
          <w:color w:val="333333"/>
          <w:szCs w:val="24"/>
        </w:rPr>
        <w:t xml:space="preserve">.  </w:t>
      </w:r>
      <w:bookmarkStart w:id="1078" w:name="Bookmark__e_2_i"/>
      <w:bookmarkEnd w:id="1078"/>
      <w:r w:rsidRPr="003627E6">
        <w:rPr>
          <w:color w:val="333333"/>
          <w:szCs w:val="24"/>
        </w:rPr>
        <w:t xml:space="preserve">An additional applicable requirement which has become applicable to an affected Title IV facility; or  </w:t>
      </w:r>
    </w:p>
    <w:p w14:paraId="1E852DF6" w14:textId="77777777" w:rsidR="003627E6" w:rsidRPr="003627E6" w:rsidRDefault="003627E6" w:rsidP="005766C0">
      <w:pPr>
        <w:pStyle w:val="NoSpacing"/>
        <w:ind w:left="720"/>
        <w:rPr>
          <w:color w:val="333333"/>
          <w:szCs w:val="24"/>
        </w:rPr>
      </w:pPr>
      <w:r w:rsidRPr="003627E6">
        <w:rPr>
          <w:b/>
          <w:color w:val="333333"/>
          <w:szCs w:val="24"/>
        </w:rPr>
        <w:t xml:space="preserve">ii.  </w:t>
      </w:r>
      <w:bookmarkStart w:id="1079" w:name="Bookmark__e_2_ii"/>
      <w:bookmarkEnd w:id="1079"/>
      <w:r w:rsidRPr="003627E6">
        <w:rPr>
          <w:color w:val="333333"/>
          <w:szCs w:val="24"/>
        </w:rPr>
        <w:t xml:space="preserve">A change to an applicable requirement which was previously applicable to an affected Title IV </w:t>
      </w:r>
      <w:proofErr w:type="gramStart"/>
      <w:r w:rsidRPr="003627E6">
        <w:rPr>
          <w:color w:val="333333"/>
          <w:szCs w:val="24"/>
        </w:rPr>
        <w:t>facility;</w:t>
      </w:r>
      <w:proofErr w:type="gramEnd"/>
      <w:r w:rsidRPr="003627E6">
        <w:rPr>
          <w:color w:val="333333"/>
          <w:szCs w:val="24"/>
        </w:rPr>
        <w:t xml:space="preserve">  </w:t>
      </w:r>
    </w:p>
    <w:p w14:paraId="2152EFDE" w14:textId="77777777" w:rsidR="00F476E8" w:rsidRDefault="00F476E8" w:rsidP="003627E6">
      <w:pPr>
        <w:pStyle w:val="NoSpacing"/>
        <w:rPr>
          <w:b/>
          <w:color w:val="333333"/>
          <w:szCs w:val="24"/>
        </w:rPr>
      </w:pPr>
    </w:p>
    <w:p w14:paraId="7640FB4C" w14:textId="684E5D01" w:rsidR="003627E6" w:rsidRPr="003627E6" w:rsidRDefault="003627E6" w:rsidP="005766C0">
      <w:pPr>
        <w:pStyle w:val="NoSpacing"/>
        <w:ind w:left="360"/>
        <w:rPr>
          <w:color w:val="333333"/>
          <w:szCs w:val="24"/>
        </w:rPr>
      </w:pPr>
      <w:r w:rsidRPr="003627E6">
        <w:rPr>
          <w:b/>
          <w:color w:val="333333"/>
          <w:szCs w:val="24"/>
        </w:rPr>
        <w:t xml:space="preserve">3.  </w:t>
      </w:r>
      <w:bookmarkStart w:id="1080" w:name="Bookmark__e_3_1"/>
      <w:bookmarkEnd w:id="1080"/>
      <w:r w:rsidRPr="003627E6">
        <w:rPr>
          <w:color w:val="333333"/>
          <w:szCs w:val="24"/>
        </w:rPr>
        <w:t xml:space="preserve">The Department or EPA determines that the permit contains a material mistake or that inaccurate statements were made in establishing the emissions standards, limitations or other provisions or conditions of the </w:t>
      </w:r>
      <w:proofErr w:type="gramStart"/>
      <w:r w:rsidRPr="003627E6">
        <w:rPr>
          <w:color w:val="333333"/>
          <w:szCs w:val="24"/>
        </w:rPr>
        <w:t>permit;</w:t>
      </w:r>
      <w:proofErr w:type="gramEnd"/>
      <w:r w:rsidRPr="003627E6">
        <w:rPr>
          <w:color w:val="333333"/>
          <w:szCs w:val="24"/>
        </w:rPr>
        <w:t xml:space="preserve">  </w:t>
      </w:r>
    </w:p>
    <w:p w14:paraId="06195A4A" w14:textId="77777777" w:rsidR="00F476E8" w:rsidRDefault="00F476E8" w:rsidP="005766C0">
      <w:pPr>
        <w:pStyle w:val="NoSpacing"/>
        <w:ind w:left="360"/>
        <w:rPr>
          <w:b/>
          <w:color w:val="333333"/>
          <w:szCs w:val="24"/>
        </w:rPr>
      </w:pPr>
    </w:p>
    <w:p w14:paraId="35F59702" w14:textId="05C8DED6" w:rsidR="003627E6" w:rsidRPr="003627E6" w:rsidRDefault="003627E6" w:rsidP="005766C0">
      <w:pPr>
        <w:pStyle w:val="NoSpacing"/>
        <w:ind w:left="360"/>
        <w:rPr>
          <w:color w:val="333333"/>
          <w:szCs w:val="24"/>
        </w:rPr>
      </w:pPr>
      <w:r w:rsidRPr="003627E6">
        <w:rPr>
          <w:b/>
          <w:color w:val="333333"/>
          <w:szCs w:val="24"/>
        </w:rPr>
        <w:t xml:space="preserve">4.  </w:t>
      </w:r>
      <w:bookmarkStart w:id="1081" w:name="Bookmark__e_4_0"/>
      <w:bookmarkEnd w:id="1081"/>
      <w:r w:rsidRPr="003627E6">
        <w:rPr>
          <w:color w:val="333333"/>
          <w:szCs w:val="24"/>
        </w:rPr>
        <w:t xml:space="preserve">EPA requires the reopening of an operating permit for cause pursuant to </w:t>
      </w:r>
      <w:hyperlink r:id="rId361" w:history="1">
        <w:r w:rsidRPr="003627E6">
          <w:rPr>
            <w:rStyle w:val="Hyperlink"/>
            <w:i/>
            <w:szCs w:val="24"/>
          </w:rPr>
          <w:t>40 CFR 70.7(g)</w:t>
        </w:r>
      </w:hyperlink>
      <w:r w:rsidRPr="003627E6">
        <w:rPr>
          <w:color w:val="333333"/>
          <w:szCs w:val="24"/>
        </w:rPr>
        <w:t xml:space="preserve">; or  </w:t>
      </w:r>
    </w:p>
    <w:p w14:paraId="2090988E" w14:textId="77777777" w:rsidR="00F476E8" w:rsidRDefault="00F476E8" w:rsidP="005766C0">
      <w:pPr>
        <w:pStyle w:val="NoSpacing"/>
        <w:ind w:left="360"/>
        <w:rPr>
          <w:b/>
          <w:color w:val="333333"/>
          <w:szCs w:val="24"/>
        </w:rPr>
      </w:pPr>
    </w:p>
    <w:p w14:paraId="29AF0012" w14:textId="15A9723F" w:rsidR="003627E6" w:rsidRPr="003627E6" w:rsidRDefault="003627E6" w:rsidP="005766C0">
      <w:pPr>
        <w:pStyle w:val="NoSpacing"/>
        <w:ind w:left="360"/>
        <w:rPr>
          <w:color w:val="333333"/>
          <w:szCs w:val="24"/>
        </w:rPr>
      </w:pPr>
      <w:r w:rsidRPr="003627E6">
        <w:rPr>
          <w:b/>
          <w:color w:val="333333"/>
          <w:szCs w:val="24"/>
        </w:rPr>
        <w:t xml:space="preserve">5.  </w:t>
      </w:r>
      <w:bookmarkStart w:id="1082" w:name="Bookmark__e_5_0"/>
      <w:bookmarkEnd w:id="1082"/>
      <w:r w:rsidRPr="003627E6">
        <w:rPr>
          <w:color w:val="333333"/>
          <w:szCs w:val="24"/>
        </w:rPr>
        <w:t xml:space="preserve">The Department or EPA determines that the operating permit must be revised to assure compliance with applicable requirements.  </w:t>
      </w:r>
    </w:p>
    <w:p w14:paraId="517FC2A3" w14:textId="77777777" w:rsidR="003627E6" w:rsidRDefault="003627E6" w:rsidP="003627E6">
      <w:pPr>
        <w:pStyle w:val="NoSpacing"/>
        <w:rPr>
          <w:b/>
          <w:color w:val="333333"/>
          <w:szCs w:val="24"/>
        </w:rPr>
      </w:pPr>
    </w:p>
    <w:p w14:paraId="39A26BEF" w14:textId="47D1AA51" w:rsidR="003627E6" w:rsidRPr="003627E6" w:rsidRDefault="003627E6" w:rsidP="003627E6">
      <w:pPr>
        <w:pStyle w:val="NoSpacing"/>
        <w:rPr>
          <w:color w:val="333333"/>
          <w:szCs w:val="24"/>
        </w:rPr>
      </w:pPr>
      <w:r w:rsidRPr="003627E6">
        <w:rPr>
          <w:b/>
          <w:color w:val="333333"/>
          <w:szCs w:val="24"/>
        </w:rPr>
        <w:t xml:space="preserve">(f)  </w:t>
      </w:r>
      <w:bookmarkStart w:id="1083" w:name="Bookmark__f_26"/>
      <w:bookmarkEnd w:id="1083"/>
      <w:r w:rsidRPr="003627E6">
        <w:rPr>
          <w:color w:val="333333"/>
          <w:szCs w:val="24"/>
        </w:rPr>
        <w:t xml:space="preserve">No reopening is required to incorporate an applicable requirement pursuant to (e) above, if the date the requirement will become applicable to the facility is later than the date on which the operating permit is due to expire, unless the original permit or any of its provisions and conditions has been extended pursuant to a permit shield in accordance with </w:t>
      </w:r>
      <w:hyperlink r:id="rId362" w:history="1">
        <w:r w:rsidRPr="003627E6">
          <w:rPr>
            <w:rStyle w:val="Hyperlink"/>
            <w:i/>
            <w:szCs w:val="24"/>
          </w:rPr>
          <w:t>N.J.A.C. 7:27-22.17</w:t>
        </w:r>
      </w:hyperlink>
      <w:r w:rsidRPr="003627E6">
        <w:rPr>
          <w:color w:val="333333"/>
          <w:szCs w:val="24"/>
        </w:rPr>
        <w:t xml:space="preserve">.  </w:t>
      </w:r>
    </w:p>
    <w:p w14:paraId="30C9C685" w14:textId="77777777" w:rsidR="003627E6" w:rsidRDefault="003627E6" w:rsidP="003627E6">
      <w:pPr>
        <w:pStyle w:val="NoSpacing"/>
        <w:rPr>
          <w:b/>
          <w:color w:val="333333"/>
          <w:szCs w:val="24"/>
        </w:rPr>
      </w:pPr>
    </w:p>
    <w:p w14:paraId="27138EE9" w14:textId="76DDA9D8" w:rsidR="003627E6" w:rsidRPr="003627E6" w:rsidRDefault="003627E6" w:rsidP="003627E6">
      <w:pPr>
        <w:pStyle w:val="NoSpacing"/>
        <w:rPr>
          <w:color w:val="333333"/>
          <w:szCs w:val="24"/>
        </w:rPr>
      </w:pPr>
      <w:r w:rsidRPr="003627E6">
        <w:rPr>
          <w:b/>
          <w:color w:val="333333"/>
          <w:szCs w:val="24"/>
        </w:rPr>
        <w:t xml:space="preserve">(g)  </w:t>
      </w:r>
      <w:bookmarkStart w:id="1084" w:name="Bookmark__g_18"/>
      <w:bookmarkEnd w:id="1084"/>
      <w:r w:rsidRPr="003627E6">
        <w:rPr>
          <w:color w:val="333333"/>
          <w:szCs w:val="24"/>
        </w:rPr>
        <w:t xml:space="preserve">If a reopening is required pursuant to (e)1 or 2 above, the permittee shall submit an administratively complete application, within the time specified by the Department, for an operating permit modification pursuant to </w:t>
      </w:r>
      <w:hyperlink r:id="rId363" w:history="1">
        <w:r w:rsidRPr="003627E6">
          <w:rPr>
            <w:rStyle w:val="Hyperlink"/>
            <w:i/>
            <w:szCs w:val="24"/>
          </w:rPr>
          <w:t>N.J.A.C. 7:27-22.24</w:t>
        </w:r>
      </w:hyperlink>
      <w:r w:rsidRPr="003627E6">
        <w:rPr>
          <w:color w:val="333333"/>
          <w:szCs w:val="24"/>
        </w:rPr>
        <w:t xml:space="preserve">, significant modifications. The Department shall ensure that final action to incorporate the additional applicable requirement </w:t>
      </w:r>
      <w:r w:rsidRPr="003627E6">
        <w:rPr>
          <w:color w:val="333333"/>
          <w:szCs w:val="24"/>
        </w:rPr>
        <w:lastRenderedPageBreak/>
        <w:t xml:space="preserve">into the operating permit is completed within 18 months of the promulgation of the applicable requirement.  </w:t>
      </w:r>
    </w:p>
    <w:p w14:paraId="202F8452" w14:textId="77777777" w:rsidR="003627E6" w:rsidRDefault="003627E6" w:rsidP="003627E6">
      <w:pPr>
        <w:pStyle w:val="NoSpacing"/>
        <w:rPr>
          <w:b/>
          <w:color w:val="333333"/>
          <w:szCs w:val="24"/>
        </w:rPr>
      </w:pPr>
    </w:p>
    <w:p w14:paraId="345E4761" w14:textId="57ACEDE6" w:rsidR="003627E6" w:rsidRPr="003627E6" w:rsidRDefault="003627E6" w:rsidP="003627E6">
      <w:pPr>
        <w:pStyle w:val="NoSpacing"/>
        <w:rPr>
          <w:color w:val="333333"/>
          <w:szCs w:val="24"/>
        </w:rPr>
      </w:pPr>
      <w:r w:rsidRPr="003627E6">
        <w:rPr>
          <w:b/>
          <w:color w:val="333333"/>
          <w:szCs w:val="24"/>
        </w:rPr>
        <w:t xml:space="preserve">(h)  </w:t>
      </w:r>
      <w:bookmarkStart w:id="1085" w:name="Bookmark__h_13"/>
      <w:bookmarkEnd w:id="1085"/>
      <w:r w:rsidRPr="003627E6">
        <w:rPr>
          <w:color w:val="333333"/>
          <w:szCs w:val="24"/>
        </w:rPr>
        <w:t xml:space="preserve">During the period that the reopening is pending, the permittee shall comply with:  </w:t>
      </w:r>
    </w:p>
    <w:p w14:paraId="3BC88F1E" w14:textId="77777777" w:rsidR="003627E6" w:rsidRDefault="003627E6" w:rsidP="003627E6">
      <w:pPr>
        <w:pStyle w:val="NoSpacing"/>
        <w:rPr>
          <w:b/>
          <w:color w:val="333333"/>
          <w:szCs w:val="24"/>
        </w:rPr>
      </w:pPr>
    </w:p>
    <w:p w14:paraId="1FE519B3" w14:textId="417B8C77" w:rsidR="003627E6" w:rsidRPr="003627E6" w:rsidRDefault="003627E6" w:rsidP="005766C0">
      <w:pPr>
        <w:pStyle w:val="NoSpacing"/>
        <w:ind w:left="360"/>
        <w:rPr>
          <w:color w:val="333333"/>
          <w:szCs w:val="24"/>
        </w:rPr>
      </w:pPr>
      <w:r w:rsidRPr="003627E6">
        <w:rPr>
          <w:b/>
          <w:color w:val="333333"/>
          <w:szCs w:val="24"/>
        </w:rPr>
        <w:t xml:space="preserve">1.  </w:t>
      </w:r>
      <w:bookmarkStart w:id="1086" w:name="Bookmark__h_1_2"/>
      <w:bookmarkEnd w:id="1086"/>
      <w:r w:rsidRPr="003627E6">
        <w:rPr>
          <w:color w:val="333333"/>
          <w:szCs w:val="24"/>
        </w:rPr>
        <w:t xml:space="preserve">The provisions of the current operating permit which are not affected by the new applicable requirement; and  </w:t>
      </w:r>
    </w:p>
    <w:p w14:paraId="343E5E1A" w14:textId="77777777" w:rsidR="003627E6" w:rsidRDefault="003627E6" w:rsidP="005766C0">
      <w:pPr>
        <w:pStyle w:val="NoSpacing"/>
        <w:ind w:left="360"/>
        <w:rPr>
          <w:b/>
          <w:color w:val="333333"/>
          <w:szCs w:val="24"/>
        </w:rPr>
      </w:pPr>
    </w:p>
    <w:p w14:paraId="3317AA1D" w14:textId="18273C3B" w:rsidR="003627E6" w:rsidRPr="003627E6" w:rsidRDefault="003627E6" w:rsidP="005766C0">
      <w:pPr>
        <w:pStyle w:val="NoSpacing"/>
        <w:ind w:left="360"/>
        <w:rPr>
          <w:color w:val="333333"/>
          <w:szCs w:val="24"/>
        </w:rPr>
      </w:pPr>
      <w:r w:rsidRPr="003627E6">
        <w:rPr>
          <w:b/>
          <w:color w:val="333333"/>
          <w:szCs w:val="24"/>
        </w:rPr>
        <w:t xml:space="preserve">2.  </w:t>
      </w:r>
      <w:bookmarkStart w:id="1087" w:name="Bookmark__h_2_2"/>
      <w:bookmarkEnd w:id="1087"/>
      <w:r w:rsidRPr="003627E6">
        <w:rPr>
          <w:color w:val="333333"/>
          <w:szCs w:val="24"/>
        </w:rPr>
        <w:t xml:space="preserve">The provisions of the new applicable requirement, including the schedule for compliance.  </w:t>
      </w:r>
    </w:p>
    <w:p w14:paraId="1A797B4A" w14:textId="77777777" w:rsidR="003627E6" w:rsidRDefault="003627E6" w:rsidP="003627E6">
      <w:pPr>
        <w:pStyle w:val="NoSpacing"/>
        <w:rPr>
          <w:b/>
          <w:color w:val="333333"/>
          <w:szCs w:val="24"/>
        </w:rPr>
      </w:pPr>
    </w:p>
    <w:p w14:paraId="2DE5FC51" w14:textId="152A7FE7" w:rsidR="003627E6" w:rsidRPr="003627E6" w:rsidRDefault="003627E6" w:rsidP="003627E6">
      <w:pPr>
        <w:pStyle w:val="NoSpacing"/>
        <w:rPr>
          <w:color w:val="333333"/>
          <w:szCs w:val="24"/>
        </w:rPr>
      </w:pPr>
      <w:r w:rsidRPr="003627E6">
        <w:rPr>
          <w:b/>
          <w:color w:val="333333"/>
          <w:szCs w:val="24"/>
        </w:rPr>
        <w:t>(</w:t>
      </w:r>
      <w:proofErr w:type="spellStart"/>
      <w:r w:rsidRPr="003627E6">
        <w:rPr>
          <w:b/>
          <w:color w:val="333333"/>
          <w:szCs w:val="24"/>
        </w:rPr>
        <w:t>i</w:t>
      </w:r>
      <w:proofErr w:type="spellEnd"/>
      <w:r w:rsidRPr="003627E6">
        <w:rPr>
          <w:b/>
          <w:color w:val="333333"/>
          <w:szCs w:val="24"/>
        </w:rPr>
        <w:t xml:space="preserve">)  </w:t>
      </w:r>
      <w:bookmarkStart w:id="1088" w:name="Bookmark__i_12"/>
      <w:bookmarkEnd w:id="1088"/>
      <w:r w:rsidRPr="003627E6">
        <w:rPr>
          <w:color w:val="333333"/>
          <w:szCs w:val="24"/>
        </w:rPr>
        <w:t xml:space="preserve">The Department may revoke an operating permit, or a portion of the operating permit, if the Department determines that continued use of the facility, or a portion of the facility, pursuant to the current operating permit, poses a potential threat to public health, welfare, or the environment, or that emissions from the facility would unreasonably interfere with the enjoyment of life or property.  </w:t>
      </w:r>
    </w:p>
    <w:p w14:paraId="62D80AFD" w14:textId="77777777" w:rsidR="003627E6" w:rsidRDefault="003627E6" w:rsidP="003627E6">
      <w:pPr>
        <w:pStyle w:val="NoSpacing"/>
        <w:rPr>
          <w:b/>
          <w:color w:val="333333"/>
          <w:szCs w:val="24"/>
        </w:rPr>
      </w:pPr>
    </w:p>
    <w:p w14:paraId="6B0D8AD6" w14:textId="0C52E2EB" w:rsidR="003627E6" w:rsidRPr="003627E6" w:rsidRDefault="003627E6" w:rsidP="003627E6">
      <w:pPr>
        <w:pStyle w:val="NoSpacing"/>
        <w:rPr>
          <w:color w:val="333333"/>
          <w:szCs w:val="24"/>
        </w:rPr>
      </w:pPr>
      <w:r w:rsidRPr="003627E6">
        <w:rPr>
          <w:b/>
          <w:color w:val="333333"/>
          <w:szCs w:val="24"/>
        </w:rPr>
        <w:t xml:space="preserve">(j)  </w:t>
      </w:r>
      <w:bookmarkStart w:id="1089" w:name="Bookmark__j_9"/>
      <w:bookmarkEnd w:id="1089"/>
      <w:r w:rsidRPr="003627E6">
        <w:rPr>
          <w:color w:val="333333"/>
          <w:szCs w:val="24"/>
        </w:rPr>
        <w:t xml:space="preserve">If EPA notifies the Department that cause exists to revoke or reopen and modify an operating permit, the Department shall, within 90 days of its receipt of the notice, forward to the EPA a proposed determination of revocation, or of reopening and modification, as appropriate. EPA may extend the 90-day deadline (for the Department to provide a proposed determination) an additional 90 days, if the EPA determines that additional information from the permittee, is needed. The Department will transmit a copy of EPA's notification and DEP's determination to the permittee.  </w:t>
      </w:r>
    </w:p>
    <w:p w14:paraId="3CD9D87C" w14:textId="77777777" w:rsidR="003627E6" w:rsidRDefault="003627E6" w:rsidP="003627E6">
      <w:pPr>
        <w:pStyle w:val="NoSpacing"/>
        <w:rPr>
          <w:b/>
          <w:color w:val="333333"/>
          <w:szCs w:val="24"/>
        </w:rPr>
      </w:pPr>
    </w:p>
    <w:p w14:paraId="019424AA" w14:textId="5035D930" w:rsidR="003627E6" w:rsidRPr="003627E6" w:rsidRDefault="003627E6" w:rsidP="003627E6">
      <w:pPr>
        <w:pStyle w:val="NoSpacing"/>
        <w:rPr>
          <w:color w:val="333333"/>
          <w:szCs w:val="24"/>
        </w:rPr>
      </w:pPr>
      <w:r w:rsidRPr="003627E6">
        <w:rPr>
          <w:b/>
          <w:color w:val="333333"/>
          <w:szCs w:val="24"/>
        </w:rPr>
        <w:t xml:space="preserve">(k)  </w:t>
      </w:r>
      <w:bookmarkStart w:id="1090" w:name="Bookmark__k_7"/>
      <w:bookmarkEnd w:id="1090"/>
      <w:r w:rsidRPr="003627E6">
        <w:rPr>
          <w:color w:val="333333"/>
          <w:szCs w:val="24"/>
        </w:rPr>
        <w:t xml:space="preserve">As required by </w:t>
      </w:r>
      <w:hyperlink r:id="rId364" w:history="1">
        <w:r w:rsidRPr="003627E6">
          <w:rPr>
            <w:rStyle w:val="Hyperlink"/>
            <w:i/>
            <w:szCs w:val="24"/>
          </w:rPr>
          <w:t>40 CFR Part 70.7</w:t>
        </w:r>
      </w:hyperlink>
      <w:r w:rsidRPr="003627E6">
        <w:rPr>
          <w:color w:val="333333"/>
          <w:szCs w:val="24"/>
        </w:rPr>
        <w:t xml:space="preserve">(g), if EPA approves the determination proposed by the Department pursuant to (j) above, or fails to act on it within 90 days of EPA's receipt of the proposed determination, the Department shall proceed with a permit reopening. At least 30 days prior to reopening the operating permit, the Department will notify the permittee that action is necessary to modify the operating </w:t>
      </w:r>
      <w:proofErr w:type="gramStart"/>
      <w:r w:rsidRPr="003627E6">
        <w:rPr>
          <w:color w:val="333333"/>
          <w:szCs w:val="24"/>
        </w:rPr>
        <w:t>permit</w:t>
      </w:r>
      <w:proofErr w:type="gramEnd"/>
      <w:r w:rsidRPr="003627E6">
        <w:rPr>
          <w:color w:val="333333"/>
          <w:szCs w:val="24"/>
        </w:rPr>
        <w:t xml:space="preserve"> and that the Department will revoke, or reopen and modify, the operating permit unless the permittee acts to apply for the necessary modification(s). A shorter </w:t>
      </w:r>
      <w:proofErr w:type="gramStart"/>
      <w:r w:rsidRPr="003627E6">
        <w:rPr>
          <w:color w:val="333333"/>
          <w:szCs w:val="24"/>
        </w:rPr>
        <w:t>time period</w:t>
      </w:r>
      <w:proofErr w:type="gramEnd"/>
      <w:r w:rsidRPr="003627E6">
        <w:rPr>
          <w:color w:val="333333"/>
          <w:szCs w:val="24"/>
        </w:rPr>
        <w:t xml:space="preserve"> may be provided if the Department determines that continued operation of the facility under its current operating permit may adversely affect public health or welfare, or the environment.  </w:t>
      </w:r>
    </w:p>
    <w:p w14:paraId="3CB6E9D8" w14:textId="77777777" w:rsidR="003627E6" w:rsidRDefault="003627E6" w:rsidP="003627E6">
      <w:pPr>
        <w:pStyle w:val="NoSpacing"/>
        <w:rPr>
          <w:b/>
          <w:color w:val="333333"/>
          <w:szCs w:val="24"/>
        </w:rPr>
      </w:pPr>
    </w:p>
    <w:p w14:paraId="2B4F370B" w14:textId="564C005E" w:rsidR="003627E6" w:rsidRPr="003627E6" w:rsidRDefault="003627E6" w:rsidP="003627E6">
      <w:pPr>
        <w:pStyle w:val="NoSpacing"/>
        <w:rPr>
          <w:color w:val="333333"/>
          <w:szCs w:val="24"/>
        </w:rPr>
      </w:pPr>
      <w:r w:rsidRPr="003627E6">
        <w:rPr>
          <w:b/>
          <w:color w:val="333333"/>
          <w:szCs w:val="24"/>
        </w:rPr>
        <w:t xml:space="preserve">(l)  </w:t>
      </w:r>
      <w:bookmarkStart w:id="1091" w:name="Bookmark__l_8"/>
      <w:bookmarkEnd w:id="1091"/>
      <w:r w:rsidRPr="003627E6">
        <w:rPr>
          <w:color w:val="333333"/>
          <w:szCs w:val="24"/>
        </w:rPr>
        <w:t xml:space="preserve">As required by </w:t>
      </w:r>
      <w:hyperlink r:id="rId365" w:history="1">
        <w:r w:rsidRPr="003627E6">
          <w:rPr>
            <w:rStyle w:val="Hyperlink"/>
            <w:i/>
            <w:szCs w:val="24"/>
          </w:rPr>
          <w:t>40 CFR Part 70.7</w:t>
        </w:r>
      </w:hyperlink>
      <w:r w:rsidRPr="003627E6">
        <w:rPr>
          <w:color w:val="333333"/>
          <w:szCs w:val="24"/>
        </w:rPr>
        <w:t xml:space="preserve">(g)(4), if EPA objects to the Department's proposed determination within 90 days, the Department has 90 days from receipt of an EPA objection to resolve any objection that EPA makes and to re-open, modify and reissue, or to revoke, the operating permit in accordance with the EPA's objection.  </w:t>
      </w:r>
    </w:p>
    <w:p w14:paraId="6B9BE278" w14:textId="77777777" w:rsidR="003627E6" w:rsidRDefault="003627E6" w:rsidP="003627E6">
      <w:pPr>
        <w:pStyle w:val="NoSpacing"/>
        <w:rPr>
          <w:b/>
          <w:color w:val="333333"/>
          <w:szCs w:val="24"/>
        </w:rPr>
      </w:pPr>
    </w:p>
    <w:p w14:paraId="18FF7E10" w14:textId="5FB987CE" w:rsidR="003627E6" w:rsidRPr="003627E6" w:rsidRDefault="003627E6" w:rsidP="003627E6">
      <w:pPr>
        <w:pStyle w:val="NoSpacing"/>
        <w:rPr>
          <w:color w:val="333333"/>
          <w:szCs w:val="24"/>
        </w:rPr>
      </w:pPr>
      <w:r w:rsidRPr="003627E6">
        <w:rPr>
          <w:b/>
          <w:color w:val="333333"/>
          <w:szCs w:val="24"/>
        </w:rPr>
        <w:t xml:space="preserve">(m)  </w:t>
      </w:r>
      <w:bookmarkStart w:id="1092" w:name="Bookmark__m_5"/>
      <w:bookmarkEnd w:id="1092"/>
      <w:r w:rsidRPr="003627E6">
        <w:rPr>
          <w:color w:val="333333"/>
          <w:szCs w:val="24"/>
        </w:rPr>
        <w:t xml:space="preserve">Notwithstanding (j), (k) and </w:t>
      </w:r>
      <w:proofErr w:type="gramStart"/>
      <w:r w:rsidRPr="003627E6">
        <w:rPr>
          <w:color w:val="333333"/>
          <w:szCs w:val="24"/>
        </w:rPr>
        <w:t xml:space="preserve">(  </w:t>
      </w:r>
      <w:r w:rsidRPr="003627E6">
        <w:rPr>
          <w:i/>
          <w:color w:val="333333"/>
          <w:szCs w:val="24"/>
        </w:rPr>
        <w:t>l</w:t>
      </w:r>
      <w:proofErr w:type="gramEnd"/>
      <w:r w:rsidRPr="003627E6">
        <w:rPr>
          <w:color w:val="333333"/>
          <w:szCs w:val="24"/>
        </w:rPr>
        <w:t xml:space="preserve">) above, if the permittee, at any time during the reopening process, submits an administratively complete application for the necessary modification which will, if issued, obviate the necessity for the reopening, the Department will process the modification application if this is the most expeditious procedure to resolve the issue. If the modification procedure does not resolve the issue which caused the reopening, the Department will then proceed with the reopening.  </w:t>
      </w:r>
    </w:p>
    <w:p w14:paraId="33B91DD0" w14:textId="77777777" w:rsidR="003627E6" w:rsidRDefault="003627E6" w:rsidP="003627E6">
      <w:pPr>
        <w:pStyle w:val="NoSpacing"/>
        <w:rPr>
          <w:b/>
          <w:color w:val="333333"/>
          <w:szCs w:val="24"/>
        </w:rPr>
      </w:pPr>
    </w:p>
    <w:p w14:paraId="1C93DB5B" w14:textId="2ED4C5E8" w:rsidR="003627E6" w:rsidRPr="003627E6" w:rsidRDefault="003627E6" w:rsidP="003627E6">
      <w:pPr>
        <w:pStyle w:val="NoSpacing"/>
        <w:rPr>
          <w:color w:val="333333"/>
          <w:szCs w:val="24"/>
        </w:rPr>
      </w:pPr>
      <w:r w:rsidRPr="003627E6">
        <w:rPr>
          <w:b/>
          <w:color w:val="333333"/>
          <w:szCs w:val="24"/>
        </w:rPr>
        <w:lastRenderedPageBreak/>
        <w:t xml:space="preserve">(n)  </w:t>
      </w:r>
      <w:bookmarkStart w:id="1093" w:name="Bookmark__n_5"/>
      <w:bookmarkEnd w:id="1093"/>
      <w:r w:rsidRPr="003627E6">
        <w:rPr>
          <w:color w:val="333333"/>
          <w:szCs w:val="24"/>
        </w:rPr>
        <w:t xml:space="preserve">This section shall not be construed to allow the extension of the compliance deadline in any applicable requirement. Implementation of applicable requirements shall proceed in accordance with any deadlines established in the applicable requirement.  </w:t>
      </w:r>
    </w:p>
    <w:p w14:paraId="4113C762" w14:textId="77777777" w:rsidR="003627E6" w:rsidRDefault="003627E6" w:rsidP="003627E6">
      <w:pPr>
        <w:pStyle w:val="NoSpacing"/>
        <w:rPr>
          <w:b/>
          <w:color w:val="333333"/>
          <w:szCs w:val="24"/>
        </w:rPr>
      </w:pPr>
    </w:p>
    <w:p w14:paraId="6F530257" w14:textId="0AF055AF" w:rsidR="003627E6" w:rsidRPr="003627E6" w:rsidRDefault="003627E6" w:rsidP="003627E6">
      <w:pPr>
        <w:pStyle w:val="NoSpacing"/>
        <w:rPr>
          <w:color w:val="333333"/>
          <w:szCs w:val="24"/>
        </w:rPr>
      </w:pPr>
      <w:r w:rsidRPr="003627E6">
        <w:rPr>
          <w:b/>
          <w:color w:val="333333"/>
          <w:szCs w:val="24"/>
        </w:rPr>
        <w:t xml:space="preserve">(o)  </w:t>
      </w:r>
      <w:bookmarkStart w:id="1094" w:name="Bookmark__o_4"/>
      <w:bookmarkEnd w:id="1094"/>
      <w:r w:rsidRPr="003627E6">
        <w:rPr>
          <w:color w:val="333333"/>
          <w:szCs w:val="24"/>
        </w:rPr>
        <w:t xml:space="preserve">This section shall not limit the Department's authority to pursue any form of relief or remedy provided by law or regulation, including injunctive relief, pursuant to </w:t>
      </w:r>
      <w:hyperlink r:id="rId366" w:history="1">
        <w:r w:rsidRPr="003627E6">
          <w:rPr>
            <w:rStyle w:val="Hyperlink"/>
            <w:i/>
            <w:szCs w:val="24"/>
          </w:rPr>
          <w:t>N.J.S.A. 26:2C-19(a)</w:t>
        </w:r>
      </w:hyperlink>
      <w:r w:rsidRPr="003627E6">
        <w:rPr>
          <w:color w:val="333333"/>
          <w:szCs w:val="24"/>
        </w:rPr>
        <w:t xml:space="preserve">, civil administrative penalties pursuant to </w:t>
      </w:r>
      <w:hyperlink r:id="rId367" w:history="1">
        <w:r w:rsidRPr="003627E6">
          <w:rPr>
            <w:rStyle w:val="Hyperlink"/>
            <w:i/>
            <w:szCs w:val="24"/>
          </w:rPr>
          <w:t>N.J.S.A. 26:2C-19(b)</w:t>
        </w:r>
      </w:hyperlink>
      <w:r w:rsidRPr="003627E6">
        <w:rPr>
          <w:color w:val="333333"/>
          <w:szCs w:val="24"/>
        </w:rPr>
        <w:t xml:space="preserve">, civil penalties pursuant to </w:t>
      </w:r>
      <w:hyperlink r:id="rId368" w:history="1">
        <w:r w:rsidRPr="003627E6">
          <w:rPr>
            <w:rStyle w:val="Hyperlink"/>
            <w:i/>
            <w:szCs w:val="24"/>
          </w:rPr>
          <w:t>N.J.S.A. 26:2C-19(d)</w:t>
        </w:r>
      </w:hyperlink>
      <w:r w:rsidRPr="003627E6">
        <w:rPr>
          <w:color w:val="333333"/>
          <w:szCs w:val="24"/>
        </w:rPr>
        <w:t xml:space="preserve"> and criminal sanctions pursuant to </w:t>
      </w:r>
      <w:hyperlink r:id="rId369" w:history="1">
        <w:r w:rsidRPr="003627E6">
          <w:rPr>
            <w:rStyle w:val="Hyperlink"/>
            <w:i/>
            <w:szCs w:val="24"/>
          </w:rPr>
          <w:t>N.J.S.A. 26:2C-19(f)</w:t>
        </w:r>
      </w:hyperlink>
      <w:r w:rsidRPr="003627E6">
        <w:rPr>
          <w:color w:val="333333"/>
          <w:szCs w:val="24"/>
        </w:rPr>
        <w:t>.</w:t>
      </w:r>
    </w:p>
    <w:p w14:paraId="0722BC0E" w14:textId="77777777" w:rsidR="00785E62" w:rsidRDefault="00785E62" w:rsidP="00AD6304">
      <w:pPr>
        <w:pStyle w:val="NoSpacing"/>
        <w:rPr>
          <w:b/>
          <w:szCs w:val="24"/>
        </w:rPr>
      </w:pPr>
    </w:p>
    <w:p w14:paraId="6F8B91D9" w14:textId="77777777" w:rsidR="003627E6" w:rsidRDefault="003627E6" w:rsidP="00AD6304">
      <w:pPr>
        <w:pStyle w:val="NoSpacing"/>
        <w:rPr>
          <w:b/>
          <w:szCs w:val="24"/>
        </w:rPr>
      </w:pPr>
    </w:p>
    <w:p w14:paraId="06346045" w14:textId="77777777" w:rsidR="003627E6" w:rsidRPr="00AD6304" w:rsidRDefault="003627E6" w:rsidP="00AD6304">
      <w:pPr>
        <w:pStyle w:val="NoSpacing"/>
        <w:rPr>
          <w:b/>
          <w:szCs w:val="24"/>
        </w:rPr>
      </w:pPr>
    </w:p>
    <w:p w14:paraId="5A951B42" w14:textId="77777777" w:rsidR="00723B7D" w:rsidRPr="00AD6304" w:rsidRDefault="00723B7D" w:rsidP="005E06D1">
      <w:pPr>
        <w:pStyle w:val="Heading1"/>
      </w:pPr>
      <w:bookmarkStart w:id="1095" w:name="a7_27_22_26__MACT_and_GACT_standards"/>
      <w:bookmarkStart w:id="1096" w:name="_Toc129430973"/>
      <w:bookmarkStart w:id="1097" w:name="_Toc130636211"/>
      <w:bookmarkStart w:id="1098" w:name="_Toc136859139"/>
      <w:bookmarkStart w:id="1099" w:name="_Toc136859277"/>
      <w:bookmarkStart w:id="1100" w:name="_Toc136859454"/>
      <w:bookmarkStart w:id="1101" w:name="_Toc429050455"/>
      <w:r w:rsidRPr="00AD6304">
        <w:t>7:27-22.26</w:t>
      </w:r>
      <w:r w:rsidR="00A27FD1">
        <w:tab/>
      </w:r>
      <w:r w:rsidRPr="00AD6304">
        <w:t>MACT and GACT standards</w:t>
      </w:r>
      <w:bookmarkEnd w:id="1095"/>
      <w:bookmarkEnd w:id="1096"/>
      <w:bookmarkEnd w:id="1097"/>
      <w:bookmarkEnd w:id="1098"/>
      <w:bookmarkEnd w:id="1099"/>
      <w:bookmarkEnd w:id="1100"/>
      <w:bookmarkEnd w:id="1101"/>
    </w:p>
    <w:p w14:paraId="25439955" w14:textId="77777777" w:rsidR="005853C0" w:rsidRPr="00AD6304" w:rsidRDefault="005853C0" w:rsidP="00AD6304">
      <w:pPr>
        <w:pStyle w:val="NoSpacing"/>
        <w:rPr>
          <w:color w:val="333333"/>
          <w:szCs w:val="24"/>
        </w:rPr>
      </w:pPr>
    </w:p>
    <w:p w14:paraId="27049BCC" w14:textId="77777777" w:rsidR="006F68A4" w:rsidRPr="006F68A4" w:rsidRDefault="006F68A4" w:rsidP="006F68A4">
      <w:pPr>
        <w:pStyle w:val="NoSpacing"/>
        <w:rPr>
          <w:color w:val="333333"/>
          <w:szCs w:val="24"/>
        </w:rPr>
      </w:pPr>
      <w:r w:rsidRPr="006F68A4">
        <w:rPr>
          <w:b/>
          <w:color w:val="333333"/>
          <w:szCs w:val="24"/>
        </w:rPr>
        <w:t xml:space="preserve">(a)  </w:t>
      </w:r>
      <w:bookmarkStart w:id="1102" w:name="Bookmark__a_31"/>
      <w:bookmarkEnd w:id="1102"/>
      <w:r w:rsidRPr="006F68A4">
        <w:rPr>
          <w:color w:val="333333"/>
          <w:szCs w:val="24"/>
        </w:rPr>
        <w:t xml:space="preserve">This section shall take effect upon EPA's interim approval of the Department's operating permit program except for (f)1, 2 and 3 below, which shall take effect upon EPA's interim approval of the Department's operating permit program or EPA promulgation of rules implementing </w:t>
      </w:r>
      <w:hyperlink r:id="rId370" w:history="1">
        <w:r w:rsidRPr="006F68A4">
          <w:rPr>
            <w:rStyle w:val="Hyperlink"/>
            <w:i/>
            <w:szCs w:val="24"/>
          </w:rPr>
          <w:t>42 U.S.C. 7412(g)</w:t>
        </w:r>
      </w:hyperlink>
      <w:r w:rsidRPr="006F68A4">
        <w:rPr>
          <w:color w:val="333333"/>
          <w:szCs w:val="24"/>
        </w:rPr>
        <w:t xml:space="preserve">, whichever is later.  </w:t>
      </w:r>
    </w:p>
    <w:p w14:paraId="2C981C09" w14:textId="77777777" w:rsidR="006F68A4" w:rsidRDefault="006F68A4" w:rsidP="006F68A4">
      <w:pPr>
        <w:pStyle w:val="NoSpacing"/>
        <w:rPr>
          <w:b/>
          <w:color w:val="333333"/>
          <w:szCs w:val="24"/>
        </w:rPr>
      </w:pPr>
    </w:p>
    <w:p w14:paraId="76D9A331" w14:textId="4A11EC03" w:rsidR="006F68A4" w:rsidRPr="006F68A4" w:rsidRDefault="006F68A4" w:rsidP="006F68A4">
      <w:pPr>
        <w:pStyle w:val="NoSpacing"/>
        <w:rPr>
          <w:color w:val="333333"/>
          <w:szCs w:val="24"/>
        </w:rPr>
      </w:pPr>
      <w:r w:rsidRPr="006F68A4">
        <w:rPr>
          <w:b/>
          <w:color w:val="333333"/>
          <w:szCs w:val="24"/>
        </w:rPr>
        <w:t xml:space="preserve">(b)  </w:t>
      </w:r>
      <w:bookmarkStart w:id="1103" w:name="Bookmark__b_25"/>
      <w:bookmarkEnd w:id="1103"/>
      <w:r w:rsidRPr="006F68A4">
        <w:rPr>
          <w:color w:val="333333"/>
          <w:szCs w:val="24"/>
        </w:rPr>
        <w:t xml:space="preserve">Except as provided at (c) and (d) below, an owner or operator of a facility subject to an EPA-promulgated MACT or GACT standard, or a case-by-case MACT standard, shall submit an application to the Department to have the MACT or GACT standard incorporated into the facility's operating permit pursuant to the relevant provisions of </w:t>
      </w:r>
      <w:hyperlink r:id="rId371" w:history="1">
        <w:r w:rsidRPr="006F68A4">
          <w:rPr>
            <w:rStyle w:val="Hyperlink"/>
            <w:i/>
            <w:szCs w:val="24"/>
          </w:rPr>
          <w:t>N.J.A.C. 7:27-22.5</w:t>
        </w:r>
      </w:hyperlink>
      <w:r w:rsidRPr="006F68A4">
        <w:rPr>
          <w:color w:val="333333"/>
          <w:szCs w:val="24"/>
        </w:rPr>
        <w:t xml:space="preserve"> for initial operating permits, </w:t>
      </w:r>
      <w:hyperlink r:id="rId372" w:history="1">
        <w:r w:rsidRPr="006F68A4">
          <w:rPr>
            <w:rStyle w:val="Hyperlink"/>
            <w:i/>
            <w:szCs w:val="24"/>
          </w:rPr>
          <w:t>N.J.A.C. 7:27-22.20</w:t>
        </w:r>
      </w:hyperlink>
      <w:r w:rsidRPr="006F68A4">
        <w:rPr>
          <w:color w:val="333333"/>
          <w:szCs w:val="24"/>
        </w:rPr>
        <w:t xml:space="preserve"> for administrative amendments, </w:t>
      </w:r>
      <w:hyperlink r:id="rId373" w:history="1">
        <w:r w:rsidRPr="006F68A4">
          <w:rPr>
            <w:rStyle w:val="Hyperlink"/>
            <w:i/>
            <w:szCs w:val="24"/>
          </w:rPr>
          <w:t>N.J.A.C. 7:27-22.23</w:t>
        </w:r>
      </w:hyperlink>
      <w:r w:rsidRPr="006F68A4">
        <w:rPr>
          <w:color w:val="333333"/>
          <w:szCs w:val="24"/>
        </w:rPr>
        <w:t xml:space="preserve"> for minor modifications, or </w:t>
      </w:r>
      <w:hyperlink r:id="rId374" w:history="1">
        <w:r w:rsidRPr="006F68A4">
          <w:rPr>
            <w:rStyle w:val="Hyperlink"/>
            <w:i/>
            <w:szCs w:val="24"/>
          </w:rPr>
          <w:t>N.J.A.C. 7:27-22.24</w:t>
        </w:r>
      </w:hyperlink>
      <w:r w:rsidRPr="006F68A4">
        <w:rPr>
          <w:color w:val="333333"/>
          <w:szCs w:val="24"/>
        </w:rPr>
        <w:t xml:space="preserve"> for significant modifications.  </w:t>
      </w:r>
    </w:p>
    <w:p w14:paraId="3F80BFDC" w14:textId="77777777" w:rsidR="006F68A4" w:rsidRDefault="006F68A4" w:rsidP="006F68A4">
      <w:pPr>
        <w:pStyle w:val="NoSpacing"/>
        <w:rPr>
          <w:b/>
          <w:color w:val="333333"/>
          <w:szCs w:val="24"/>
        </w:rPr>
      </w:pPr>
    </w:p>
    <w:p w14:paraId="165696F3" w14:textId="62786327" w:rsidR="006F68A4" w:rsidRPr="006F68A4" w:rsidRDefault="006F68A4" w:rsidP="006F68A4">
      <w:pPr>
        <w:pStyle w:val="NoSpacing"/>
        <w:rPr>
          <w:color w:val="333333"/>
          <w:szCs w:val="24"/>
        </w:rPr>
      </w:pPr>
      <w:r w:rsidRPr="006F68A4">
        <w:rPr>
          <w:b/>
          <w:color w:val="333333"/>
          <w:szCs w:val="24"/>
        </w:rPr>
        <w:t xml:space="preserve">(c)  </w:t>
      </w:r>
      <w:bookmarkStart w:id="1104" w:name="Bookmark__c_28"/>
      <w:bookmarkEnd w:id="1104"/>
      <w:r w:rsidRPr="006F68A4">
        <w:rPr>
          <w:color w:val="333333"/>
          <w:szCs w:val="24"/>
        </w:rPr>
        <w:t xml:space="preserve">An owner or operator of an area source subject to an EPA-promulgated MACT or GACT standard is not required to obtain an operating permit if the MACT or GACT standard as promulgated by EPA explicitly states that state agencies are given the option of excluding affected area sources from the requirement to obtain operating permits, provided that the only reason for needing an operating permit is the MACT or GACT standard.  </w:t>
      </w:r>
    </w:p>
    <w:p w14:paraId="3301E219" w14:textId="77777777" w:rsidR="006F68A4" w:rsidRDefault="006F68A4" w:rsidP="006F68A4">
      <w:pPr>
        <w:pStyle w:val="NoSpacing"/>
        <w:rPr>
          <w:b/>
          <w:color w:val="333333"/>
          <w:szCs w:val="24"/>
        </w:rPr>
      </w:pPr>
    </w:p>
    <w:p w14:paraId="12E99D68" w14:textId="494D3BF4" w:rsidR="006F68A4" w:rsidRPr="006F68A4" w:rsidRDefault="006F68A4" w:rsidP="006F68A4">
      <w:pPr>
        <w:pStyle w:val="NoSpacing"/>
        <w:rPr>
          <w:color w:val="333333"/>
          <w:szCs w:val="24"/>
        </w:rPr>
      </w:pPr>
      <w:r w:rsidRPr="006F68A4">
        <w:rPr>
          <w:b/>
          <w:color w:val="333333"/>
          <w:szCs w:val="24"/>
        </w:rPr>
        <w:t xml:space="preserve">(d)  </w:t>
      </w:r>
      <w:bookmarkStart w:id="1105" w:name="Bookmark__d_25"/>
      <w:bookmarkEnd w:id="1105"/>
      <w:r w:rsidRPr="006F68A4">
        <w:rPr>
          <w:color w:val="333333"/>
          <w:szCs w:val="24"/>
        </w:rPr>
        <w:t xml:space="preserve">An owner or operator of an area source subject to an EPA-promulgated MACT or GACT standard may postpone applying for an operating permit for five years from the promulgation of the MACT or GACT standard, if the MACT or GACT standard as promulgated by EPA explicitly states that state agencies may defer the requirement to obtain operating permits for affected area sources, provided that the only reason for needing an operating permit is the MACT or GACT standard.  </w:t>
      </w:r>
    </w:p>
    <w:p w14:paraId="733EAEDF" w14:textId="77777777" w:rsidR="006F68A4" w:rsidRDefault="006F68A4" w:rsidP="006F68A4">
      <w:pPr>
        <w:pStyle w:val="NoSpacing"/>
        <w:rPr>
          <w:b/>
          <w:color w:val="333333"/>
          <w:szCs w:val="24"/>
        </w:rPr>
      </w:pPr>
    </w:p>
    <w:p w14:paraId="274849F1" w14:textId="6A4BA67B" w:rsidR="006F68A4" w:rsidRPr="006F68A4" w:rsidRDefault="006F68A4" w:rsidP="006F68A4">
      <w:pPr>
        <w:pStyle w:val="NoSpacing"/>
        <w:rPr>
          <w:color w:val="333333"/>
          <w:szCs w:val="24"/>
        </w:rPr>
      </w:pPr>
      <w:r w:rsidRPr="006F68A4">
        <w:rPr>
          <w:b/>
          <w:color w:val="333333"/>
          <w:szCs w:val="24"/>
        </w:rPr>
        <w:t xml:space="preserve">(e)  </w:t>
      </w:r>
      <w:bookmarkStart w:id="1106" w:name="Bookmark__e_20"/>
      <w:bookmarkEnd w:id="1106"/>
      <w:r w:rsidRPr="006F68A4">
        <w:rPr>
          <w:color w:val="333333"/>
          <w:szCs w:val="24"/>
        </w:rPr>
        <w:t xml:space="preserve">A facility or source operation shall be subject to a MACT or GACT standard promulgated by EPA if:  </w:t>
      </w:r>
    </w:p>
    <w:p w14:paraId="7278189F" w14:textId="77777777" w:rsidR="006F68A4" w:rsidRDefault="006F68A4" w:rsidP="006F68A4">
      <w:pPr>
        <w:pStyle w:val="NoSpacing"/>
        <w:rPr>
          <w:b/>
          <w:color w:val="333333"/>
          <w:szCs w:val="24"/>
        </w:rPr>
      </w:pPr>
    </w:p>
    <w:p w14:paraId="1B496E02" w14:textId="46C79A52" w:rsidR="006F68A4" w:rsidRPr="006F68A4" w:rsidRDefault="006F68A4" w:rsidP="006F68A4">
      <w:pPr>
        <w:pStyle w:val="NoSpacing"/>
        <w:ind w:left="360"/>
        <w:rPr>
          <w:color w:val="333333"/>
          <w:szCs w:val="24"/>
        </w:rPr>
      </w:pPr>
      <w:r w:rsidRPr="006F68A4">
        <w:rPr>
          <w:b/>
          <w:color w:val="333333"/>
          <w:szCs w:val="24"/>
        </w:rPr>
        <w:t xml:space="preserve">1.  </w:t>
      </w:r>
      <w:bookmarkStart w:id="1107" w:name="Bookmark__e_1_3"/>
      <w:bookmarkEnd w:id="1107"/>
      <w:r w:rsidRPr="006F68A4">
        <w:rPr>
          <w:color w:val="333333"/>
          <w:szCs w:val="24"/>
        </w:rPr>
        <w:t xml:space="preserve">The facility or source operation is in operation at the time the MACT or GACT standard is promulgated, and the facility or source operation meets the applicability criteria set forth in the MACT or GACT </w:t>
      </w:r>
      <w:proofErr w:type="gramStart"/>
      <w:r w:rsidRPr="006F68A4">
        <w:rPr>
          <w:color w:val="333333"/>
          <w:szCs w:val="24"/>
        </w:rPr>
        <w:t>standard;</w:t>
      </w:r>
      <w:proofErr w:type="gramEnd"/>
      <w:r w:rsidRPr="006F68A4">
        <w:rPr>
          <w:color w:val="333333"/>
          <w:szCs w:val="24"/>
        </w:rPr>
        <w:t xml:space="preserve">  </w:t>
      </w:r>
    </w:p>
    <w:p w14:paraId="6134F10F" w14:textId="77777777" w:rsidR="006F68A4" w:rsidRDefault="006F68A4" w:rsidP="006F68A4">
      <w:pPr>
        <w:pStyle w:val="NoSpacing"/>
        <w:ind w:left="360"/>
        <w:rPr>
          <w:b/>
          <w:color w:val="333333"/>
          <w:szCs w:val="24"/>
        </w:rPr>
      </w:pPr>
    </w:p>
    <w:p w14:paraId="6B0DF2D4" w14:textId="04558DFE" w:rsidR="006F68A4" w:rsidRPr="006F68A4" w:rsidRDefault="006F68A4" w:rsidP="006F68A4">
      <w:pPr>
        <w:pStyle w:val="NoSpacing"/>
        <w:ind w:left="360"/>
        <w:rPr>
          <w:color w:val="333333"/>
          <w:szCs w:val="24"/>
        </w:rPr>
      </w:pPr>
      <w:r w:rsidRPr="006F68A4">
        <w:rPr>
          <w:b/>
          <w:color w:val="333333"/>
          <w:szCs w:val="24"/>
        </w:rPr>
        <w:t xml:space="preserve">2.  </w:t>
      </w:r>
      <w:bookmarkStart w:id="1108" w:name="Bookmark__e_2_3"/>
      <w:bookmarkEnd w:id="1108"/>
      <w:r w:rsidRPr="006F68A4">
        <w:rPr>
          <w:color w:val="333333"/>
          <w:szCs w:val="24"/>
        </w:rPr>
        <w:t xml:space="preserve">The facility or source operation is subsequently modified such that the facility or source </w:t>
      </w:r>
      <w:r w:rsidRPr="006F68A4">
        <w:rPr>
          <w:color w:val="333333"/>
          <w:szCs w:val="24"/>
        </w:rPr>
        <w:lastRenderedPageBreak/>
        <w:t xml:space="preserve">operation would meet the applicability criteria set forth in the MACT or GACT standard; or  </w:t>
      </w:r>
    </w:p>
    <w:p w14:paraId="676038AE" w14:textId="77777777" w:rsidR="006F68A4" w:rsidRDefault="006F68A4" w:rsidP="006F68A4">
      <w:pPr>
        <w:pStyle w:val="NoSpacing"/>
        <w:ind w:left="360"/>
        <w:rPr>
          <w:b/>
          <w:color w:val="333333"/>
          <w:szCs w:val="24"/>
        </w:rPr>
      </w:pPr>
    </w:p>
    <w:p w14:paraId="1129A063" w14:textId="4710B799" w:rsidR="006F68A4" w:rsidRPr="006F68A4" w:rsidRDefault="006F68A4" w:rsidP="006F68A4">
      <w:pPr>
        <w:pStyle w:val="NoSpacing"/>
        <w:ind w:left="360"/>
        <w:rPr>
          <w:color w:val="333333"/>
          <w:szCs w:val="24"/>
        </w:rPr>
      </w:pPr>
      <w:r w:rsidRPr="006F68A4">
        <w:rPr>
          <w:b/>
          <w:color w:val="333333"/>
          <w:szCs w:val="24"/>
        </w:rPr>
        <w:t xml:space="preserve">3.  </w:t>
      </w:r>
      <w:bookmarkStart w:id="1109" w:name="Bookmark__e_3_2"/>
      <w:bookmarkEnd w:id="1109"/>
      <w:r w:rsidRPr="006F68A4">
        <w:rPr>
          <w:color w:val="333333"/>
          <w:szCs w:val="24"/>
        </w:rPr>
        <w:t xml:space="preserve">A new facility or source operation is constructed such that the new facility or source operation meets the applicability criteria set forth in the MACT or GACT standard.  </w:t>
      </w:r>
    </w:p>
    <w:p w14:paraId="3C44A9E3" w14:textId="77777777" w:rsidR="006F68A4" w:rsidRDefault="006F68A4" w:rsidP="006F68A4">
      <w:pPr>
        <w:pStyle w:val="NoSpacing"/>
        <w:rPr>
          <w:b/>
          <w:color w:val="333333"/>
          <w:szCs w:val="24"/>
        </w:rPr>
      </w:pPr>
    </w:p>
    <w:p w14:paraId="04FAA2B3" w14:textId="716B4BB7" w:rsidR="006F68A4" w:rsidRPr="006F68A4" w:rsidRDefault="006F68A4" w:rsidP="006F68A4">
      <w:pPr>
        <w:pStyle w:val="NoSpacing"/>
        <w:rPr>
          <w:color w:val="333333"/>
          <w:szCs w:val="24"/>
        </w:rPr>
      </w:pPr>
      <w:r w:rsidRPr="006F68A4">
        <w:rPr>
          <w:b/>
          <w:color w:val="333333"/>
          <w:szCs w:val="24"/>
        </w:rPr>
        <w:t xml:space="preserve">(f)  </w:t>
      </w:r>
      <w:bookmarkStart w:id="1110" w:name="Bookmark__f_27"/>
      <w:bookmarkEnd w:id="1110"/>
      <w:r w:rsidRPr="006F68A4">
        <w:rPr>
          <w:color w:val="333333"/>
          <w:szCs w:val="24"/>
        </w:rPr>
        <w:t xml:space="preserve">A case-by-case MACT standard shall be established for a facility or any source operation(s) which constitutes a major HAP facility if any of the following occur:  </w:t>
      </w:r>
    </w:p>
    <w:p w14:paraId="06797EC6" w14:textId="77777777" w:rsidR="006F68A4" w:rsidRDefault="006F68A4" w:rsidP="006F68A4">
      <w:pPr>
        <w:pStyle w:val="NoSpacing"/>
        <w:rPr>
          <w:b/>
          <w:color w:val="333333"/>
          <w:szCs w:val="24"/>
        </w:rPr>
      </w:pPr>
    </w:p>
    <w:p w14:paraId="1E40715D" w14:textId="31362D6D" w:rsidR="006F68A4" w:rsidRPr="006F68A4" w:rsidRDefault="006F68A4" w:rsidP="006F68A4">
      <w:pPr>
        <w:pStyle w:val="NoSpacing"/>
        <w:ind w:left="360"/>
        <w:rPr>
          <w:color w:val="333333"/>
          <w:szCs w:val="24"/>
        </w:rPr>
      </w:pPr>
      <w:r w:rsidRPr="006F68A4">
        <w:rPr>
          <w:b/>
          <w:color w:val="333333"/>
          <w:szCs w:val="24"/>
        </w:rPr>
        <w:t xml:space="preserve">1.  </w:t>
      </w:r>
      <w:bookmarkStart w:id="1111" w:name="Bookmark__f_1_6"/>
      <w:bookmarkEnd w:id="1111"/>
      <w:r w:rsidRPr="006F68A4">
        <w:rPr>
          <w:color w:val="333333"/>
          <w:szCs w:val="24"/>
        </w:rPr>
        <w:t>The construction of a major HAP facility, if EPA has not promulgated a specific MACT standard applicable to the new source operation(s</w:t>
      </w:r>
      <w:proofErr w:type="gramStart"/>
      <w:r w:rsidRPr="006F68A4">
        <w:rPr>
          <w:color w:val="333333"/>
          <w:szCs w:val="24"/>
        </w:rPr>
        <w:t>);</w:t>
      </w:r>
      <w:proofErr w:type="gramEnd"/>
      <w:r w:rsidRPr="006F68A4">
        <w:rPr>
          <w:color w:val="333333"/>
          <w:szCs w:val="24"/>
        </w:rPr>
        <w:t xml:space="preserve">  </w:t>
      </w:r>
    </w:p>
    <w:p w14:paraId="0F1000EB" w14:textId="77777777" w:rsidR="006F68A4" w:rsidRDefault="006F68A4" w:rsidP="006F68A4">
      <w:pPr>
        <w:pStyle w:val="NoSpacing"/>
        <w:ind w:left="360"/>
        <w:rPr>
          <w:b/>
          <w:color w:val="333333"/>
          <w:szCs w:val="24"/>
        </w:rPr>
      </w:pPr>
    </w:p>
    <w:p w14:paraId="2949C970" w14:textId="7E01330A" w:rsidR="006F68A4" w:rsidRPr="006F68A4" w:rsidRDefault="006F68A4" w:rsidP="006F68A4">
      <w:pPr>
        <w:pStyle w:val="NoSpacing"/>
        <w:ind w:left="360"/>
        <w:rPr>
          <w:color w:val="333333"/>
          <w:szCs w:val="24"/>
        </w:rPr>
      </w:pPr>
      <w:r w:rsidRPr="006F68A4">
        <w:rPr>
          <w:b/>
          <w:color w:val="333333"/>
          <w:szCs w:val="24"/>
        </w:rPr>
        <w:t xml:space="preserve">2.  </w:t>
      </w:r>
      <w:bookmarkStart w:id="1112" w:name="Bookmark__f_2_5"/>
      <w:bookmarkEnd w:id="1112"/>
      <w:r w:rsidRPr="006F68A4">
        <w:rPr>
          <w:color w:val="333333"/>
          <w:szCs w:val="24"/>
        </w:rPr>
        <w:t>The reconstruction of a major HAP facility, if EPA has not promulgated a specific MACT standard applicable to the reconstructed source operation(s</w:t>
      </w:r>
      <w:proofErr w:type="gramStart"/>
      <w:r w:rsidRPr="006F68A4">
        <w:rPr>
          <w:color w:val="333333"/>
          <w:szCs w:val="24"/>
        </w:rPr>
        <w:t>);</w:t>
      </w:r>
      <w:proofErr w:type="gramEnd"/>
      <w:r w:rsidRPr="006F68A4">
        <w:rPr>
          <w:color w:val="333333"/>
          <w:szCs w:val="24"/>
        </w:rPr>
        <w:t xml:space="preserve">  </w:t>
      </w:r>
    </w:p>
    <w:p w14:paraId="3E653B89" w14:textId="77777777" w:rsidR="006F68A4" w:rsidRDefault="006F68A4" w:rsidP="006F68A4">
      <w:pPr>
        <w:pStyle w:val="NoSpacing"/>
        <w:ind w:left="360"/>
        <w:rPr>
          <w:b/>
          <w:color w:val="333333"/>
          <w:szCs w:val="24"/>
        </w:rPr>
      </w:pPr>
    </w:p>
    <w:p w14:paraId="0EC1A090" w14:textId="73FFFBA1" w:rsidR="006F68A4" w:rsidRPr="006F68A4" w:rsidRDefault="006F68A4" w:rsidP="006F68A4">
      <w:pPr>
        <w:pStyle w:val="NoSpacing"/>
        <w:ind w:left="360"/>
        <w:rPr>
          <w:color w:val="333333"/>
          <w:szCs w:val="24"/>
        </w:rPr>
      </w:pPr>
      <w:r w:rsidRPr="006F68A4">
        <w:rPr>
          <w:b/>
          <w:color w:val="333333"/>
          <w:szCs w:val="24"/>
        </w:rPr>
        <w:t xml:space="preserve">3.  </w:t>
      </w:r>
      <w:bookmarkStart w:id="1113" w:name="Bookmark__f_3_4"/>
      <w:bookmarkEnd w:id="1113"/>
      <w:r w:rsidRPr="006F68A4">
        <w:rPr>
          <w:color w:val="333333"/>
          <w:szCs w:val="24"/>
        </w:rPr>
        <w:t xml:space="preserve">The modification of a major HAP facility, if EPA has not promulgated a specific MACT standard applicable to the new or modified source operation(s), provided that:  </w:t>
      </w:r>
    </w:p>
    <w:p w14:paraId="294D4700" w14:textId="77777777" w:rsidR="006F68A4" w:rsidRDefault="006F68A4" w:rsidP="006F68A4">
      <w:pPr>
        <w:pStyle w:val="NoSpacing"/>
        <w:rPr>
          <w:b/>
          <w:color w:val="333333"/>
          <w:szCs w:val="24"/>
        </w:rPr>
      </w:pPr>
    </w:p>
    <w:p w14:paraId="353963BE" w14:textId="4CA9CDE9" w:rsidR="006F68A4" w:rsidRPr="006F68A4" w:rsidRDefault="006F68A4" w:rsidP="006F68A4">
      <w:pPr>
        <w:pStyle w:val="NoSpacing"/>
        <w:ind w:left="720"/>
        <w:rPr>
          <w:color w:val="333333"/>
          <w:szCs w:val="24"/>
        </w:rPr>
      </w:pPr>
      <w:proofErr w:type="spellStart"/>
      <w:r w:rsidRPr="006F68A4">
        <w:rPr>
          <w:b/>
          <w:color w:val="333333"/>
          <w:szCs w:val="24"/>
        </w:rPr>
        <w:t>i</w:t>
      </w:r>
      <w:proofErr w:type="spellEnd"/>
      <w:r w:rsidRPr="006F68A4">
        <w:rPr>
          <w:b/>
          <w:color w:val="333333"/>
          <w:szCs w:val="24"/>
        </w:rPr>
        <w:t xml:space="preserve">.  </w:t>
      </w:r>
      <w:bookmarkStart w:id="1114" w:name="Bookmark__f_3_i_0"/>
      <w:bookmarkEnd w:id="1114"/>
      <w:r w:rsidRPr="006F68A4">
        <w:rPr>
          <w:color w:val="333333"/>
          <w:szCs w:val="24"/>
        </w:rPr>
        <w:t xml:space="preserve">Any physical change in, or change in the method of operation of, the major HAP facility increases the facility's actual emissions of any HAP by an amount that exceeds the de minimis emission rates set forth in the EPA document "Documentation of De minimis Rates for Proposed 40 CFR 63 Subpart B" (EPA 453/R-93-035); or  </w:t>
      </w:r>
    </w:p>
    <w:p w14:paraId="75B44909" w14:textId="77777777" w:rsidR="006F68A4" w:rsidRPr="006F68A4" w:rsidRDefault="006F68A4" w:rsidP="006F68A4">
      <w:pPr>
        <w:pStyle w:val="NoSpacing"/>
        <w:ind w:left="720"/>
        <w:rPr>
          <w:color w:val="333333"/>
          <w:szCs w:val="24"/>
        </w:rPr>
      </w:pPr>
      <w:r w:rsidRPr="006F68A4">
        <w:rPr>
          <w:b/>
          <w:color w:val="333333"/>
          <w:szCs w:val="24"/>
        </w:rPr>
        <w:t xml:space="preserve">ii.  </w:t>
      </w:r>
      <w:bookmarkStart w:id="1115" w:name="Bookmark__f_3_ii_0"/>
      <w:bookmarkEnd w:id="1115"/>
      <w:r w:rsidRPr="006F68A4">
        <w:rPr>
          <w:color w:val="333333"/>
          <w:szCs w:val="24"/>
        </w:rPr>
        <w:t xml:space="preserve">Any physical change in, or change in the method of operation of, the major HAP facility results in the emission of any HAP not previously emitted in an amount that exceeds the de minimis emission rates set forth in the EPA document "Documentation of De minimis Rates for Proposed 40 CFR 63 Subpart B" (EPA 453/R-93-035); or  </w:t>
      </w:r>
    </w:p>
    <w:p w14:paraId="4A50E759" w14:textId="77777777" w:rsidR="006F68A4" w:rsidRDefault="006F68A4" w:rsidP="006F68A4">
      <w:pPr>
        <w:pStyle w:val="NoSpacing"/>
        <w:rPr>
          <w:b/>
          <w:color w:val="333333"/>
          <w:szCs w:val="24"/>
        </w:rPr>
      </w:pPr>
    </w:p>
    <w:p w14:paraId="2062D662" w14:textId="14A99F4C" w:rsidR="006F68A4" w:rsidRPr="006F68A4" w:rsidRDefault="006F68A4" w:rsidP="006F68A4">
      <w:pPr>
        <w:pStyle w:val="NoSpacing"/>
        <w:ind w:left="360"/>
        <w:rPr>
          <w:color w:val="333333"/>
          <w:szCs w:val="24"/>
        </w:rPr>
      </w:pPr>
      <w:r w:rsidRPr="006F68A4">
        <w:rPr>
          <w:b/>
          <w:color w:val="333333"/>
          <w:szCs w:val="24"/>
        </w:rPr>
        <w:t xml:space="preserve">4.  </w:t>
      </w:r>
      <w:bookmarkStart w:id="1116" w:name="Bookmark__f_4_1"/>
      <w:bookmarkEnd w:id="1116"/>
      <w:r w:rsidRPr="006F68A4">
        <w:rPr>
          <w:color w:val="333333"/>
          <w:szCs w:val="24"/>
        </w:rPr>
        <w:t xml:space="preserve">The failure of EPA to promulgate the specific MACT standard applicable to an existing major HAP facility by 18 months after the deadline set by EPA for such promulgation at </w:t>
      </w:r>
      <w:hyperlink r:id="rId375" w:history="1">
        <w:r w:rsidRPr="006F68A4">
          <w:rPr>
            <w:rStyle w:val="Hyperlink"/>
            <w:i/>
            <w:szCs w:val="24"/>
          </w:rPr>
          <w:t>58 FR 63941</w:t>
        </w:r>
      </w:hyperlink>
      <w:r w:rsidRPr="006F68A4">
        <w:rPr>
          <w:color w:val="333333"/>
          <w:szCs w:val="24"/>
        </w:rPr>
        <w:t xml:space="preserve">.  </w:t>
      </w:r>
    </w:p>
    <w:p w14:paraId="436B3CCB" w14:textId="77777777" w:rsidR="006F68A4" w:rsidRDefault="006F68A4" w:rsidP="006F68A4">
      <w:pPr>
        <w:pStyle w:val="NoSpacing"/>
        <w:rPr>
          <w:b/>
          <w:color w:val="333333"/>
          <w:szCs w:val="24"/>
        </w:rPr>
      </w:pPr>
    </w:p>
    <w:p w14:paraId="0AC727AD" w14:textId="1CC818C7" w:rsidR="006F68A4" w:rsidRPr="006F68A4" w:rsidRDefault="006F68A4" w:rsidP="006F68A4">
      <w:pPr>
        <w:pStyle w:val="NoSpacing"/>
        <w:rPr>
          <w:color w:val="333333"/>
          <w:szCs w:val="24"/>
        </w:rPr>
      </w:pPr>
      <w:r w:rsidRPr="006F68A4">
        <w:rPr>
          <w:b/>
          <w:color w:val="333333"/>
          <w:szCs w:val="24"/>
        </w:rPr>
        <w:t xml:space="preserve">(g)  </w:t>
      </w:r>
      <w:bookmarkStart w:id="1117" w:name="Bookmark__g_19"/>
      <w:bookmarkEnd w:id="1117"/>
      <w:r w:rsidRPr="006F68A4">
        <w:rPr>
          <w:color w:val="333333"/>
          <w:szCs w:val="24"/>
        </w:rPr>
        <w:t xml:space="preserve">Case-by-case MACT standards established for major HAP facilities, or source operations which constitute a major HAP facility, shall be established in accordance with the provisions of 40 C.F.R. 63.  </w:t>
      </w:r>
    </w:p>
    <w:p w14:paraId="470A1CF9" w14:textId="77777777" w:rsidR="006F68A4" w:rsidRDefault="006F68A4" w:rsidP="006F68A4">
      <w:pPr>
        <w:pStyle w:val="NoSpacing"/>
        <w:rPr>
          <w:b/>
          <w:color w:val="333333"/>
          <w:szCs w:val="24"/>
        </w:rPr>
      </w:pPr>
    </w:p>
    <w:p w14:paraId="1549C28F" w14:textId="040821EC" w:rsidR="006F68A4" w:rsidRPr="006F68A4" w:rsidRDefault="006F68A4" w:rsidP="006F68A4">
      <w:pPr>
        <w:pStyle w:val="NoSpacing"/>
        <w:rPr>
          <w:color w:val="333333"/>
          <w:szCs w:val="24"/>
        </w:rPr>
      </w:pPr>
      <w:r w:rsidRPr="006F68A4">
        <w:rPr>
          <w:b/>
          <w:color w:val="333333"/>
          <w:szCs w:val="24"/>
        </w:rPr>
        <w:t xml:space="preserve">(h)  </w:t>
      </w:r>
      <w:bookmarkStart w:id="1118" w:name="Bookmark__h_14"/>
      <w:bookmarkEnd w:id="1118"/>
      <w:r w:rsidRPr="006F68A4">
        <w:rPr>
          <w:color w:val="333333"/>
          <w:szCs w:val="24"/>
        </w:rPr>
        <w:t xml:space="preserve">The Department may allow a six year extension of time for complying with a MACT or GACT standard promulgated by EPA for one or more source operations at a facility, if the source operation achieves sufficient early reductions of HAP emissions as described in </w:t>
      </w:r>
      <w:hyperlink r:id="rId376" w:history="1">
        <w:r w:rsidRPr="006F68A4">
          <w:rPr>
            <w:rStyle w:val="Hyperlink"/>
            <w:i/>
            <w:szCs w:val="24"/>
          </w:rPr>
          <w:t>N.J.A.C. 7:27-22.34</w:t>
        </w:r>
      </w:hyperlink>
      <w:r w:rsidRPr="006F68A4">
        <w:rPr>
          <w:color w:val="333333"/>
          <w:szCs w:val="24"/>
        </w:rPr>
        <w:t xml:space="preserve">.  </w:t>
      </w:r>
    </w:p>
    <w:p w14:paraId="0DB10FBC" w14:textId="77777777" w:rsidR="006F68A4" w:rsidRDefault="006F68A4" w:rsidP="006F68A4">
      <w:pPr>
        <w:pStyle w:val="NoSpacing"/>
        <w:rPr>
          <w:b/>
          <w:color w:val="333333"/>
          <w:szCs w:val="24"/>
        </w:rPr>
      </w:pPr>
    </w:p>
    <w:p w14:paraId="49B9AFF4" w14:textId="6A0645CF" w:rsidR="006F68A4" w:rsidRPr="006F68A4" w:rsidRDefault="006F68A4" w:rsidP="006F68A4">
      <w:pPr>
        <w:pStyle w:val="NoSpacing"/>
        <w:rPr>
          <w:color w:val="333333"/>
          <w:szCs w:val="24"/>
        </w:rPr>
      </w:pPr>
      <w:r w:rsidRPr="006F68A4">
        <w:rPr>
          <w:b/>
          <w:color w:val="333333"/>
          <w:szCs w:val="24"/>
        </w:rPr>
        <w:t>(</w:t>
      </w:r>
      <w:proofErr w:type="spellStart"/>
      <w:r w:rsidRPr="006F68A4">
        <w:rPr>
          <w:b/>
          <w:color w:val="333333"/>
          <w:szCs w:val="24"/>
        </w:rPr>
        <w:t>i</w:t>
      </w:r>
      <w:proofErr w:type="spellEnd"/>
      <w:r w:rsidRPr="006F68A4">
        <w:rPr>
          <w:b/>
          <w:color w:val="333333"/>
          <w:szCs w:val="24"/>
        </w:rPr>
        <w:t xml:space="preserve">)  </w:t>
      </w:r>
      <w:bookmarkStart w:id="1119" w:name="Bookmark__i_13"/>
      <w:bookmarkEnd w:id="1119"/>
      <w:r w:rsidRPr="006F68A4">
        <w:rPr>
          <w:color w:val="333333"/>
          <w:szCs w:val="24"/>
        </w:rPr>
        <w:t xml:space="preserve">A source operation for which construction or reconstruction is commenced after EPA proposes an applicable MACT or GACT standard, but before the MACT or GACT standard is promulgated, shall not be required to comply with the standard as promulgated until three years after the date construction or reconstruction is commenced, provided that the source operation, as authorized in the preconstruction permit, complies with the MACT or GACT standard as proposed. However, the source operation will still be subject to the operating permit application requirements described in (b) above.  </w:t>
      </w:r>
    </w:p>
    <w:p w14:paraId="36C75E7A" w14:textId="77777777" w:rsidR="006F68A4" w:rsidRDefault="006F68A4" w:rsidP="006F68A4">
      <w:pPr>
        <w:pStyle w:val="NoSpacing"/>
        <w:rPr>
          <w:b/>
          <w:color w:val="333333"/>
          <w:szCs w:val="24"/>
        </w:rPr>
      </w:pPr>
    </w:p>
    <w:p w14:paraId="72AAD2FB" w14:textId="5CB56A99" w:rsidR="00723B7D" w:rsidRPr="00AD6304" w:rsidRDefault="006F68A4" w:rsidP="006F68A4">
      <w:pPr>
        <w:pStyle w:val="NoSpacing"/>
        <w:rPr>
          <w:b/>
          <w:szCs w:val="24"/>
        </w:rPr>
      </w:pPr>
      <w:r w:rsidRPr="006F68A4">
        <w:rPr>
          <w:b/>
          <w:color w:val="333333"/>
          <w:szCs w:val="24"/>
        </w:rPr>
        <w:t xml:space="preserve">(j)  </w:t>
      </w:r>
      <w:bookmarkStart w:id="1120" w:name="Bookmark__j_10"/>
      <w:bookmarkEnd w:id="1120"/>
      <w:r w:rsidRPr="006F68A4">
        <w:rPr>
          <w:color w:val="333333"/>
          <w:szCs w:val="24"/>
        </w:rPr>
        <w:t xml:space="preserve">A facility which has installed BACT, pursuant to a permit required under </w:t>
      </w:r>
      <w:hyperlink r:id="rId377" w:history="1">
        <w:r w:rsidRPr="006F68A4">
          <w:rPr>
            <w:rStyle w:val="Hyperlink"/>
            <w:i/>
            <w:szCs w:val="24"/>
          </w:rPr>
          <w:t>40 CFR 52.21</w:t>
        </w:r>
      </w:hyperlink>
      <w:r w:rsidRPr="006F68A4">
        <w:rPr>
          <w:color w:val="333333"/>
          <w:szCs w:val="24"/>
        </w:rPr>
        <w:t xml:space="preserve">, or LAER, pursuant to </w:t>
      </w:r>
      <w:hyperlink r:id="rId378" w:history="1">
        <w:r w:rsidRPr="006F68A4">
          <w:rPr>
            <w:rStyle w:val="Hyperlink"/>
            <w:i/>
            <w:szCs w:val="24"/>
          </w:rPr>
          <w:t>N.J.A.C. 7:27-18</w:t>
        </w:r>
      </w:hyperlink>
      <w:r w:rsidRPr="006F68A4">
        <w:rPr>
          <w:color w:val="333333"/>
          <w:szCs w:val="24"/>
        </w:rPr>
        <w:t>, prior to EPA's promulgation of a MACT or GACT standard applicable to that facility, shall not be required to comply with the MACT or GACT standard until five years after the date of that installation of BACT or LAER, if the BACT or LAER controls the same pollutant(s) as that identified in the MACT or GACT standard. However, the facility will still be subject to the operating permit application requirements described in (b) above</w:t>
      </w:r>
      <w:r>
        <w:rPr>
          <w:color w:val="333333"/>
          <w:szCs w:val="24"/>
        </w:rPr>
        <w:t>.</w:t>
      </w:r>
    </w:p>
    <w:p w14:paraId="1E6CCD9D" w14:textId="77777777" w:rsidR="00E72E11" w:rsidRDefault="00E72E11" w:rsidP="00AD6304">
      <w:pPr>
        <w:pStyle w:val="NoSpacing"/>
        <w:rPr>
          <w:b/>
          <w:szCs w:val="24"/>
        </w:rPr>
      </w:pPr>
    </w:p>
    <w:p w14:paraId="46FB4BA5" w14:textId="77777777" w:rsidR="006F68A4" w:rsidRDefault="006F68A4" w:rsidP="00AD6304">
      <w:pPr>
        <w:pStyle w:val="NoSpacing"/>
        <w:rPr>
          <w:b/>
          <w:szCs w:val="24"/>
        </w:rPr>
      </w:pPr>
    </w:p>
    <w:p w14:paraId="4F18BF33" w14:textId="77777777" w:rsidR="00371303" w:rsidRPr="00AD6304" w:rsidRDefault="00371303" w:rsidP="00AD6304">
      <w:pPr>
        <w:pStyle w:val="NoSpacing"/>
        <w:rPr>
          <w:b/>
          <w:szCs w:val="24"/>
        </w:rPr>
      </w:pPr>
    </w:p>
    <w:p w14:paraId="036BE617" w14:textId="77777777" w:rsidR="00723B7D" w:rsidRPr="00AD6304" w:rsidRDefault="00723B7D" w:rsidP="00513732">
      <w:pPr>
        <w:pStyle w:val="Heading1"/>
      </w:pPr>
      <w:bookmarkStart w:id="1121" w:name="a7_27_22_27__Operating_scenarios"/>
      <w:bookmarkStart w:id="1122" w:name="_Toc129430974"/>
      <w:bookmarkStart w:id="1123" w:name="_Toc130636212"/>
      <w:bookmarkStart w:id="1124" w:name="_Toc136859140"/>
      <w:bookmarkStart w:id="1125" w:name="_Toc136859278"/>
      <w:bookmarkStart w:id="1126" w:name="_Toc136859455"/>
      <w:bookmarkStart w:id="1127" w:name="_Toc429050456"/>
      <w:r w:rsidRPr="00AD6304">
        <w:t>7:27</w:t>
      </w:r>
      <w:r w:rsidRPr="00AD6304">
        <w:noBreakHyphen/>
        <w:t>22.27</w:t>
      </w:r>
      <w:r w:rsidR="00A27FD1">
        <w:tab/>
      </w:r>
      <w:r w:rsidRPr="00AD6304">
        <w:t>Operating scenarios</w:t>
      </w:r>
      <w:bookmarkEnd w:id="1121"/>
      <w:bookmarkEnd w:id="1122"/>
      <w:bookmarkEnd w:id="1123"/>
      <w:bookmarkEnd w:id="1124"/>
      <w:bookmarkEnd w:id="1125"/>
      <w:bookmarkEnd w:id="1126"/>
      <w:bookmarkEnd w:id="1127"/>
    </w:p>
    <w:p w14:paraId="5D66BCAC" w14:textId="77777777" w:rsidR="00B64237" w:rsidRPr="00AD6304" w:rsidRDefault="00B64237" w:rsidP="00AD6304">
      <w:pPr>
        <w:pStyle w:val="NoSpacing"/>
        <w:rPr>
          <w:color w:val="333333"/>
          <w:szCs w:val="24"/>
        </w:rPr>
      </w:pPr>
    </w:p>
    <w:p w14:paraId="2C8639D7" w14:textId="77777777" w:rsidR="00B743AD" w:rsidRPr="00B743AD" w:rsidRDefault="00B743AD" w:rsidP="00B743AD">
      <w:pPr>
        <w:pStyle w:val="NoSpacing"/>
        <w:rPr>
          <w:color w:val="333333"/>
          <w:szCs w:val="24"/>
        </w:rPr>
      </w:pPr>
      <w:r w:rsidRPr="00B743AD">
        <w:rPr>
          <w:b/>
          <w:color w:val="333333"/>
          <w:szCs w:val="24"/>
        </w:rPr>
        <w:t xml:space="preserve">(a)  </w:t>
      </w:r>
      <w:bookmarkStart w:id="1128" w:name="Bookmark__a_32"/>
      <w:bookmarkEnd w:id="1128"/>
      <w:r w:rsidRPr="00B743AD">
        <w:rPr>
          <w:color w:val="333333"/>
          <w:szCs w:val="24"/>
        </w:rPr>
        <w:t xml:space="preserve">The Department will include operating scenarios in an operating permit, if the operating scenarios meet all applicable requirements, including, but not limited to, all applicable emission standards.  </w:t>
      </w:r>
    </w:p>
    <w:p w14:paraId="2E2430EF" w14:textId="77777777" w:rsidR="00B743AD" w:rsidRDefault="00B743AD" w:rsidP="00B743AD">
      <w:pPr>
        <w:pStyle w:val="NoSpacing"/>
        <w:rPr>
          <w:b/>
          <w:color w:val="333333"/>
          <w:szCs w:val="24"/>
        </w:rPr>
      </w:pPr>
    </w:p>
    <w:p w14:paraId="3465B989" w14:textId="4282C74A" w:rsidR="00B743AD" w:rsidRPr="00B743AD" w:rsidRDefault="00B743AD" w:rsidP="00B743AD">
      <w:pPr>
        <w:pStyle w:val="NoSpacing"/>
        <w:ind w:left="360"/>
        <w:rPr>
          <w:color w:val="333333"/>
          <w:szCs w:val="24"/>
        </w:rPr>
      </w:pPr>
      <w:r w:rsidRPr="00B743AD">
        <w:rPr>
          <w:b/>
          <w:color w:val="333333"/>
          <w:szCs w:val="24"/>
        </w:rPr>
        <w:t xml:space="preserve">1.  </w:t>
      </w:r>
      <w:bookmarkStart w:id="1129" w:name="Bookmark__a_1_7"/>
      <w:bookmarkEnd w:id="1129"/>
      <w:r w:rsidRPr="00B743AD">
        <w:rPr>
          <w:color w:val="333333"/>
          <w:szCs w:val="24"/>
        </w:rPr>
        <w:t xml:space="preserve">Operating scenarios may, as appropriate, be incorporated into a permit through an application for an initial operating permit, a significant modification, or a minor modification pursuant to </w:t>
      </w:r>
      <w:hyperlink r:id="rId379" w:history="1">
        <w:r w:rsidRPr="00B743AD">
          <w:rPr>
            <w:rStyle w:val="Hyperlink"/>
            <w:i/>
            <w:szCs w:val="24"/>
          </w:rPr>
          <w:t>N.J.A.C. 7:27-22.5</w:t>
        </w:r>
      </w:hyperlink>
      <w:r w:rsidRPr="00B743AD">
        <w:rPr>
          <w:color w:val="333333"/>
          <w:szCs w:val="24"/>
        </w:rPr>
        <w:t xml:space="preserve">, </w:t>
      </w:r>
      <w:hyperlink r:id="rId380" w:history="1">
        <w:r w:rsidRPr="00B743AD">
          <w:rPr>
            <w:rStyle w:val="Hyperlink"/>
            <w:i/>
            <w:szCs w:val="24"/>
          </w:rPr>
          <w:t>22.24</w:t>
        </w:r>
      </w:hyperlink>
      <w:r w:rsidRPr="00B743AD">
        <w:rPr>
          <w:color w:val="333333"/>
          <w:szCs w:val="24"/>
        </w:rPr>
        <w:t xml:space="preserve"> or </w:t>
      </w:r>
      <w:hyperlink r:id="rId381" w:history="1">
        <w:r w:rsidRPr="00B743AD">
          <w:rPr>
            <w:rStyle w:val="Hyperlink"/>
            <w:i/>
            <w:szCs w:val="24"/>
          </w:rPr>
          <w:t>22.23</w:t>
        </w:r>
      </w:hyperlink>
      <w:r w:rsidRPr="00B743AD">
        <w:rPr>
          <w:color w:val="333333"/>
          <w:szCs w:val="24"/>
        </w:rPr>
        <w:t xml:space="preserve">, respectively.  </w:t>
      </w:r>
    </w:p>
    <w:p w14:paraId="74CA75DF" w14:textId="77777777" w:rsidR="00B743AD" w:rsidRDefault="00B743AD" w:rsidP="00B743AD">
      <w:pPr>
        <w:pStyle w:val="NoSpacing"/>
        <w:ind w:left="360"/>
        <w:rPr>
          <w:b/>
          <w:color w:val="333333"/>
          <w:szCs w:val="24"/>
        </w:rPr>
      </w:pPr>
    </w:p>
    <w:p w14:paraId="3D8B7ABC" w14:textId="3D760C81" w:rsidR="00B743AD" w:rsidRPr="00B743AD" w:rsidRDefault="00B743AD" w:rsidP="00B743AD">
      <w:pPr>
        <w:pStyle w:val="NoSpacing"/>
        <w:ind w:left="360"/>
        <w:rPr>
          <w:color w:val="333333"/>
          <w:szCs w:val="24"/>
        </w:rPr>
      </w:pPr>
      <w:r w:rsidRPr="00B743AD">
        <w:rPr>
          <w:b/>
          <w:color w:val="333333"/>
          <w:szCs w:val="24"/>
        </w:rPr>
        <w:t xml:space="preserve">2.  </w:t>
      </w:r>
      <w:bookmarkStart w:id="1130" w:name="Bookmark__a_2_7"/>
      <w:bookmarkEnd w:id="1130"/>
      <w:r w:rsidRPr="00B743AD">
        <w:rPr>
          <w:color w:val="333333"/>
          <w:szCs w:val="24"/>
        </w:rPr>
        <w:t xml:space="preserve">New operating scenarios may be authorized through a notice of a seven-day-notice change pursuant to </w:t>
      </w:r>
      <w:hyperlink r:id="rId382" w:history="1">
        <w:r w:rsidRPr="00B743AD">
          <w:rPr>
            <w:rStyle w:val="Hyperlink"/>
            <w:i/>
            <w:szCs w:val="24"/>
          </w:rPr>
          <w:t>N.J.A.C. 7:27-22.22</w:t>
        </w:r>
      </w:hyperlink>
      <w:r w:rsidRPr="00B743AD">
        <w:rPr>
          <w:color w:val="333333"/>
          <w:szCs w:val="24"/>
        </w:rPr>
        <w:t xml:space="preserve">, provided the emission limit for a source operation included in operating scenarios that are being added by a seven-day-notice to an existing operating permit shall not exceed the maximum allowable emission limits in the existing operating permit for the source operation.  </w:t>
      </w:r>
    </w:p>
    <w:p w14:paraId="3E2F9563" w14:textId="77777777" w:rsidR="00B743AD" w:rsidRDefault="00B743AD" w:rsidP="00B743AD">
      <w:pPr>
        <w:pStyle w:val="NoSpacing"/>
        <w:rPr>
          <w:b/>
          <w:color w:val="333333"/>
          <w:szCs w:val="24"/>
        </w:rPr>
      </w:pPr>
    </w:p>
    <w:p w14:paraId="2AF06074" w14:textId="5D3E682E" w:rsidR="00B743AD" w:rsidRPr="00B743AD" w:rsidRDefault="00B743AD" w:rsidP="00B743AD">
      <w:pPr>
        <w:pStyle w:val="NoSpacing"/>
        <w:rPr>
          <w:color w:val="333333"/>
          <w:szCs w:val="24"/>
        </w:rPr>
      </w:pPr>
      <w:r w:rsidRPr="00B743AD">
        <w:rPr>
          <w:b/>
          <w:color w:val="333333"/>
          <w:szCs w:val="24"/>
        </w:rPr>
        <w:t xml:space="preserve">(b)  </w:t>
      </w:r>
      <w:bookmarkStart w:id="1131" w:name="Bookmark__b_26"/>
      <w:bookmarkEnd w:id="1131"/>
      <w:r w:rsidRPr="00B743AD">
        <w:rPr>
          <w:color w:val="333333"/>
          <w:szCs w:val="24"/>
        </w:rPr>
        <w:t xml:space="preserve">At a facility authorized to operate under one or more operating scenarios, the permittee shall maintain contemporaneous information on the change from one operating scenario to another. This can be any means of recording information associated with the scenario in question, either manually or electronically, including but not limited </w:t>
      </w:r>
      <w:proofErr w:type="gramStart"/>
      <w:r w:rsidRPr="00B743AD">
        <w:rPr>
          <w:color w:val="333333"/>
          <w:szCs w:val="24"/>
        </w:rPr>
        <w:t>to:</w:t>
      </w:r>
      <w:proofErr w:type="gramEnd"/>
      <w:r w:rsidRPr="00B743AD">
        <w:rPr>
          <w:color w:val="333333"/>
          <w:szCs w:val="24"/>
        </w:rPr>
        <w:t xml:space="preserve"> batch sheets, production sheets, fuel records, and process records.  </w:t>
      </w:r>
    </w:p>
    <w:p w14:paraId="1C1142DA" w14:textId="77777777" w:rsidR="00B743AD" w:rsidRDefault="00B743AD" w:rsidP="00B743AD">
      <w:pPr>
        <w:pStyle w:val="NoSpacing"/>
        <w:rPr>
          <w:b/>
          <w:color w:val="333333"/>
          <w:szCs w:val="24"/>
        </w:rPr>
      </w:pPr>
    </w:p>
    <w:p w14:paraId="62B11A08" w14:textId="20669FE8" w:rsidR="00B743AD" w:rsidRPr="00B743AD" w:rsidRDefault="00B743AD" w:rsidP="00B743AD">
      <w:pPr>
        <w:pStyle w:val="NoSpacing"/>
        <w:rPr>
          <w:color w:val="333333"/>
          <w:szCs w:val="24"/>
        </w:rPr>
      </w:pPr>
      <w:r w:rsidRPr="00B743AD">
        <w:rPr>
          <w:b/>
          <w:color w:val="333333"/>
          <w:szCs w:val="24"/>
        </w:rPr>
        <w:t xml:space="preserve">(c)  </w:t>
      </w:r>
      <w:bookmarkStart w:id="1132" w:name="Bookmark__c_29"/>
      <w:bookmarkEnd w:id="1132"/>
      <w:r w:rsidRPr="00B743AD">
        <w:rPr>
          <w:color w:val="333333"/>
          <w:szCs w:val="24"/>
        </w:rPr>
        <w:t xml:space="preserve">The permittee shall ensure that operation under an operating scenario meets all permit conditions, applicable requirements, and the requirements of this chapter.  </w:t>
      </w:r>
    </w:p>
    <w:p w14:paraId="6B2FB604" w14:textId="77777777" w:rsidR="00B743AD" w:rsidRDefault="00B743AD" w:rsidP="00B743AD">
      <w:pPr>
        <w:pStyle w:val="NoSpacing"/>
        <w:rPr>
          <w:b/>
          <w:color w:val="333333"/>
          <w:szCs w:val="24"/>
        </w:rPr>
      </w:pPr>
    </w:p>
    <w:p w14:paraId="3F408138" w14:textId="25CAABDB" w:rsidR="00B743AD" w:rsidRPr="00B743AD" w:rsidRDefault="00B743AD" w:rsidP="00B743AD">
      <w:pPr>
        <w:pStyle w:val="NoSpacing"/>
        <w:rPr>
          <w:color w:val="333333"/>
          <w:szCs w:val="24"/>
        </w:rPr>
      </w:pPr>
      <w:r w:rsidRPr="00B743AD">
        <w:rPr>
          <w:b/>
          <w:color w:val="333333"/>
          <w:szCs w:val="24"/>
        </w:rPr>
        <w:t xml:space="preserve">(d)  </w:t>
      </w:r>
      <w:bookmarkStart w:id="1133" w:name="Bookmark__d_26"/>
      <w:bookmarkEnd w:id="1133"/>
      <w:r w:rsidRPr="00B743AD">
        <w:rPr>
          <w:color w:val="333333"/>
          <w:szCs w:val="24"/>
        </w:rPr>
        <w:t xml:space="preserve">An applicant or permittee seeking authorization for operating scenarios shall provide to the Department, in the application for an initial operating permit, significant modification, or minor modification, or in a seven-day-notice, at least the following information:  </w:t>
      </w:r>
    </w:p>
    <w:p w14:paraId="5FF8E711" w14:textId="77777777" w:rsidR="00B743AD" w:rsidRDefault="00B743AD" w:rsidP="00B743AD">
      <w:pPr>
        <w:pStyle w:val="NoSpacing"/>
        <w:rPr>
          <w:b/>
          <w:color w:val="333333"/>
          <w:szCs w:val="24"/>
        </w:rPr>
      </w:pPr>
    </w:p>
    <w:p w14:paraId="28AA12CB" w14:textId="1D04E604" w:rsidR="00B743AD" w:rsidRPr="00B743AD" w:rsidRDefault="00B743AD" w:rsidP="00B743AD">
      <w:pPr>
        <w:pStyle w:val="NoSpacing"/>
        <w:ind w:left="360"/>
        <w:rPr>
          <w:color w:val="333333"/>
          <w:szCs w:val="24"/>
        </w:rPr>
      </w:pPr>
      <w:r w:rsidRPr="00B743AD">
        <w:rPr>
          <w:b/>
          <w:color w:val="333333"/>
          <w:szCs w:val="24"/>
        </w:rPr>
        <w:t xml:space="preserve">1.  </w:t>
      </w:r>
      <w:bookmarkStart w:id="1134" w:name="Bookmark__d_1_5"/>
      <w:bookmarkEnd w:id="1134"/>
      <w:r w:rsidRPr="00B743AD">
        <w:rPr>
          <w:color w:val="333333"/>
          <w:szCs w:val="24"/>
        </w:rPr>
        <w:t xml:space="preserve">A description of each proposed operating scenarios, including, but not limited to, information on any emission changes from existing approved operating </w:t>
      </w:r>
      <w:proofErr w:type="gramStart"/>
      <w:r w:rsidRPr="00B743AD">
        <w:rPr>
          <w:color w:val="333333"/>
          <w:szCs w:val="24"/>
        </w:rPr>
        <w:t>scenarios;</w:t>
      </w:r>
      <w:proofErr w:type="gramEnd"/>
      <w:r w:rsidRPr="00B743AD">
        <w:rPr>
          <w:color w:val="333333"/>
          <w:szCs w:val="24"/>
        </w:rPr>
        <w:t xml:space="preserve">  </w:t>
      </w:r>
    </w:p>
    <w:p w14:paraId="2FFB2A08" w14:textId="77777777" w:rsidR="00B743AD" w:rsidRDefault="00B743AD" w:rsidP="00B743AD">
      <w:pPr>
        <w:pStyle w:val="NoSpacing"/>
        <w:ind w:left="360"/>
        <w:rPr>
          <w:b/>
          <w:color w:val="333333"/>
          <w:szCs w:val="24"/>
        </w:rPr>
      </w:pPr>
    </w:p>
    <w:p w14:paraId="1F9FBA3C" w14:textId="6AC5592E" w:rsidR="00B743AD" w:rsidRPr="00B743AD" w:rsidRDefault="00B743AD" w:rsidP="00B743AD">
      <w:pPr>
        <w:pStyle w:val="NoSpacing"/>
        <w:ind w:left="360"/>
        <w:rPr>
          <w:color w:val="333333"/>
          <w:szCs w:val="24"/>
        </w:rPr>
      </w:pPr>
      <w:r w:rsidRPr="00B743AD">
        <w:rPr>
          <w:b/>
          <w:color w:val="333333"/>
          <w:szCs w:val="24"/>
        </w:rPr>
        <w:t xml:space="preserve">2.  </w:t>
      </w:r>
      <w:bookmarkStart w:id="1135" w:name="Bookmark__d_2_5"/>
      <w:bookmarkEnd w:id="1135"/>
      <w:r w:rsidRPr="00B743AD">
        <w:rPr>
          <w:color w:val="333333"/>
          <w:szCs w:val="24"/>
        </w:rPr>
        <w:t xml:space="preserve">The specific source operations that are to be included in the proposed operating </w:t>
      </w:r>
      <w:proofErr w:type="gramStart"/>
      <w:r w:rsidRPr="00B743AD">
        <w:rPr>
          <w:color w:val="333333"/>
          <w:szCs w:val="24"/>
        </w:rPr>
        <w:t>scenarios;</w:t>
      </w:r>
      <w:proofErr w:type="gramEnd"/>
      <w:r w:rsidRPr="00B743AD">
        <w:rPr>
          <w:color w:val="333333"/>
          <w:szCs w:val="24"/>
        </w:rPr>
        <w:t xml:space="preserve">  </w:t>
      </w:r>
    </w:p>
    <w:p w14:paraId="711FF6A6" w14:textId="77777777" w:rsidR="00B743AD" w:rsidRDefault="00B743AD" w:rsidP="00B743AD">
      <w:pPr>
        <w:pStyle w:val="NoSpacing"/>
        <w:ind w:left="360"/>
        <w:rPr>
          <w:b/>
          <w:color w:val="333333"/>
          <w:szCs w:val="24"/>
        </w:rPr>
      </w:pPr>
    </w:p>
    <w:p w14:paraId="4DB84405" w14:textId="5188332C" w:rsidR="00B743AD" w:rsidRPr="00B743AD" w:rsidRDefault="00B743AD" w:rsidP="00B743AD">
      <w:pPr>
        <w:pStyle w:val="NoSpacing"/>
        <w:ind w:left="360"/>
        <w:rPr>
          <w:color w:val="333333"/>
          <w:szCs w:val="24"/>
        </w:rPr>
      </w:pPr>
      <w:r w:rsidRPr="00B743AD">
        <w:rPr>
          <w:b/>
          <w:color w:val="333333"/>
          <w:szCs w:val="24"/>
        </w:rPr>
        <w:t xml:space="preserve">3.  </w:t>
      </w:r>
      <w:bookmarkStart w:id="1136" w:name="Bookmark__d_3_4"/>
      <w:bookmarkEnd w:id="1136"/>
      <w:r w:rsidRPr="00B743AD">
        <w:rPr>
          <w:color w:val="333333"/>
          <w:szCs w:val="24"/>
        </w:rPr>
        <w:t xml:space="preserve">If the equipment combusts fuel, the fuels that will be used under the proposed operating </w:t>
      </w:r>
      <w:r w:rsidRPr="00B743AD">
        <w:rPr>
          <w:color w:val="333333"/>
          <w:szCs w:val="24"/>
        </w:rPr>
        <w:lastRenderedPageBreak/>
        <w:t xml:space="preserve">scenarios, and the maximum quantity of fuel proposed to be used </w:t>
      </w:r>
      <w:proofErr w:type="gramStart"/>
      <w:r w:rsidRPr="00B743AD">
        <w:rPr>
          <w:color w:val="333333"/>
          <w:szCs w:val="24"/>
        </w:rPr>
        <w:t>annually;</w:t>
      </w:r>
      <w:proofErr w:type="gramEnd"/>
      <w:r w:rsidRPr="00B743AD">
        <w:rPr>
          <w:color w:val="333333"/>
          <w:szCs w:val="24"/>
        </w:rPr>
        <w:t xml:space="preserve">  </w:t>
      </w:r>
    </w:p>
    <w:p w14:paraId="0915B2CB" w14:textId="77777777" w:rsidR="00B743AD" w:rsidRDefault="00B743AD" w:rsidP="00B743AD">
      <w:pPr>
        <w:pStyle w:val="NoSpacing"/>
        <w:ind w:left="360"/>
        <w:rPr>
          <w:b/>
          <w:color w:val="333333"/>
          <w:szCs w:val="24"/>
        </w:rPr>
      </w:pPr>
    </w:p>
    <w:p w14:paraId="311664CF" w14:textId="72462C12" w:rsidR="00B743AD" w:rsidRPr="00B743AD" w:rsidRDefault="00B743AD" w:rsidP="00B743AD">
      <w:pPr>
        <w:pStyle w:val="NoSpacing"/>
        <w:ind w:left="360"/>
        <w:rPr>
          <w:color w:val="333333"/>
          <w:szCs w:val="24"/>
        </w:rPr>
      </w:pPr>
      <w:r w:rsidRPr="00B743AD">
        <w:rPr>
          <w:b/>
          <w:color w:val="333333"/>
          <w:szCs w:val="24"/>
        </w:rPr>
        <w:t xml:space="preserve">4.  </w:t>
      </w:r>
      <w:bookmarkStart w:id="1137" w:name="Bookmark__d_4_1"/>
      <w:bookmarkEnd w:id="1137"/>
      <w:r w:rsidRPr="00B743AD">
        <w:rPr>
          <w:color w:val="333333"/>
          <w:szCs w:val="24"/>
        </w:rPr>
        <w:t xml:space="preserve">The product(s) that will be produced under the proposed operating scenarios; and  </w:t>
      </w:r>
    </w:p>
    <w:p w14:paraId="34F7AF17" w14:textId="77777777" w:rsidR="00B743AD" w:rsidRDefault="00B743AD" w:rsidP="00B743AD">
      <w:pPr>
        <w:pStyle w:val="NoSpacing"/>
        <w:ind w:left="360"/>
        <w:rPr>
          <w:b/>
          <w:color w:val="333333"/>
          <w:szCs w:val="24"/>
        </w:rPr>
      </w:pPr>
    </w:p>
    <w:p w14:paraId="43262FBE" w14:textId="2DDA90F4" w:rsidR="00B743AD" w:rsidRPr="00B743AD" w:rsidRDefault="00B743AD" w:rsidP="00B743AD">
      <w:pPr>
        <w:pStyle w:val="NoSpacing"/>
        <w:ind w:left="360"/>
        <w:rPr>
          <w:color w:val="333333"/>
          <w:szCs w:val="24"/>
        </w:rPr>
      </w:pPr>
      <w:r w:rsidRPr="00B743AD">
        <w:rPr>
          <w:b/>
          <w:color w:val="333333"/>
          <w:szCs w:val="24"/>
        </w:rPr>
        <w:t xml:space="preserve">5.  </w:t>
      </w:r>
      <w:bookmarkStart w:id="1138" w:name="Bookmark__d_5_0"/>
      <w:bookmarkEnd w:id="1138"/>
      <w:r w:rsidRPr="00B743AD">
        <w:rPr>
          <w:color w:val="333333"/>
          <w:szCs w:val="24"/>
        </w:rPr>
        <w:t xml:space="preserve">For any operating parameter addressed or limited in the existing operating permit that may be changed under the proposed operating scenario, proposed ranges, or limits for that parameter relevant to air contaminant emissions. This shall include, but not be limited to, parameters, such as the quantity or type of raw material used. Operating parameters that do not affect emissions need not be included in the operating scenario. </w:t>
      </w:r>
      <w:proofErr w:type="gramStart"/>
      <w:r w:rsidRPr="00B743AD">
        <w:rPr>
          <w:color w:val="333333"/>
          <w:szCs w:val="24"/>
        </w:rPr>
        <w:t>As long as</w:t>
      </w:r>
      <w:proofErr w:type="gramEnd"/>
      <w:r w:rsidRPr="00B743AD">
        <w:rPr>
          <w:color w:val="333333"/>
          <w:szCs w:val="24"/>
        </w:rPr>
        <w:t xml:space="preserve"> the facility operates within the range or limit of each specified parameter in an approved operating scenario, such operation shall be considered consistent with that operating scenario.  </w:t>
      </w:r>
    </w:p>
    <w:p w14:paraId="0255FCA1" w14:textId="77777777" w:rsidR="00B743AD" w:rsidRDefault="00B743AD" w:rsidP="00B743AD">
      <w:pPr>
        <w:pStyle w:val="NoSpacing"/>
        <w:rPr>
          <w:b/>
          <w:color w:val="333333"/>
          <w:szCs w:val="24"/>
        </w:rPr>
      </w:pPr>
    </w:p>
    <w:p w14:paraId="2B025DFF" w14:textId="001A0C49" w:rsidR="00B743AD" w:rsidRPr="00B743AD" w:rsidRDefault="00B743AD" w:rsidP="00B743AD">
      <w:pPr>
        <w:pStyle w:val="NoSpacing"/>
        <w:rPr>
          <w:color w:val="333333"/>
          <w:szCs w:val="24"/>
        </w:rPr>
      </w:pPr>
      <w:r w:rsidRPr="00B743AD">
        <w:rPr>
          <w:b/>
          <w:color w:val="333333"/>
          <w:szCs w:val="24"/>
        </w:rPr>
        <w:t xml:space="preserve">(e)  </w:t>
      </w:r>
      <w:bookmarkStart w:id="1139" w:name="Bookmark__e_21"/>
      <w:bookmarkEnd w:id="1139"/>
      <w:r w:rsidRPr="00B743AD">
        <w:rPr>
          <w:color w:val="333333"/>
          <w:szCs w:val="24"/>
        </w:rPr>
        <w:t xml:space="preserve">In addition to the information required at (d) above, the following information shall be provided to the Department if the operating scenario is proposed to be added to an existing operating permit as a seven-day-notice:  </w:t>
      </w:r>
    </w:p>
    <w:p w14:paraId="5CFA0EE3" w14:textId="77777777" w:rsidR="00B743AD" w:rsidRDefault="00B743AD" w:rsidP="00B743AD">
      <w:pPr>
        <w:pStyle w:val="NoSpacing"/>
        <w:rPr>
          <w:b/>
          <w:color w:val="333333"/>
          <w:szCs w:val="24"/>
        </w:rPr>
      </w:pPr>
    </w:p>
    <w:p w14:paraId="14DCCE8A" w14:textId="4FA3E0F6" w:rsidR="00B743AD" w:rsidRDefault="00B743AD" w:rsidP="00B743AD">
      <w:pPr>
        <w:pStyle w:val="NoSpacing"/>
        <w:ind w:left="360"/>
        <w:rPr>
          <w:color w:val="333333"/>
          <w:szCs w:val="24"/>
        </w:rPr>
      </w:pPr>
      <w:r w:rsidRPr="00B743AD">
        <w:rPr>
          <w:b/>
          <w:color w:val="333333"/>
          <w:szCs w:val="24"/>
        </w:rPr>
        <w:t xml:space="preserve">1.  </w:t>
      </w:r>
      <w:bookmarkStart w:id="1140" w:name="Bookmark__e_1_4"/>
      <w:bookmarkEnd w:id="1140"/>
      <w:r w:rsidRPr="00B743AD">
        <w:rPr>
          <w:color w:val="333333"/>
          <w:szCs w:val="24"/>
        </w:rPr>
        <w:t xml:space="preserve">For each source operation included in the operating scenario:  </w:t>
      </w:r>
    </w:p>
    <w:p w14:paraId="3E9AB1CD" w14:textId="77777777" w:rsidR="00B743AD" w:rsidRPr="00B743AD" w:rsidRDefault="00B743AD" w:rsidP="00B743AD">
      <w:pPr>
        <w:pStyle w:val="NoSpacing"/>
        <w:rPr>
          <w:color w:val="333333"/>
          <w:szCs w:val="24"/>
        </w:rPr>
      </w:pPr>
    </w:p>
    <w:p w14:paraId="75EC41DF" w14:textId="77777777" w:rsidR="00B743AD" w:rsidRPr="00B743AD" w:rsidRDefault="00B743AD" w:rsidP="00B743AD">
      <w:pPr>
        <w:pStyle w:val="NoSpacing"/>
        <w:ind w:left="720"/>
        <w:rPr>
          <w:color w:val="333333"/>
          <w:szCs w:val="24"/>
        </w:rPr>
      </w:pPr>
      <w:proofErr w:type="spellStart"/>
      <w:r w:rsidRPr="00B743AD">
        <w:rPr>
          <w:b/>
          <w:color w:val="333333"/>
          <w:szCs w:val="24"/>
        </w:rPr>
        <w:t>i</w:t>
      </w:r>
      <w:proofErr w:type="spellEnd"/>
      <w:r w:rsidRPr="00B743AD">
        <w:rPr>
          <w:b/>
          <w:color w:val="333333"/>
          <w:szCs w:val="24"/>
        </w:rPr>
        <w:t xml:space="preserve">.  </w:t>
      </w:r>
      <w:bookmarkStart w:id="1141" w:name="Bookmark__e_1_i_0"/>
      <w:bookmarkEnd w:id="1141"/>
      <w:r w:rsidRPr="00B743AD">
        <w:rPr>
          <w:color w:val="333333"/>
          <w:szCs w:val="24"/>
        </w:rPr>
        <w:t xml:space="preserve">The maximum allowable emissions limits established in the operating permit for each air </w:t>
      </w:r>
      <w:proofErr w:type="gramStart"/>
      <w:r w:rsidRPr="00B743AD">
        <w:rPr>
          <w:color w:val="333333"/>
          <w:szCs w:val="24"/>
        </w:rPr>
        <w:t>contaminant;</w:t>
      </w:r>
      <w:proofErr w:type="gramEnd"/>
      <w:r w:rsidRPr="00B743AD">
        <w:rPr>
          <w:color w:val="333333"/>
          <w:szCs w:val="24"/>
        </w:rPr>
        <w:t xml:space="preserve">  </w:t>
      </w:r>
    </w:p>
    <w:p w14:paraId="03A7FBA1" w14:textId="77777777" w:rsidR="00B743AD" w:rsidRPr="00B743AD" w:rsidRDefault="00B743AD" w:rsidP="00B743AD">
      <w:pPr>
        <w:pStyle w:val="NoSpacing"/>
        <w:ind w:left="720"/>
        <w:rPr>
          <w:color w:val="333333"/>
          <w:szCs w:val="24"/>
        </w:rPr>
      </w:pPr>
      <w:r w:rsidRPr="00B743AD">
        <w:rPr>
          <w:b/>
          <w:color w:val="333333"/>
          <w:szCs w:val="24"/>
        </w:rPr>
        <w:t xml:space="preserve">ii.  </w:t>
      </w:r>
      <w:bookmarkStart w:id="1142" w:name="Bookmark__e_1_ii_0"/>
      <w:bookmarkEnd w:id="1142"/>
      <w:r w:rsidRPr="00B743AD">
        <w:rPr>
          <w:color w:val="333333"/>
          <w:szCs w:val="24"/>
        </w:rPr>
        <w:t>A demonstration that each of the emissions limits listed pursuant to (e)</w:t>
      </w:r>
      <w:proofErr w:type="spellStart"/>
      <w:r w:rsidRPr="00B743AD">
        <w:rPr>
          <w:color w:val="333333"/>
          <w:szCs w:val="24"/>
        </w:rPr>
        <w:t>i</w:t>
      </w:r>
      <w:proofErr w:type="spellEnd"/>
      <w:r w:rsidRPr="00B743AD">
        <w:rPr>
          <w:color w:val="333333"/>
          <w:szCs w:val="24"/>
        </w:rPr>
        <w:t xml:space="preserve"> above will not be exceeded under the proposed operating scenario; and  </w:t>
      </w:r>
    </w:p>
    <w:p w14:paraId="5E6D0D74" w14:textId="77777777" w:rsidR="00B743AD" w:rsidRPr="00B743AD" w:rsidRDefault="00B743AD" w:rsidP="00B743AD">
      <w:pPr>
        <w:pStyle w:val="NoSpacing"/>
        <w:ind w:left="720"/>
        <w:rPr>
          <w:color w:val="333333"/>
          <w:szCs w:val="24"/>
        </w:rPr>
      </w:pPr>
      <w:r w:rsidRPr="00B743AD">
        <w:rPr>
          <w:b/>
          <w:color w:val="333333"/>
          <w:szCs w:val="24"/>
        </w:rPr>
        <w:t xml:space="preserve">iii.  </w:t>
      </w:r>
      <w:bookmarkStart w:id="1143" w:name="Bookmark__e_1_iii"/>
      <w:bookmarkEnd w:id="1143"/>
      <w:r w:rsidRPr="00B743AD">
        <w:rPr>
          <w:color w:val="333333"/>
          <w:szCs w:val="24"/>
        </w:rPr>
        <w:t xml:space="preserve">A demonstration that, under the proposed operating scenario, any new air contaminant not authorized by the existing operating permit would be emitted at a rate less than the applicable threshold for reporting emissions at </w:t>
      </w:r>
      <w:hyperlink r:id="rId383" w:history="1">
        <w:r w:rsidRPr="00B743AD">
          <w:rPr>
            <w:rStyle w:val="Hyperlink"/>
            <w:i/>
            <w:szCs w:val="24"/>
          </w:rPr>
          <w:t>N.J.A.C. 7:27-17.9</w:t>
        </w:r>
      </w:hyperlink>
      <w:r w:rsidRPr="00B743AD">
        <w:rPr>
          <w:color w:val="333333"/>
          <w:szCs w:val="24"/>
        </w:rPr>
        <w:t>, Tables 3A and 3B or at 7:27-22 Appendix, Table A, incorporated herein by reference.</w:t>
      </w:r>
    </w:p>
    <w:p w14:paraId="74E1F15F" w14:textId="77777777" w:rsidR="00B64237" w:rsidRDefault="00B64237" w:rsidP="00AD6304">
      <w:pPr>
        <w:pStyle w:val="NoSpacing"/>
        <w:rPr>
          <w:b/>
          <w:szCs w:val="24"/>
        </w:rPr>
      </w:pPr>
    </w:p>
    <w:p w14:paraId="41FE2B73" w14:textId="77777777" w:rsidR="00B743AD" w:rsidRDefault="00B743AD" w:rsidP="00AD6304">
      <w:pPr>
        <w:pStyle w:val="NoSpacing"/>
        <w:rPr>
          <w:b/>
          <w:szCs w:val="24"/>
        </w:rPr>
      </w:pPr>
    </w:p>
    <w:p w14:paraId="787617F2" w14:textId="77777777" w:rsidR="00B743AD" w:rsidRPr="00AD6304" w:rsidRDefault="00B743AD" w:rsidP="00AD6304">
      <w:pPr>
        <w:pStyle w:val="NoSpacing"/>
        <w:rPr>
          <w:b/>
          <w:szCs w:val="24"/>
        </w:rPr>
      </w:pPr>
    </w:p>
    <w:p w14:paraId="07F895F2" w14:textId="77777777" w:rsidR="0071317A" w:rsidRDefault="00723B7D" w:rsidP="00CE591F">
      <w:pPr>
        <w:pStyle w:val="Heading1"/>
        <w:rPr>
          <w:snapToGrid/>
          <w:highlight w:val="yellow"/>
        </w:rPr>
      </w:pPr>
      <w:bookmarkStart w:id="1144" w:name="a7_27_22_8______Reserved_"/>
      <w:bookmarkStart w:id="1145" w:name="_Toc129430975"/>
      <w:bookmarkStart w:id="1146" w:name="_Toc130636213"/>
      <w:bookmarkStart w:id="1147" w:name="_Toc136859141"/>
      <w:bookmarkStart w:id="1148" w:name="_Toc136859279"/>
      <w:bookmarkStart w:id="1149" w:name="_Toc136859456"/>
      <w:bookmarkStart w:id="1150" w:name="_Toc429050457"/>
      <w:r w:rsidRPr="00AD6304">
        <w:t>7:27-22.28</w:t>
      </w:r>
      <w:bookmarkEnd w:id="1144"/>
      <w:bookmarkEnd w:id="1145"/>
      <w:bookmarkEnd w:id="1146"/>
      <w:bookmarkEnd w:id="1147"/>
      <w:bookmarkEnd w:id="1148"/>
      <w:bookmarkEnd w:id="1149"/>
      <w:r w:rsidR="00C26ADB">
        <w:tab/>
      </w:r>
      <w:bookmarkEnd w:id="1150"/>
      <w:r w:rsidR="0071317A" w:rsidRPr="0071317A">
        <w:t>Incorporation of CO</w:t>
      </w:r>
      <w:r w:rsidR="0071317A" w:rsidRPr="0071317A">
        <w:rPr>
          <w:vertAlign w:val="subscript"/>
        </w:rPr>
        <w:t>2</w:t>
      </w:r>
      <w:r w:rsidR="0071317A" w:rsidRPr="0071317A">
        <w:t xml:space="preserve"> Budget Trading Program requirements</w:t>
      </w:r>
    </w:p>
    <w:p w14:paraId="669D1B63" w14:textId="77777777" w:rsidR="0071317A" w:rsidRDefault="0071317A" w:rsidP="00CE591F">
      <w:pPr>
        <w:pStyle w:val="NoSpacing"/>
        <w:rPr>
          <w:rFonts w:asciiTheme="minorHAnsi" w:hAnsiTheme="minorHAnsi"/>
          <w:b/>
          <w:szCs w:val="24"/>
          <w:highlight w:val="yellow"/>
        </w:rPr>
      </w:pPr>
    </w:p>
    <w:p w14:paraId="3D6821C4" w14:textId="0980866A" w:rsidR="00CE591F" w:rsidRPr="00CE591F" w:rsidRDefault="00CE591F" w:rsidP="00CE591F">
      <w:pPr>
        <w:pStyle w:val="NoSpacing"/>
        <w:rPr>
          <w:bCs/>
          <w:szCs w:val="24"/>
        </w:rPr>
      </w:pPr>
      <w:r w:rsidRPr="00CE591F">
        <w:rPr>
          <w:b/>
          <w:bCs/>
          <w:szCs w:val="24"/>
        </w:rPr>
        <w:t xml:space="preserve">(a)  </w:t>
      </w:r>
      <w:bookmarkStart w:id="1151" w:name="Bookmark__a_33"/>
      <w:bookmarkEnd w:id="1151"/>
      <w:r w:rsidRPr="00CE591F">
        <w:rPr>
          <w:bCs/>
          <w:szCs w:val="24"/>
        </w:rPr>
        <w:t xml:space="preserve">The owner or operator of a facility subject to </w:t>
      </w:r>
      <w:hyperlink r:id="rId384" w:history="1">
        <w:r w:rsidRPr="00CE591F">
          <w:rPr>
            <w:rStyle w:val="Hyperlink"/>
            <w:bCs/>
            <w:i/>
            <w:szCs w:val="24"/>
          </w:rPr>
          <w:t>N.J.A.C. 7:27C</w:t>
        </w:r>
      </w:hyperlink>
      <w:r w:rsidRPr="00CE591F">
        <w:rPr>
          <w:bCs/>
          <w:szCs w:val="24"/>
        </w:rPr>
        <w:t xml:space="preserve"> shall apply to incorporate the requirements of the CO</w:t>
      </w:r>
      <w:r w:rsidR="00AF3BB7" w:rsidRPr="00AF3BB7">
        <w:rPr>
          <w:bCs/>
          <w:szCs w:val="24"/>
          <w:vertAlign w:val="subscript"/>
        </w:rPr>
        <w:t>2</w:t>
      </w:r>
      <w:r w:rsidRPr="00CE591F">
        <w:rPr>
          <w:bCs/>
          <w:szCs w:val="24"/>
        </w:rPr>
        <w:t xml:space="preserve"> Budget Trading Program at </w:t>
      </w:r>
      <w:hyperlink r:id="rId385" w:history="1">
        <w:r w:rsidRPr="00CE591F">
          <w:rPr>
            <w:rStyle w:val="Hyperlink"/>
            <w:bCs/>
            <w:i/>
            <w:szCs w:val="24"/>
          </w:rPr>
          <w:t>N.J.A.C. 7:27C</w:t>
        </w:r>
      </w:hyperlink>
      <w:r w:rsidRPr="00CE591F">
        <w:rPr>
          <w:bCs/>
          <w:szCs w:val="24"/>
        </w:rPr>
        <w:t xml:space="preserve">, as applicable, into the operating permit pursuant to </w:t>
      </w:r>
      <w:hyperlink r:id="rId386" w:history="1">
        <w:r w:rsidRPr="00CE591F">
          <w:rPr>
            <w:rStyle w:val="Hyperlink"/>
            <w:bCs/>
            <w:i/>
            <w:szCs w:val="24"/>
          </w:rPr>
          <w:t>N.J.A.C. 7:27-22.3(u)</w:t>
        </w:r>
      </w:hyperlink>
      <w:r w:rsidRPr="00CE591F">
        <w:rPr>
          <w:bCs/>
          <w:szCs w:val="24"/>
        </w:rPr>
        <w:t xml:space="preserve">, </w:t>
      </w:r>
      <w:hyperlink r:id="rId387" w:history="1">
        <w:r w:rsidRPr="00CE591F">
          <w:rPr>
            <w:rStyle w:val="Hyperlink"/>
            <w:bCs/>
            <w:i/>
            <w:szCs w:val="24"/>
          </w:rPr>
          <w:t>22.5</w:t>
        </w:r>
      </w:hyperlink>
      <w:r w:rsidRPr="00CE591F">
        <w:rPr>
          <w:bCs/>
          <w:szCs w:val="24"/>
        </w:rPr>
        <w:t xml:space="preserve">, and </w:t>
      </w:r>
      <w:hyperlink r:id="rId388" w:history="1">
        <w:r w:rsidRPr="00CE591F">
          <w:rPr>
            <w:rStyle w:val="Hyperlink"/>
            <w:bCs/>
            <w:i/>
            <w:szCs w:val="24"/>
          </w:rPr>
          <w:t>22.9</w:t>
        </w:r>
      </w:hyperlink>
      <w:r w:rsidRPr="00CE591F">
        <w:rPr>
          <w:bCs/>
          <w:szCs w:val="24"/>
        </w:rPr>
        <w:t xml:space="preserve">, by the following deadlines:  </w:t>
      </w:r>
    </w:p>
    <w:p w14:paraId="3B54CB6C" w14:textId="77777777" w:rsidR="00CE591F" w:rsidRDefault="00CE591F" w:rsidP="00CE591F">
      <w:pPr>
        <w:pStyle w:val="NoSpacing"/>
        <w:rPr>
          <w:b/>
          <w:bCs/>
          <w:szCs w:val="24"/>
        </w:rPr>
      </w:pPr>
    </w:p>
    <w:p w14:paraId="5EE43272" w14:textId="5FE9EDE6" w:rsidR="00CE591F" w:rsidRPr="00CE591F" w:rsidRDefault="00CE591F" w:rsidP="00CE591F">
      <w:pPr>
        <w:pStyle w:val="NoSpacing"/>
        <w:ind w:left="360"/>
        <w:rPr>
          <w:bCs/>
          <w:szCs w:val="24"/>
        </w:rPr>
      </w:pPr>
      <w:r w:rsidRPr="00CE591F">
        <w:rPr>
          <w:b/>
          <w:bCs/>
          <w:szCs w:val="24"/>
        </w:rPr>
        <w:t xml:space="preserve">1.  </w:t>
      </w:r>
      <w:bookmarkStart w:id="1152" w:name="Bookmark__a_1_8"/>
      <w:bookmarkEnd w:id="1152"/>
      <w:r w:rsidRPr="00CE591F">
        <w:rPr>
          <w:bCs/>
          <w:szCs w:val="24"/>
        </w:rPr>
        <w:t>For a CO</w:t>
      </w:r>
      <w:r w:rsidR="00AF3BB7" w:rsidRPr="00AF3BB7">
        <w:rPr>
          <w:bCs/>
          <w:szCs w:val="24"/>
          <w:vertAlign w:val="subscript"/>
        </w:rPr>
        <w:t>2</w:t>
      </w:r>
      <w:r w:rsidRPr="00CE591F">
        <w:rPr>
          <w:bCs/>
          <w:szCs w:val="24"/>
        </w:rPr>
        <w:t xml:space="preserve"> budget source for which the Department had issued an operating permit prior to June 11, 2019, on or before January 1, </w:t>
      </w:r>
      <w:proofErr w:type="gramStart"/>
      <w:r w:rsidRPr="00CE591F">
        <w:rPr>
          <w:bCs/>
          <w:szCs w:val="24"/>
        </w:rPr>
        <w:t>2020;</w:t>
      </w:r>
      <w:proofErr w:type="gramEnd"/>
      <w:r w:rsidRPr="00CE591F">
        <w:rPr>
          <w:bCs/>
          <w:szCs w:val="24"/>
        </w:rPr>
        <w:t xml:space="preserve">  </w:t>
      </w:r>
    </w:p>
    <w:p w14:paraId="690B0B12" w14:textId="77777777" w:rsidR="00CE591F" w:rsidRDefault="00CE591F" w:rsidP="00CE591F">
      <w:pPr>
        <w:pStyle w:val="NoSpacing"/>
        <w:ind w:left="360"/>
        <w:rPr>
          <w:b/>
          <w:bCs/>
          <w:szCs w:val="24"/>
        </w:rPr>
      </w:pPr>
    </w:p>
    <w:p w14:paraId="73701BDF" w14:textId="5BF59CD0" w:rsidR="00CE591F" w:rsidRPr="00CE591F" w:rsidRDefault="00CE591F" w:rsidP="00CE591F">
      <w:pPr>
        <w:pStyle w:val="NoSpacing"/>
        <w:ind w:left="360"/>
        <w:rPr>
          <w:bCs/>
          <w:szCs w:val="24"/>
        </w:rPr>
      </w:pPr>
      <w:r w:rsidRPr="00CE591F">
        <w:rPr>
          <w:b/>
          <w:bCs/>
          <w:szCs w:val="24"/>
        </w:rPr>
        <w:t xml:space="preserve">2.  </w:t>
      </w:r>
      <w:bookmarkStart w:id="1153" w:name="Bookmark__a_2_8"/>
      <w:bookmarkEnd w:id="1153"/>
      <w:r w:rsidRPr="00CE591F">
        <w:rPr>
          <w:bCs/>
          <w:szCs w:val="24"/>
        </w:rPr>
        <w:t>For a CO</w:t>
      </w:r>
      <w:r w:rsidR="00AF3BB7" w:rsidRPr="00AF3BB7">
        <w:rPr>
          <w:bCs/>
          <w:szCs w:val="24"/>
          <w:vertAlign w:val="subscript"/>
        </w:rPr>
        <w:t>2</w:t>
      </w:r>
      <w:r w:rsidRPr="00CE591F">
        <w:rPr>
          <w:bCs/>
          <w:szCs w:val="24"/>
        </w:rPr>
        <w:t xml:space="preserve"> budget source for which, prior to June 11, 2019, the Department had issued a preconstruction permit but had not issued an operating permit, no later than 12 months after the facility commences operation; and  </w:t>
      </w:r>
    </w:p>
    <w:p w14:paraId="18AF27BC" w14:textId="77777777" w:rsidR="00CE591F" w:rsidRDefault="00CE591F" w:rsidP="00CE591F">
      <w:pPr>
        <w:pStyle w:val="NoSpacing"/>
        <w:ind w:left="360"/>
        <w:rPr>
          <w:b/>
          <w:bCs/>
          <w:szCs w:val="24"/>
        </w:rPr>
      </w:pPr>
    </w:p>
    <w:p w14:paraId="2EEA3FC3" w14:textId="6FECA1CD" w:rsidR="00CE591F" w:rsidRPr="00CE591F" w:rsidRDefault="00CE591F" w:rsidP="00CE591F">
      <w:pPr>
        <w:pStyle w:val="NoSpacing"/>
        <w:ind w:left="360"/>
        <w:rPr>
          <w:bCs/>
          <w:szCs w:val="24"/>
        </w:rPr>
      </w:pPr>
      <w:r w:rsidRPr="00CE591F">
        <w:rPr>
          <w:b/>
          <w:bCs/>
          <w:szCs w:val="24"/>
        </w:rPr>
        <w:t xml:space="preserve">3.  </w:t>
      </w:r>
      <w:bookmarkStart w:id="1154" w:name="Bookmark__a_3_6"/>
      <w:bookmarkEnd w:id="1154"/>
      <w:r w:rsidRPr="00CE591F">
        <w:rPr>
          <w:bCs/>
          <w:szCs w:val="24"/>
        </w:rPr>
        <w:t>For a CO</w:t>
      </w:r>
      <w:r w:rsidR="00AF3BB7" w:rsidRPr="00AF3BB7">
        <w:rPr>
          <w:bCs/>
          <w:szCs w:val="24"/>
          <w:vertAlign w:val="subscript"/>
        </w:rPr>
        <w:t>2</w:t>
      </w:r>
      <w:r w:rsidRPr="00CE591F">
        <w:rPr>
          <w:bCs/>
          <w:szCs w:val="24"/>
        </w:rPr>
        <w:t xml:space="preserve"> budget source for which the Department had not issued an operating permit or a preconstruction permit prior to June 11, 2019, and for which the owner or operator elects to obtain both preconstruction and operating permit approval, no later than 12 months before construction commences.  </w:t>
      </w:r>
    </w:p>
    <w:p w14:paraId="56344B2B" w14:textId="77777777" w:rsidR="00CE591F" w:rsidRDefault="00CE591F" w:rsidP="00CE591F">
      <w:pPr>
        <w:pStyle w:val="NoSpacing"/>
        <w:rPr>
          <w:b/>
          <w:bCs/>
          <w:szCs w:val="24"/>
        </w:rPr>
      </w:pPr>
    </w:p>
    <w:p w14:paraId="6B9CD828" w14:textId="28C3CDD2" w:rsidR="00CE591F" w:rsidRPr="00CE591F" w:rsidRDefault="00CE591F" w:rsidP="00CE591F">
      <w:pPr>
        <w:pStyle w:val="NoSpacing"/>
        <w:rPr>
          <w:bCs/>
          <w:szCs w:val="24"/>
        </w:rPr>
      </w:pPr>
      <w:r w:rsidRPr="00CE591F">
        <w:rPr>
          <w:b/>
          <w:bCs/>
          <w:szCs w:val="24"/>
        </w:rPr>
        <w:t xml:space="preserve">(b)  </w:t>
      </w:r>
      <w:bookmarkStart w:id="1155" w:name="Bookmark__b_27"/>
      <w:bookmarkEnd w:id="1155"/>
      <w:r w:rsidRPr="00CE591F">
        <w:rPr>
          <w:bCs/>
          <w:szCs w:val="24"/>
        </w:rPr>
        <w:t>If the Department approves the incorporation of CO</w:t>
      </w:r>
      <w:r w:rsidR="00AF3BB7" w:rsidRPr="00AF3BB7">
        <w:rPr>
          <w:bCs/>
          <w:szCs w:val="24"/>
          <w:vertAlign w:val="subscript"/>
        </w:rPr>
        <w:t>2</w:t>
      </w:r>
      <w:r w:rsidRPr="00CE591F">
        <w:rPr>
          <w:bCs/>
          <w:szCs w:val="24"/>
        </w:rPr>
        <w:t xml:space="preserve"> Budget Trading Program requirements into an operating permit, the Department will establish permit conditions in the operating permit that will enable the Department to readily verify whether emissions from the source operations meet the requirements of </w:t>
      </w:r>
      <w:hyperlink r:id="rId389" w:history="1">
        <w:r w:rsidRPr="00CE591F">
          <w:rPr>
            <w:rStyle w:val="Hyperlink"/>
            <w:bCs/>
            <w:i/>
            <w:szCs w:val="24"/>
          </w:rPr>
          <w:t>N.J.A.C. 7:27C</w:t>
        </w:r>
      </w:hyperlink>
      <w:r w:rsidRPr="00CE591F">
        <w:rPr>
          <w:bCs/>
          <w:szCs w:val="24"/>
        </w:rPr>
        <w:t xml:space="preserve">. Such permit conditions will set forth replicable procedures, including monitoring, source emissions testing, recordkeeping, and reporting procedures, sufficient to ensure that emissions are quantified and recorded and that compliance with the emissions limitation under </w:t>
      </w:r>
      <w:hyperlink r:id="rId390" w:history="1">
        <w:r w:rsidRPr="00CE591F">
          <w:rPr>
            <w:rStyle w:val="Hyperlink"/>
            <w:bCs/>
            <w:i/>
            <w:szCs w:val="24"/>
          </w:rPr>
          <w:t>N.J.A.C. 7:27C</w:t>
        </w:r>
      </w:hyperlink>
      <w:r w:rsidRPr="00CE591F">
        <w:rPr>
          <w:bCs/>
          <w:szCs w:val="24"/>
        </w:rPr>
        <w:t xml:space="preserve"> is enforceable.  </w:t>
      </w:r>
    </w:p>
    <w:p w14:paraId="0DC7A182" w14:textId="77777777" w:rsidR="00CE591F" w:rsidRDefault="00CE591F" w:rsidP="00CE591F">
      <w:pPr>
        <w:pStyle w:val="NoSpacing"/>
        <w:rPr>
          <w:b/>
          <w:bCs/>
          <w:szCs w:val="24"/>
        </w:rPr>
      </w:pPr>
    </w:p>
    <w:p w14:paraId="7B1D58D5" w14:textId="11586392" w:rsidR="00CE591F" w:rsidRPr="00CE591F" w:rsidRDefault="00CE591F" w:rsidP="00CE591F">
      <w:pPr>
        <w:pStyle w:val="NoSpacing"/>
        <w:rPr>
          <w:bCs/>
          <w:szCs w:val="24"/>
        </w:rPr>
      </w:pPr>
      <w:r w:rsidRPr="00CE591F">
        <w:rPr>
          <w:b/>
          <w:bCs/>
          <w:szCs w:val="24"/>
        </w:rPr>
        <w:t xml:space="preserve">(c)  </w:t>
      </w:r>
      <w:bookmarkStart w:id="1156" w:name="Bookmark__c_30"/>
      <w:bookmarkEnd w:id="1156"/>
      <w:r w:rsidRPr="00CE591F">
        <w:rPr>
          <w:bCs/>
          <w:szCs w:val="24"/>
        </w:rPr>
        <w:t>The owner or operator of a facility subject to N.J.A.C. 7:27F-2 shall apply to incorporate the CO</w:t>
      </w:r>
      <w:r w:rsidR="00AF3BB7" w:rsidRPr="00AF3BB7">
        <w:rPr>
          <w:bCs/>
          <w:szCs w:val="24"/>
          <w:vertAlign w:val="subscript"/>
        </w:rPr>
        <w:t>2</w:t>
      </w:r>
      <w:r w:rsidRPr="00CE591F">
        <w:rPr>
          <w:bCs/>
          <w:szCs w:val="24"/>
        </w:rPr>
        <w:t xml:space="preserve"> emission limit and other requirements at N.J.A.C. 7:27F-2, as applicable, into the operating permit pursuant to </w:t>
      </w:r>
      <w:hyperlink r:id="rId391" w:history="1">
        <w:r w:rsidRPr="00CE591F">
          <w:rPr>
            <w:rStyle w:val="Hyperlink"/>
            <w:bCs/>
            <w:i/>
            <w:szCs w:val="24"/>
          </w:rPr>
          <w:t>N.J.A.C. 7:27-22.3(u)</w:t>
        </w:r>
      </w:hyperlink>
      <w:r w:rsidRPr="00CE591F">
        <w:rPr>
          <w:bCs/>
          <w:szCs w:val="24"/>
        </w:rPr>
        <w:t xml:space="preserve">, </w:t>
      </w:r>
      <w:hyperlink r:id="rId392" w:history="1">
        <w:r w:rsidRPr="00CE591F">
          <w:rPr>
            <w:rStyle w:val="Hyperlink"/>
            <w:bCs/>
            <w:i/>
            <w:szCs w:val="24"/>
          </w:rPr>
          <w:t>22.5</w:t>
        </w:r>
      </w:hyperlink>
      <w:r w:rsidRPr="00CE591F">
        <w:rPr>
          <w:bCs/>
          <w:szCs w:val="24"/>
        </w:rPr>
        <w:t xml:space="preserve">, and </w:t>
      </w:r>
      <w:hyperlink r:id="rId393" w:history="1">
        <w:r w:rsidRPr="00CE591F">
          <w:rPr>
            <w:rStyle w:val="Hyperlink"/>
            <w:bCs/>
            <w:i/>
            <w:szCs w:val="24"/>
          </w:rPr>
          <w:t>22.9</w:t>
        </w:r>
      </w:hyperlink>
      <w:r w:rsidRPr="00CE591F">
        <w:rPr>
          <w:bCs/>
          <w:szCs w:val="24"/>
        </w:rPr>
        <w:t xml:space="preserve">, by the following deadlines:  </w:t>
      </w:r>
    </w:p>
    <w:p w14:paraId="1004A188" w14:textId="77777777" w:rsidR="00CE591F" w:rsidRDefault="00CE591F" w:rsidP="00CE591F">
      <w:pPr>
        <w:pStyle w:val="NoSpacing"/>
        <w:rPr>
          <w:b/>
          <w:bCs/>
          <w:szCs w:val="24"/>
        </w:rPr>
      </w:pPr>
    </w:p>
    <w:p w14:paraId="2FE5EF92" w14:textId="3E8BB0A6" w:rsidR="00CE591F" w:rsidRPr="00CE591F" w:rsidRDefault="00CE591F" w:rsidP="00CE591F">
      <w:pPr>
        <w:pStyle w:val="NoSpacing"/>
        <w:ind w:left="360"/>
        <w:rPr>
          <w:bCs/>
          <w:szCs w:val="24"/>
        </w:rPr>
      </w:pPr>
      <w:r w:rsidRPr="00CE591F">
        <w:rPr>
          <w:b/>
          <w:bCs/>
          <w:szCs w:val="24"/>
        </w:rPr>
        <w:t xml:space="preserve">1.  </w:t>
      </w:r>
      <w:bookmarkStart w:id="1157" w:name="Bookmark__c_1_9"/>
      <w:bookmarkEnd w:id="1157"/>
      <w:r w:rsidRPr="00CE591F">
        <w:rPr>
          <w:bCs/>
          <w:szCs w:val="24"/>
        </w:rPr>
        <w:t xml:space="preserve">For a new electric generating unit, as defined at </w:t>
      </w:r>
      <w:hyperlink r:id="rId394" w:history="1">
        <w:r w:rsidRPr="00CE591F">
          <w:rPr>
            <w:rStyle w:val="Hyperlink"/>
            <w:bCs/>
            <w:i/>
            <w:szCs w:val="24"/>
          </w:rPr>
          <w:t>N.J.A.C. 7:27F-2.1</w:t>
        </w:r>
      </w:hyperlink>
      <w:r w:rsidRPr="00CE591F">
        <w:rPr>
          <w:bCs/>
          <w:szCs w:val="24"/>
        </w:rPr>
        <w:t xml:space="preserve">, that was issued a permit before January 31, 2023, and that is required to comply with the emission limits at </w:t>
      </w:r>
      <w:hyperlink r:id="rId395" w:history="1">
        <w:r w:rsidRPr="00CE591F">
          <w:rPr>
            <w:rStyle w:val="Hyperlink"/>
            <w:bCs/>
            <w:i/>
            <w:szCs w:val="24"/>
          </w:rPr>
          <w:t>N.J.A.C. 7:27F-2.5(b)</w:t>
        </w:r>
      </w:hyperlink>
      <w:r w:rsidRPr="00CE591F">
        <w:rPr>
          <w:bCs/>
          <w:szCs w:val="24"/>
        </w:rPr>
        <w:t xml:space="preserve"> or (c), no later than January 31, 2024; and  </w:t>
      </w:r>
    </w:p>
    <w:p w14:paraId="7C14E37F" w14:textId="77777777" w:rsidR="00CE591F" w:rsidRDefault="00CE591F" w:rsidP="00CE591F">
      <w:pPr>
        <w:pStyle w:val="NoSpacing"/>
        <w:ind w:left="360"/>
        <w:rPr>
          <w:b/>
          <w:bCs/>
          <w:szCs w:val="24"/>
        </w:rPr>
      </w:pPr>
    </w:p>
    <w:p w14:paraId="23248830" w14:textId="1CB58DFD" w:rsidR="00CE591F" w:rsidRPr="00CE591F" w:rsidRDefault="00CE591F" w:rsidP="00CE591F">
      <w:pPr>
        <w:pStyle w:val="NoSpacing"/>
        <w:ind w:left="360"/>
        <w:rPr>
          <w:bCs/>
          <w:szCs w:val="24"/>
        </w:rPr>
      </w:pPr>
      <w:r w:rsidRPr="00CE591F">
        <w:rPr>
          <w:b/>
          <w:bCs/>
          <w:szCs w:val="24"/>
        </w:rPr>
        <w:t xml:space="preserve">2.  </w:t>
      </w:r>
      <w:bookmarkStart w:id="1158" w:name="Bookmark__c_2_9"/>
      <w:bookmarkEnd w:id="1158"/>
      <w:r w:rsidRPr="00CE591F">
        <w:rPr>
          <w:bCs/>
          <w:szCs w:val="24"/>
        </w:rPr>
        <w:t xml:space="preserve">For an existing electric generating unit, as defined at </w:t>
      </w:r>
      <w:hyperlink r:id="rId396" w:history="1">
        <w:r w:rsidRPr="00CE591F">
          <w:rPr>
            <w:rStyle w:val="Hyperlink"/>
            <w:bCs/>
            <w:i/>
            <w:szCs w:val="24"/>
          </w:rPr>
          <w:t>N.J.A.C. 7:27F-2.1</w:t>
        </w:r>
      </w:hyperlink>
      <w:r w:rsidRPr="00CE591F">
        <w:rPr>
          <w:bCs/>
          <w:szCs w:val="24"/>
        </w:rPr>
        <w:t xml:space="preserve">, that is required to comply with the emission limit at </w:t>
      </w:r>
      <w:hyperlink r:id="rId397" w:history="1">
        <w:r w:rsidRPr="00CE591F">
          <w:rPr>
            <w:rStyle w:val="Hyperlink"/>
            <w:bCs/>
            <w:i/>
            <w:szCs w:val="24"/>
          </w:rPr>
          <w:t>N.J.A.C. 7:27F-2.5(d)</w:t>
        </w:r>
      </w:hyperlink>
      <w:r w:rsidRPr="00CE591F">
        <w:rPr>
          <w:bCs/>
          <w:szCs w:val="24"/>
        </w:rPr>
        <w:t xml:space="preserve">, no later than 12 months prior to the applicable compliance date set forth at </w:t>
      </w:r>
      <w:hyperlink r:id="rId398" w:history="1">
        <w:r w:rsidRPr="00CE591F">
          <w:rPr>
            <w:rStyle w:val="Hyperlink"/>
            <w:bCs/>
            <w:i/>
            <w:szCs w:val="24"/>
          </w:rPr>
          <w:t>N.J.A.C. 7:27F-2.5(d)</w:t>
        </w:r>
      </w:hyperlink>
      <w:r w:rsidRPr="00CE591F">
        <w:rPr>
          <w:bCs/>
          <w:szCs w:val="24"/>
        </w:rPr>
        <w:t>1, 2, and 3, or as part of its application for a renewal permit, whichever is earlier.</w:t>
      </w:r>
    </w:p>
    <w:p w14:paraId="58196DC1" w14:textId="77777777" w:rsidR="00BD3599" w:rsidRPr="0071317A" w:rsidRDefault="00BD3599" w:rsidP="00CE591F">
      <w:pPr>
        <w:pStyle w:val="NoSpacing"/>
        <w:rPr>
          <w:bCs/>
          <w:szCs w:val="24"/>
        </w:rPr>
      </w:pPr>
    </w:p>
    <w:p w14:paraId="1AF5C49F" w14:textId="5556866C" w:rsidR="00723B7D" w:rsidRPr="00AD6304" w:rsidRDefault="00723B7D" w:rsidP="00CE591F">
      <w:pPr>
        <w:pStyle w:val="NoSpacing"/>
        <w:rPr>
          <w:b/>
          <w:szCs w:val="24"/>
        </w:rPr>
      </w:pPr>
    </w:p>
    <w:p w14:paraId="6184CC05" w14:textId="77777777" w:rsidR="00154134" w:rsidRPr="00AD6304" w:rsidRDefault="00154134" w:rsidP="00AD6304">
      <w:pPr>
        <w:pStyle w:val="NoSpacing"/>
        <w:rPr>
          <w:b/>
          <w:szCs w:val="24"/>
        </w:rPr>
      </w:pPr>
    </w:p>
    <w:p w14:paraId="3E93C7DD" w14:textId="77777777" w:rsidR="00723B7D" w:rsidRPr="00AD6304" w:rsidRDefault="00723B7D" w:rsidP="00BF2705">
      <w:pPr>
        <w:pStyle w:val="Heading1"/>
      </w:pPr>
      <w:bookmarkStart w:id="1159" w:name="QuickMark"/>
      <w:bookmarkStart w:id="1160" w:name="a7_27_22_28A__Emissions_trading"/>
      <w:bookmarkStart w:id="1161" w:name="_Toc129430976"/>
      <w:bookmarkStart w:id="1162" w:name="_Toc130636214"/>
      <w:bookmarkStart w:id="1163" w:name="_Toc136859142"/>
      <w:bookmarkStart w:id="1164" w:name="_Toc136859280"/>
      <w:bookmarkStart w:id="1165" w:name="_Toc136859457"/>
      <w:bookmarkStart w:id="1166" w:name="_Toc429050458"/>
      <w:bookmarkEnd w:id="1159"/>
      <w:r w:rsidRPr="00AD6304">
        <w:t>7:27-22.28</w:t>
      </w:r>
      <w:r w:rsidR="00EA0237">
        <w:t>A</w:t>
      </w:r>
      <w:r w:rsidR="00EA0237">
        <w:tab/>
      </w:r>
      <w:r w:rsidRPr="00AD6304">
        <w:t>Emissions trading</w:t>
      </w:r>
      <w:bookmarkEnd w:id="1160"/>
      <w:bookmarkEnd w:id="1161"/>
      <w:bookmarkEnd w:id="1162"/>
      <w:bookmarkEnd w:id="1163"/>
      <w:bookmarkEnd w:id="1164"/>
      <w:bookmarkEnd w:id="1165"/>
      <w:bookmarkEnd w:id="1166"/>
    </w:p>
    <w:p w14:paraId="46674047" w14:textId="77777777" w:rsidR="00154134" w:rsidRPr="00AD6304" w:rsidRDefault="00154134" w:rsidP="00AD6304">
      <w:pPr>
        <w:pStyle w:val="NoSpacing"/>
        <w:rPr>
          <w:color w:val="333333"/>
          <w:szCs w:val="24"/>
        </w:rPr>
      </w:pPr>
    </w:p>
    <w:p w14:paraId="65BA12BB" w14:textId="77777777" w:rsidR="0050739F" w:rsidRPr="0050739F" w:rsidRDefault="0050739F" w:rsidP="0050739F">
      <w:pPr>
        <w:pStyle w:val="NoSpacing"/>
        <w:rPr>
          <w:color w:val="333333"/>
          <w:szCs w:val="24"/>
        </w:rPr>
      </w:pPr>
      <w:r w:rsidRPr="0050739F">
        <w:rPr>
          <w:b/>
          <w:color w:val="333333"/>
          <w:szCs w:val="24"/>
        </w:rPr>
        <w:t xml:space="preserve">(a)  </w:t>
      </w:r>
      <w:bookmarkStart w:id="1167" w:name="Bookmark__a_34"/>
      <w:bookmarkEnd w:id="1167"/>
      <w:r w:rsidRPr="0050739F">
        <w:rPr>
          <w:color w:val="333333"/>
          <w:szCs w:val="24"/>
        </w:rPr>
        <w:t xml:space="preserve">Pursuant to this section a permittee may implement an emissions trading program at a facility subject to this subchapter.  </w:t>
      </w:r>
    </w:p>
    <w:p w14:paraId="0F106D95" w14:textId="77777777" w:rsidR="0050739F" w:rsidRDefault="0050739F" w:rsidP="0050739F">
      <w:pPr>
        <w:pStyle w:val="NoSpacing"/>
        <w:rPr>
          <w:b/>
          <w:color w:val="333333"/>
          <w:szCs w:val="24"/>
        </w:rPr>
      </w:pPr>
    </w:p>
    <w:p w14:paraId="2E6D89EB" w14:textId="48EB89C0" w:rsidR="0050739F" w:rsidRPr="0050739F" w:rsidRDefault="0050739F" w:rsidP="0050739F">
      <w:pPr>
        <w:pStyle w:val="NoSpacing"/>
        <w:rPr>
          <w:color w:val="333333"/>
          <w:szCs w:val="24"/>
        </w:rPr>
      </w:pPr>
      <w:r w:rsidRPr="0050739F">
        <w:rPr>
          <w:b/>
          <w:color w:val="333333"/>
          <w:szCs w:val="24"/>
        </w:rPr>
        <w:t xml:space="preserve">(b)  </w:t>
      </w:r>
      <w:bookmarkStart w:id="1168" w:name="Bookmark__b_28"/>
      <w:bookmarkEnd w:id="1168"/>
      <w:r w:rsidRPr="0050739F">
        <w:rPr>
          <w:color w:val="333333"/>
          <w:szCs w:val="24"/>
        </w:rPr>
        <w:t xml:space="preserve">A permittee may implement any of the following emissions trading programs, if the Department has approved the program and incorporated it into the operating permit:  </w:t>
      </w:r>
    </w:p>
    <w:p w14:paraId="3F4804C3" w14:textId="77777777" w:rsidR="0050739F" w:rsidRDefault="0050739F" w:rsidP="0050739F">
      <w:pPr>
        <w:pStyle w:val="NoSpacing"/>
        <w:rPr>
          <w:b/>
          <w:color w:val="333333"/>
          <w:szCs w:val="24"/>
        </w:rPr>
      </w:pPr>
    </w:p>
    <w:p w14:paraId="3B50CB1F" w14:textId="18ACFBE3" w:rsidR="0050739F" w:rsidRPr="0050739F" w:rsidRDefault="0050739F" w:rsidP="0050739F">
      <w:pPr>
        <w:pStyle w:val="NoSpacing"/>
        <w:ind w:left="360"/>
        <w:rPr>
          <w:color w:val="333333"/>
          <w:szCs w:val="24"/>
        </w:rPr>
      </w:pPr>
      <w:r w:rsidRPr="0050739F">
        <w:rPr>
          <w:b/>
          <w:color w:val="333333"/>
          <w:szCs w:val="24"/>
        </w:rPr>
        <w:t xml:space="preserve">1.  </w:t>
      </w:r>
      <w:bookmarkStart w:id="1169" w:name="Bookmark__b_1_13"/>
      <w:bookmarkEnd w:id="1169"/>
      <w:r w:rsidRPr="0050739F">
        <w:rPr>
          <w:color w:val="333333"/>
          <w:szCs w:val="24"/>
        </w:rPr>
        <w:t xml:space="preserve">A facility-specific emissions averaging program with a federally enforceable emissions cap, pursuant to </w:t>
      </w:r>
      <w:hyperlink r:id="rId399" w:history="1">
        <w:r w:rsidRPr="0050739F">
          <w:rPr>
            <w:rStyle w:val="Hyperlink"/>
            <w:i/>
            <w:szCs w:val="24"/>
          </w:rPr>
          <w:t>N.J.A.C. 7:27-22.28B</w:t>
        </w:r>
      </w:hyperlink>
      <w:r w:rsidRPr="0050739F">
        <w:rPr>
          <w:color w:val="333333"/>
          <w:szCs w:val="24"/>
        </w:rPr>
        <w:t xml:space="preserve">;  </w:t>
      </w:r>
    </w:p>
    <w:p w14:paraId="185F3CD2" w14:textId="77777777" w:rsidR="0050739F" w:rsidRDefault="0050739F" w:rsidP="0050739F">
      <w:pPr>
        <w:pStyle w:val="NoSpacing"/>
        <w:ind w:left="360"/>
        <w:rPr>
          <w:b/>
          <w:color w:val="333333"/>
          <w:szCs w:val="24"/>
        </w:rPr>
      </w:pPr>
    </w:p>
    <w:p w14:paraId="258D3A6E" w14:textId="21E2E45B" w:rsidR="0050739F" w:rsidRPr="0050739F" w:rsidRDefault="0050739F" w:rsidP="0050739F">
      <w:pPr>
        <w:pStyle w:val="NoSpacing"/>
        <w:ind w:left="360"/>
        <w:rPr>
          <w:color w:val="333333"/>
          <w:szCs w:val="24"/>
        </w:rPr>
      </w:pPr>
      <w:r w:rsidRPr="0050739F">
        <w:rPr>
          <w:b/>
          <w:color w:val="333333"/>
          <w:szCs w:val="24"/>
        </w:rPr>
        <w:t xml:space="preserve">2.  </w:t>
      </w:r>
      <w:bookmarkStart w:id="1170" w:name="Bookmark__b_2_13"/>
      <w:bookmarkEnd w:id="1170"/>
      <w:r w:rsidRPr="0050739F">
        <w:rPr>
          <w:color w:val="333333"/>
          <w:szCs w:val="24"/>
        </w:rPr>
        <w:t xml:space="preserve">An emissions trading program approved by the Department and approved by EPA as a case-by-case revision to New Jersey's SIP; or  </w:t>
      </w:r>
    </w:p>
    <w:p w14:paraId="04E35FE7" w14:textId="77777777" w:rsidR="0050739F" w:rsidRDefault="0050739F" w:rsidP="0050739F">
      <w:pPr>
        <w:pStyle w:val="NoSpacing"/>
        <w:ind w:left="360"/>
        <w:rPr>
          <w:b/>
          <w:color w:val="333333"/>
          <w:szCs w:val="24"/>
        </w:rPr>
      </w:pPr>
    </w:p>
    <w:p w14:paraId="36076374" w14:textId="66F94BF2" w:rsidR="0050739F" w:rsidRPr="0050739F" w:rsidRDefault="0050739F" w:rsidP="0050739F">
      <w:pPr>
        <w:pStyle w:val="NoSpacing"/>
        <w:ind w:left="360"/>
        <w:rPr>
          <w:color w:val="333333"/>
          <w:szCs w:val="24"/>
        </w:rPr>
      </w:pPr>
      <w:r w:rsidRPr="0050739F">
        <w:rPr>
          <w:b/>
          <w:color w:val="333333"/>
          <w:szCs w:val="24"/>
        </w:rPr>
        <w:t xml:space="preserve">3.  </w:t>
      </w:r>
      <w:bookmarkStart w:id="1171" w:name="Bookmark__b_3_10"/>
      <w:bookmarkEnd w:id="1171"/>
      <w:r w:rsidRPr="0050739F">
        <w:rPr>
          <w:color w:val="333333"/>
          <w:szCs w:val="24"/>
        </w:rPr>
        <w:t xml:space="preserve">An emissions trading program approved by the Department and not required to be approved by EPA as a case-by-case revision to New Jersey's SIP. For example, if emissions trading were performed pursuant to a rule which is approved as part of New Jersey's SIP, a case-by-case SIP revision would not be required (unless the rule specifically called for such a revision).  </w:t>
      </w:r>
    </w:p>
    <w:p w14:paraId="10429FCE" w14:textId="77777777" w:rsidR="0050739F" w:rsidRDefault="0050739F" w:rsidP="0050739F">
      <w:pPr>
        <w:pStyle w:val="NoSpacing"/>
        <w:rPr>
          <w:b/>
          <w:color w:val="333333"/>
          <w:szCs w:val="24"/>
        </w:rPr>
      </w:pPr>
    </w:p>
    <w:p w14:paraId="547F3CA5" w14:textId="24F2C37F" w:rsidR="0050739F" w:rsidRPr="0050739F" w:rsidRDefault="0050739F" w:rsidP="0050739F">
      <w:pPr>
        <w:pStyle w:val="NoSpacing"/>
        <w:rPr>
          <w:color w:val="333333"/>
          <w:szCs w:val="24"/>
        </w:rPr>
      </w:pPr>
      <w:r w:rsidRPr="0050739F">
        <w:rPr>
          <w:b/>
          <w:color w:val="333333"/>
          <w:szCs w:val="24"/>
        </w:rPr>
        <w:t xml:space="preserve">(c)  </w:t>
      </w:r>
      <w:bookmarkStart w:id="1172" w:name="Bookmark__c_31"/>
      <w:bookmarkEnd w:id="1172"/>
      <w:r w:rsidRPr="0050739F">
        <w:rPr>
          <w:color w:val="333333"/>
          <w:szCs w:val="24"/>
        </w:rPr>
        <w:t xml:space="preserve">Except as provided in (d) below, the emissions trading program shall be:  </w:t>
      </w:r>
    </w:p>
    <w:p w14:paraId="4FB3237D" w14:textId="77777777" w:rsidR="0050739F" w:rsidRDefault="0050739F" w:rsidP="0050739F">
      <w:pPr>
        <w:pStyle w:val="NoSpacing"/>
        <w:rPr>
          <w:b/>
          <w:color w:val="333333"/>
          <w:szCs w:val="24"/>
        </w:rPr>
      </w:pPr>
    </w:p>
    <w:p w14:paraId="3046682C" w14:textId="2FE06C9A" w:rsidR="0050739F" w:rsidRPr="0050739F" w:rsidRDefault="0050739F" w:rsidP="0050739F">
      <w:pPr>
        <w:pStyle w:val="NoSpacing"/>
        <w:ind w:left="360"/>
        <w:rPr>
          <w:color w:val="333333"/>
          <w:szCs w:val="24"/>
        </w:rPr>
      </w:pPr>
      <w:r w:rsidRPr="0050739F">
        <w:rPr>
          <w:b/>
          <w:color w:val="333333"/>
          <w:szCs w:val="24"/>
        </w:rPr>
        <w:lastRenderedPageBreak/>
        <w:t xml:space="preserve">1.  </w:t>
      </w:r>
      <w:bookmarkStart w:id="1173" w:name="Bookmark__c_1_10"/>
      <w:bookmarkEnd w:id="1173"/>
      <w:r w:rsidRPr="0050739F">
        <w:rPr>
          <w:color w:val="333333"/>
          <w:szCs w:val="24"/>
        </w:rPr>
        <w:t xml:space="preserve">Incorporated in the initial operating permit approved by the Department; or  </w:t>
      </w:r>
    </w:p>
    <w:p w14:paraId="1A3601E1" w14:textId="77777777" w:rsidR="0050739F" w:rsidRDefault="0050739F" w:rsidP="0050739F">
      <w:pPr>
        <w:pStyle w:val="NoSpacing"/>
        <w:ind w:left="360"/>
        <w:rPr>
          <w:b/>
          <w:color w:val="333333"/>
          <w:szCs w:val="24"/>
        </w:rPr>
      </w:pPr>
    </w:p>
    <w:p w14:paraId="18173ED9" w14:textId="2665608E" w:rsidR="0050739F" w:rsidRPr="0050739F" w:rsidRDefault="0050739F" w:rsidP="0050739F">
      <w:pPr>
        <w:pStyle w:val="NoSpacing"/>
        <w:ind w:left="360"/>
        <w:rPr>
          <w:color w:val="333333"/>
          <w:szCs w:val="24"/>
        </w:rPr>
      </w:pPr>
      <w:r w:rsidRPr="0050739F">
        <w:rPr>
          <w:b/>
          <w:color w:val="333333"/>
          <w:szCs w:val="24"/>
        </w:rPr>
        <w:t xml:space="preserve">2.  </w:t>
      </w:r>
      <w:bookmarkStart w:id="1174" w:name="Bookmark__c_2_10"/>
      <w:bookmarkEnd w:id="1174"/>
      <w:r w:rsidRPr="0050739F">
        <w:rPr>
          <w:color w:val="333333"/>
          <w:szCs w:val="24"/>
        </w:rPr>
        <w:t xml:space="preserve">Incorporated in the operating permit through a renewal or a significant modification of the operating permit.  </w:t>
      </w:r>
    </w:p>
    <w:p w14:paraId="39A952F6" w14:textId="77777777" w:rsidR="0050739F" w:rsidRDefault="0050739F" w:rsidP="0050739F">
      <w:pPr>
        <w:pStyle w:val="NoSpacing"/>
        <w:rPr>
          <w:b/>
          <w:color w:val="333333"/>
          <w:szCs w:val="24"/>
        </w:rPr>
      </w:pPr>
    </w:p>
    <w:p w14:paraId="4ED2BCA9" w14:textId="145C72B5" w:rsidR="0050739F" w:rsidRPr="0050739F" w:rsidRDefault="0050739F" w:rsidP="0050739F">
      <w:pPr>
        <w:pStyle w:val="NoSpacing"/>
        <w:rPr>
          <w:color w:val="333333"/>
          <w:szCs w:val="24"/>
        </w:rPr>
      </w:pPr>
      <w:r w:rsidRPr="0050739F">
        <w:rPr>
          <w:b/>
          <w:color w:val="333333"/>
          <w:szCs w:val="24"/>
        </w:rPr>
        <w:t xml:space="preserve">(d)  </w:t>
      </w:r>
      <w:bookmarkStart w:id="1175" w:name="Bookmark__d_27"/>
      <w:bookmarkEnd w:id="1175"/>
      <w:r w:rsidRPr="0050739F">
        <w:rPr>
          <w:color w:val="333333"/>
          <w:szCs w:val="24"/>
        </w:rPr>
        <w:t xml:space="preserve">In lieu of the procedures in (c) above, an emissions trading program may be attached to the operating permit through a seven-day-notice change pursuant to the seven-day-notice change procedures set forth in </w:t>
      </w:r>
      <w:hyperlink r:id="rId400" w:history="1">
        <w:r w:rsidRPr="0050739F">
          <w:rPr>
            <w:rStyle w:val="Hyperlink"/>
            <w:i/>
            <w:szCs w:val="24"/>
          </w:rPr>
          <w:t>N.J.A.C. 7:27-22.22</w:t>
        </w:r>
      </w:hyperlink>
      <w:r w:rsidRPr="0050739F">
        <w:rPr>
          <w:color w:val="333333"/>
          <w:szCs w:val="24"/>
        </w:rPr>
        <w:t xml:space="preserve">, provided that:  </w:t>
      </w:r>
    </w:p>
    <w:p w14:paraId="1FBF98FA" w14:textId="77777777" w:rsidR="0050739F" w:rsidRDefault="0050739F" w:rsidP="0050739F">
      <w:pPr>
        <w:pStyle w:val="NoSpacing"/>
        <w:rPr>
          <w:b/>
          <w:color w:val="333333"/>
          <w:szCs w:val="24"/>
        </w:rPr>
      </w:pPr>
    </w:p>
    <w:p w14:paraId="059C7138" w14:textId="5EAFF7BB" w:rsidR="0050739F" w:rsidRPr="0050739F" w:rsidRDefault="0050739F" w:rsidP="0050739F">
      <w:pPr>
        <w:pStyle w:val="NoSpacing"/>
        <w:ind w:left="360"/>
        <w:rPr>
          <w:color w:val="333333"/>
          <w:szCs w:val="24"/>
        </w:rPr>
      </w:pPr>
      <w:r w:rsidRPr="0050739F">
        <w:rPr>
          <w:b/>
          <w:color w:val="333333"/>
          <w:szCs w:val="24"/>
        </w:rPr>
        <w:t xml:space="preserve">1.  </w:t>
      </w:r>
      <w:bookmarkStart w:id="1176" w:name="Bookmark__d_1_6"/>
      <w:bookmarkEnd w:id="1176"/>
      <w:r w:rsidRPr="0050739F">
        <w:rPr>
          <w:color w:val="333333"/>
          <w:szCs w:val="24"/>
        </w:rPr>
        <w:t xml:space="preserve">The emissions trading program is one which:  </w:t>
      </w:r>
    </w:p>
    <w:p w14:paraId="6A3A6E8D" w14:textId="77777777" w:rsidR="0050739F" w:rsidRDefault="0050739F" w:rsidP="0050739F">
      <w:pPr>
        <w:pStyle w:val="NoSpacing"/>
        <w:rPr>
          <w:b/>
          <w:color w:val="333333"/>
          <w:szCs w:val="24"/>
        </w:rPr>
      </w:pPr>
    </w:p>
    <w:p w14:paraId="5DB0324E" w14:textId="0866C905" w:rsidR="0050739F" w:rsidRPr="0050739F" w:rsidRDefault="0050739F" w:rsidP="0050739F">
      <w:pPr>
        <w:pStyle w:val="NoSpacing"/>
        <w:ind w:left="720"/>
        <w:rPr>
          <w:color w:val="333333"/>
          <w:szCs w:val="24"/>
        </w:rPr>
      </w:pPr>
      <w:proofErr w:type="spellStart"/>
      <w:r w:rsidRPr="0050739F">
        <w:rPr>
          <w:b/>
          <w:color w:val="333333"/>
          <w:szCs w:val="24"/>
        </w:rPr>
        <w:t>i</w:t>
      </w:r>
      <w:proofErr w:type="spellEnd"/>
      <w:r w:rsidRPr="0050739F">
        <w:rPr>
          <w:b/>
          <w:color w:val="333333"/>
          <w:szCs w:val="24"/>
        </w:rPr>
        <w:t xml:space="preserve">.  </w:t>
      </w:r>
      <w:bookmarkStart w:id="1177" w:name="Bookmark__d_1_i"/>
      <w:bookmarkEnd w:id="1177"/>
      <w:r w:rsidRPr="0050739F">
        <w:rPr>
          <w:color w:val="333333"/>
          <w:szCs w:val="24"/>
        </w:rPr>
        <w:t xml:space="preserve">Pursuant to (b)2 above is approved by the Department and approved by EPA as a case-by-case revision to New Jersey's SIP; or  </w:t>
      </w:r>
    </w:p>
    <w:p w14:paraId="4B86C6AF" w14:textId="77777777" w:rsidR="0050739F" w:rsidRPr="0050739F" w:rsidRDefault="0050739F" w:rsidP="0050739F">
      <w:pPr>
        <w:pStyle w:val="NoSpacing"/>
        <w:ind w:left="720"/>
        <w:rPr>
          <w:color w:val="333333"/>
          <w:szCs w:val="24"/>
        </w:rPr>
      </w:pPr>
      <w:r w:rsidRPr="0050739F">
        <w:rPr>
          <w:b/>
          <w:color w:val="333333"/>
          <w:szCs w:val="24"/>
        </w:rPr>
        <w:t xml:space="preserve">ii.  </w:t>
      </w:r>
      <w:bookmarkStart w:id="1178" w:name="Bookmark__d_1_ii"/>
      <w:bookmarkEnd w:id="1178"/>
      <w:r w:rsidRPr="0050739F">
        <w:rPr>
          <w:color w:val="333333"/>
          <w:szCs w:val="24"/>
        </w:rPr>
        <w:t xml:space="preserve">Pursuant to (b)3 or 4 above is promulgated in provisions of this Chapter and which has been approved by EPA as a revision to New Jersey's SIP; and  </w:t>
      </w:r>
    </w:p>
    <w:p w14:paraId="35A7FB77" w14:textId="77777777" w:rsidR="0050739F" w:rsidRDefault="0050739F" w:rsidP="0050739F">
      <w:pPr>
        <w:pStyle w:val="NoSpacing"/>
        <w:rPr>
          <w:b/>
          <w:color w:val="333333"/>
          <w:szCs w:val="24"/>
        </w:rPr>
      </w:pPr>
    </w:p>
    <w:p w14:paraId="0C80F414" w14:textId="2FF06D90" w:rsidR="0050739F" w:rsidRPr="0050739F" w:rsidRDefault="0050739F" w:rsidP="0050739F">
      <w:pPr>
        <w:pStyle w:val="NoSpacing"/>
        <w:ind w:left="360"/>
        <w:rPr>
          <w:color w:val="333333"/>
          <w:szCs w:val="24"/>
        </w:rPr>
      </w:pPr>
      <w:r w:rsidRPr="0050739F">
        <w:rPr>
          <w:b/>
          <w:color w:val="333333"/>
          <w:szCs w:val="24"/>
        </w:rPr>
        <w:t xml:space="preserve">2.  </w:t>
      </w:r>
      <w:bookmarkStart w:id="1179" w:name="Bookmark__d_2_6"/>
      <w:bookmarkEnd w:id="1179"/>
      <w:r w:rsidRPr="0050739F">
        <w:rPr>
          <w:color w:val="333333"/>
          <w:szCs w:val="24"/>
        </w:rPr>
        <w:t xml:space="preserve">The attachment is eligible to be made by a seven-day-notice change pursuant to </w:t>
      </w:r>
      <w:hyperlink r:id="rId401" w:history="1">
        <w:r w:rsidRPr="0050739F">
          <w:rPr>
            <w:rStyle w:val="Hyperlink"/>
            <w:i/>
            <w:szCs w:val="24"/>
          </w:rPr>
          <w:t>N.J.A.C. 7:27-22.22</w:t>
        </w:r>
      </w:hyperlink>
      <w:r w:rsidRPr="0050739F">
        <w:rPr>
          <w:color w:val="333333"/>
          <w:szCs w:val="24"/>
        </w:rPr>
        <w:t xml:space="preserve"> and pursuant to the provisions and conditions of the SIP revision or the provisions of this chapter on which the emissions trading program is based.  </w:t>
      </w:r>
    </w:p>
    <w:p w14:paraId="5038D92D" w14:textId="77777777" w:rsidR="0050739F" w:rsidRDefault="0050739F" w:rsidP="0050739F">
      <w:pPr>
        <w:pStyle w:val="NoSpacing"/>
        <w:rPr>
          <w:b/>
          <w:color w:val="333333"/>
          <w:szCs w:val="24"/>
        </w:rPr>
      </w:pPr>
    </w:p>
    <w:p w14:paraId="4A206833" w14:textId="53CBE5B9" w:rsidR="0050739F" w:rsidRPr="0050739F" w:rsidRDefault="0050739F" w:rsidP="0050739F">
      <w:pPr>
        <w:pStyle w:val="NoSpacing"/>
        <w:rPr>
          <w:color w:val="333333"/>
          <w:szCs w:val="24"/>
        </w:rPr>
      </w:pPr>
      <w:r w:rsidRPr="0050739F">
        <w:rPr>
          <w:b/>
          <w:color w:val="333333"/>
          <w:szCs w:val="24"/>
        </w:rPr>
        <w:t xml:space="preserve">(e)  </w:t>
      </w:r>
      <w:bookmarkStart w:id="1180" w:name="Bookmark__e_22"/>
      <w:bookmarkEnd w:id="1180"/>
      <w:r w:rsidRPr="0050739F">
        <w:rPr>
          <w:color w:val="333333"/>
          <w:szCs w:val="24"/>
        </w:rPr>
        <w:t xml:space="preserve">The emissions trading program shall conform with the applicable provisions of:  </w:t>
      </w:r>
    </w:p>
    <w:p w14:paraId="28C9764B" w14:textId="77777777" w:rsidR="0050739F" w:rsidRDefault="0050739F" w:rsidP="0050739F">
      <w:pPr>
        <w:pStyle w:val="NoSpacing"/>
        <w:rPr>
          <w:b/>
          <w:color w:val="333333"/>
          <w:szCs w:val="24"/>
        </w:rPr>
      </w:pPr>
    </w:p>
    <w:p w14:paraId="584A4A90" w14:textId="66CB8566" w:rsidR="0050739F" w:rsidRPr="0050739F" w:rsidRDefault="0050739F" w:rsidP="0050739F">
      <w:pPr>
        <w:pStyle w:val="NoSpacing"/>
        <w:ind w:left="360"/>
        <w:rPr>
          <w:color w:val="333333"/>
          <w:szCs w:val="24"/>
        </w:rPr>
      </w:pPr>
      <w:r w:rsidRPr="0050739F">
        <w:rPr>
          <w:b/>
          <w:color w:val="333333"/>
          <w:szCs w:val="24"/>
        </w:rPr>
        <w:t xml:space="preserve">1.  </w:t>
      </w:r>
      <w:bookmarkStart w:id="1181" w:name="Bookmark__e_1_5"/>
      <w:bookmarkEnd w:id="1181"/>
      <w:r w:rsidRPr="0050739F">
        <w:rPr>
          <w:color w:val="333333"/>
          <w:szCs w:val="24"/>
        </w:rPr>
        <w:t xml:space="preserve">The Federal emissions trading policy published on December 4, 1986, in the Federal Register, Volume 51, No. </w:t>
      </w:r>
      <w:proofErr w:type="gramStart"/>
      <w:r w:rsidRPr="0050739F">
        <w:rPr>
          <w:color w:val="333333"/>
          <w:szCs w:val="24"/>
        </w:rPr>
        <w:t>233;</w:t>
      </w:r>
      <w:proofErr w:type="gramEnd"/>
      <w:r w:rsidRPr="0050739F">
        <w:rPr>
          <w:color w:val="333333"/>
          <w:szCs w:val="24"/>
        </w:rPr>
        <w:t xml:space="preserve">  </w:t>
      </w:r>
    </w:p>
    <w:p w14:paraId="7833658B" w14:textId="77777777" w:rsidR="0050739F" w:rsidRDefault="0050739F" w:rsidP="0050739F">
      <w:pPr>
        <w:pStyle w:val="NoSpacing"/>
        <w:ind w:left="360"/>
        <w:rPr>
          <w:b/>
          <w:color w:val="333333"/>
          <w:szCs w:val="24"/>
        </w:rPr>
      </w:pPr>
    </w:p>
    <w:p w14:paraId="351B4E94" w14:textId="51C7C73E" w:rsidR="0050739F" w:rsidRPr="0050739F" w:rsidRDefault="0050739F" w:rsidP="0050739F">
      <w:pPr>
        <w:pStyle w:val="NoSpacing"/>
        <w:ind w:left="360"/>
        <w:rPr>
          <w:color w:val="333333"/>
          <w:szCs w:val="24"/>
        </w:rPr>
      </w:pPr>
      <w:r w:rsidRPr="0050739F">
        <w:rPr>
          <w:b/>
          <w:color w:val="333333"/>
          <w:szCs w:val="24"/>
        </w:rPr>
        <w:t xml:space="preserve">2.  </w:t>
      </w:r>
      <w:bookmarkStart w:id="1182" w:name="Bookmark__e_2_4"/>
      <w:bookmarkEnd w:id="1182"/>
      <w:r w:rsidRPr="0050739F">
        <w:rPr>
          <w:color w:val="333333"/>
          <w:szCs w:val="24"/>
        </w:rPr>
        <w:t xml:space="preserve">The economic incentive program rules published on April 7, 1994, in the Federal Register, Volume 59, No. </w:t>
      </w:r>
      <w:proofErr w:type="gramStart"/>
      <w:r w:rsidRPr="0050739F">
        <w:rPr>
          <w:color w:val="333333"/>
          <w:szCs w:val="24"/>
        </w:rPr>
        <w:t>67;</w:t>
      </w:r>
      <w:proofErr w:type="gramEnd"/>
      <w:r w:rsidRPr="0050739F">
        <w:rPr>
          <w:color w:val="333333"/>
          <w:szCs w:val="24"/>
        </w:rPr>
        <w:t xml:space="preserve">  </w:t>
      </w:r>
    </w:p>
    <w:p w14:paraId="46C36A09" w14:textId="77777777" w:rsidR="0050739F" w:rsidRDefault="0050739F" w:rsidP="0050739F">
      <w:pPr>
        <w:pStyle w:val="NoSpacing"/>
        <w:ind w:left="360"/>
        <w:rPr>
          <w:b/>
          <w:color w:val="333333"/>
          <w:szCs w:val="24"/>
        </w:rPr>
      </w:pPr>
    </w:p>
    <w:p w14:paraId="73A25C8E" w14:textId="757C9094" w:rsidR="0050739F" w:rsidRPr="0050739F" w:rsidRDefault="0050739F" w:rsidP="0050739F">
      <w:pPr>
        <w:pStyle w:val="NoSpacing"/>
        <w:ind w:left="360"/>
        <w:rPr>
          <w:color w:val="333333"/>
          <w:szCs w:val="24"/>
        </w:rPr>
      </w:pPr>
      <w:r w:rsidRPr="0050739F">
        <w:rPr>
          <w:b/>
          <w:color w:val="333333"/>
          <w:szCs w:val="24"/>
        </w:rPr>
        <w:t xml:space="preserve">3.  </w:t>
      </w:r>
      <w:bookmarkStart w:id="1183" w:name="Bookmark__e_3_3"/>
      <w:bookmarkEnd w:id="1183"/>
      <w:r w:rsidRPr="0050739F">
        <w:rPr>
          <w:color w:val="333333"/>
          <w:szCs w:val="24"/>
        </w:rPr>
        <w:t xml:space="preserve">Any other applicable emissions trading regulations or guidance issued by EPA; and  </w:t>
      </w:r>
    </w:p>
    <w:p w14:paraId="23F12747" w14:textId="77777777" w:rsidR="0050739F" w:rsidRDefault="0050739F" w:rsidP="0050739F">
      <w:pPr>
        <w:pStyle w:val="NoSpacing"/>
        <w:ind w:left="360"/>
        <w:rPr>
          <w:b/>
          <w:color w:val="333333"/>
          <w:szCs w:val="24"/>
        </w:rPr>
      </w:pPr>
    </w:p>
    <w:p w14:paraId="36C596CB" w14:textId="5A0C4648" w:rsidR="0050739F" w:rsidRPr="0050739F" w:rsidRDefault="0050739F" w:rsidP="0050739F">
      <w:pPr>
        <w:pStyle w:val="NoSpacing"/>
        <w:ind w:left="360"/>
        <w:rPr>
          <w:color w:val="333333"/>
          <w:szCs w:val="24"/>
        </w:rPr>
      </w:pPr>
      <w:r w:rsidRPr="0050739F">
        <w:rPr>
          <w:b/>
          <w:color w:val="333333"/>
          <w:szCs w:val="24"/>
        </w:rPr>
        <w:t xml:space="preserve">4.  </w:t>
      </w:r>
      <w:bookmarkStart w:id="1184" w:name="Bookmark__e_4_1"/>
      <w:bookmarkEnd w:id="1184"/>
      <w:r w:rsidRPr="0050739F">
        <w:rPr>
          <w:color w:val="333333"/>
          <w:szCs w:val="24"/>
        </w:rPr>
        <w:t xml:space="preserve">Any applicable requirements in a rule, order, or permit issued by the Department.  </w:t>
      </w:r>
    </w:p>
    <w:p w14:paraId="38C43404" w14:textId="77777777" w:rsidR="0050739F" w:rsidRDefault="0050739F" w:rsidP="0050739F">
      <w:pPr>
        <w:pStyle w:val="NoSpacing"/>
        <w:rPr>
          <w:b/>
          <w:color w:val="333333"/>
          <w:szCs w:val="24"/>
        </w:rPr>
      </w:pPr>
    </w:p>
    <w:p w14:paraId="5536B01A" w14:textId="5C8A17E9" w:rsidR="0050739F" w:rsidRPr="0050739F" w:rsidRDefault="0050739F" w:rsidP="0050739F">
      <w:pPr>
        <w:pStyle w:val="NoSpacing"/>
        <w:rPr>
          <w:color w:val="333333"/>
          <w:szCs w:val="24"/>
        </w:rPr>
      </w:pPr>
      <w:r w:rsidRPr="0050739F">
        <w:rPr>
          <w:b/>
          <w:color w:val="333333"/>
          <w:szCs w:val="24"/>
        </w:rPr>
        <w:t xml:space="preserve">(f)  </w:t>
      </w:r>
      <w:bookmarkStart w:id="1185" w:name="Bookmark__f_28"/>
      <w:bookmarkEnd w:id="1185"/>
      <w:r w:rsidRPr="0050739F">
        <w:rPr>
          <w:color w:val="333333"/>
          <w:szCs w:val="24"/>
        </w:rPr>
        <w:t xml:space="preserve">An emissions trading program incorporated into the operating permit shall be implemented pursuant to the applicable provisions and conditions of the operating permit. An emissions trading program attached to the operating permit in accordance with (d) above shall be implemented:  </w:t>
      </w:r>
    </w:p>
    <w:p w14:paraId="4B0366C3" w14:textId="77777777" w:rsidR="0050739F" w:rsidRDefault="0050739F" w:rsidP="0050739F">
      <w:pPr>
        <w:pStyle w:val="NoSpacing"/>
        <w:rPr>
          <w:b/>
          <w:color w:val="333333"/>
          <w:szCs w:val="24"/>
        </w:rPr>
      </w:pPr>
    </w:p>
    <w:p w14:paraId="2E0EC4CA" w14:textId="04B91265" w:rsidR="0050739F" w:rsidRPr="0050739F" w:rsidRDefault="0050739F" w:rsidP="0050739F">
      <w:pPr>
        <w:pStyle w:val="NoSpacing"/>
        <w:ind w:left="360"/>
        <w:rPr>
          <w:color w:val="333333"/>
          <w:szCs w:val="24"/>
        </w:rPr>
      </w:pPr>
      <w:r w:rsidRPr="0050739F">
        <w:rPr>
          <w:b/>
          <w:color w:val="333333"/>
          <w:szCs w:val="24"/>
        </w:rPr>
        <w:t xml:space="preserve">1.  </w:t>
      </w:r>
      <w:bookmarkStart w:id="1186" w:name="Bookmark__f_1_7"/>
      <w:bookmarkEnd w:id="1186"/>
      <w:r w:rsidRPr="0050739F">
        <w:rPr>
          <w:color w:val="333333"/>
          <w:szCs w:val="24"/>
        </w:rPr>
        <w:t xml:space="preserve">If the program is one which is pursuant to (b)2 above approved in advance by the Department, in accordance with the provisions and conditions of the SIP revision; or  </w:t>
      </w:r>
    </w:p>
    <w:p w14:paraId="48D73FD8" w14:textId="77777777" w:rsidR="0050739F" w:rsidRDefault="0050739F" w:rsidP="0050739F">
      <w:pPr>
        <w:pStyle w:val="NoSpacing"/>
        <w:ind w:left="360"/>
        <w:rPr>
          <w:b/>
          <w:color w:val="333333"/>
          <w:szCs w:val="24"/>
        </w:rPr>
      </w:pPr>
    </w:p>
    <w:p w14:paraId="07A05014" w14:textId="270012A0" w:rsidR="0050739F" w:rsidRPr="0050739F" w:rsidRDefault="0050739F" w:rsidP="0050739F">
      <w:pPr>
        <w:pStyle w:val="NoSpacing"/>
        <w:ind w:left="360"/>
        <w:rPr>
          <w:color w:val="333333"/>
          <w:szCs w:val="24"/>
        </w:rPr>
      </w:pPr>
      <w:r w:rsidRPr="0050739F">
        <w:rPr>
          <w:b/>
          <w:color w:val="333333"/>
          <w:szCs w:val="24"/>
        </w:rPr>
        <w:t xml:space="preserve">2.  </w:t>
      </w:r>
      <w:bookmarkStart w:id="1187" w:name="Bookmark__f_2_6"/>
      <w:bookmarkEnd w:id="1187"/>
      <w:r w:rsidRPr="0050739F">
        <w:rPr>
          <w:color w:val="333333"/>
          <w:szCs w:val="24"/>
        </w:rPr>
        <w:t xml:space="preserve">If the program is one which is pursuant to (b)3 above promulgated in provisions of this chapter, in accordance with the applicable provisions of this chapter.  </w:t>
      </w:r>
    </w:p>
    <w:p w14:paraId="3C731BD8" w14:textId="77777777" w:rsidR="0050739F" w:rsidRDefault="0050739F" w:rsidP="0050739F">
      <w:pPr>
        <w:pStyle w:val="NoSpacing"/>
        <w:rPr>
          <w:b/>
          <w:color w:val="333333"/>
          <w:szCs w:val="24"/>
        </w:rPr>
      </w:pPr>
    </w:p>
    <w:p w14:paraId="2C2CC8D0" w14:textId="4A51BAAB" w:rsidR="0050739F" w:rsidRPr="0050739F" w:rsidRDefault="0050739F" w:rsidP="0050739F">
      <w:pPr>
        <w:pStyle w:val="NoSpacing"/>
        <w:rPr>
          <w:color w:val="333333"/>
          <w:szCs w:val="24"/>
        </w:rPr>
      </w:pPr>
      <w:r w:rsidRPr="0050739F">
        <w:rPr>
          <w:b/>
          <w:color w:val="333333"/>
          <w:szCs w:val="24"/>
        </w:rPr>
        <w:t xml:space="preserve">(g)  </w:t>
      </w:r>
      <w:bookmarkStart w:id="1188" w:name="Bookmark__g_20"/>
      <w:bookmarkEnd w:id="1188"/>
      <w:r w:rsidRPr="0050739F">
        <w:rPr>
          <w:color w:val="333333"/>
          <w:szCs w:val="24"/>
        </w:rPr>
        <w:t xml:space="preserve">A permittee may seek authorization, through a significant modification or a renewal, to modify an emissions trading program which has been incorporated into an operating permit to accommodate a change to the emissions trading program. Also, if the emissions trading program </w:t>
      </w:r>
      <w:r w:rsidRPr="0050739F">
        <w:rPr>
          <w:color w:val="333333"/>
          <w:szCs w:val="24"/>
        </w:rPr>
        <w:lastRenderedPageBreak/>
        <w:t xml:space="preserve">is one allowed pursuant to (d) to be attached to an operating permit, a permittee may change the program through a seven-day-notice change, provided that the change is eligible to be made by a seven-day-notice change pursuant to </w:t>
      </w:r>
      <w:hyperlink r:id="rId402" w:history="1">
        <w:r w:rsidRPr="0050739F">
          <w:rPr>
            <w:rStyle w:val="Hyperlink"/>
            <w:i/>
            <w:szCs w:val="24"/>
          </w:rPr>
          <w:t>N.J.A.C. 7:27-22.22</w:t>
        </w:r>
      </w:hyperlink>
      <w:r w:rsidRPr="0050739F">
        <w:rPr>
          <w:color w:val="333333"/>
          <w:szCs w:val="24"/>
        </w:rPr>
        <w:t xml:space="preserve"> and pursuant to the provisions and conditions of the Department's approval or the provisions of this chapter on which the emissions trading program is based.  </w:t>
      </w:r>
    </w:p>
    <w:p w14:paraId="20ED4A8D" w14:textId="77777777" w:rsidR="0050739F" w:rsidRDefault="0050739F" w:rsidP="0050739F">
      <w:pPr>
        <w:pStyle w:val="NoSpacing"/>
        <w:rPr>
          <w:b/>
          <w:color w:val="333333"/>
          <w:szCs w:val="24"/>
        </w:rPr>
      </w:pPr>
    </w:p>
    <w:p w14:paraId="4D209A38" w14:textId="5FB79573" w:rsidR="0050739F" w:rsidRPr="0050739F" w:rsidRDefault="0050739F" w:rsidP="0050739F">
      <w:pPr>
        <w:pStyle w:val="NoSpacing"/>
        <w:rPr>
          <w:color w:val="333333"/>
          <w:szCs w:val="24"/>
        </w:rPr>
      </w:pPr>
      <w:r w:rsidRPr="0050739F">
        <w:rPr>
          <w:b/>
          <w:color w:val="333333"/>
          <w:szCs w:val="24"/>
        </w:rPr>
        <w:t xml:space="preserve">(h)  </w:t>
      </w:r>
      <w:bookmarkStart w:id="1189" w:name="Bookmark__h_15"/>
      <w:bookmarkEnd w:id="1189"/>
      <w:r w:rsidRPr="0050739F">
        <w:rPr>
          <w:color w:val="333333"/>
          <w:szCs w:val="24"/>
        </w:rPr>
        <w:t xml:space="preserve">A permit shield pursuant to </w:t>
      </w:r>
      <w:hyperlink r:id="rId403" w:history="1">
        <w:r w:rsidRPr="0050739F">
          <w:rPr>
            <w:rStyle w:val="Hyperlink"/>
            <w:i/>
            <w:szCs w:val="24"/>
          </w:rPr>
          <w:t>N.J.A.C. 7:27-17</w:t>
        </w:r>
      </w:hyperlink>
      <w:r w:rsidRPr="0050739F">
        <w:rPr>
          <w:color w:val="333333"/>
          <w:szCs w:val="24"/>
        </w:rPr>
        <w:t xml:space="preserve"> shall apply to an emissions trading program only if the program is incorporated into the operating permit through an initial operating permit, an operating permit renewal, or a significant modification. A permit shield shall not apply to any emissions trading program, or any modification to a program, which is attached to an operating permit through a seven-day-notice.</w:t>
      </w:r>
    </w:p>
    <w:p w14:paraId="5DCAD122" w14:textId="77777777" w:rsidR="00EA0237" w:rsidRDefault="00EA0237" w:rsidP="00AD6304">
      <w:pPr>
        <w:pStyle w:val="NoSpacing"/>
        <w:rPr>
          <w:b/>
          <w:szCs w:val="24"/>
        </w:rPr>
      </w:pPr>
    </w:p>
    <w:p w14:paraId="46B25D26" w14:textId="77777777" w:rsidR="0050739F" w:rsidRDefault="0050739F" w:rsidP="00AD6304">
      <w:pPr>
        <w:pStyle w:val="NoSpacing"/>
        <w:rPr>
          <w:b/>
          <w:szCs w:val="24"/>
        </w:rPr>
      </w:pPr>
    </w:p>
    <w:p w14:paraId="433586C3" w14:textId="77777777" w:rsidR="0050739F" w:rsidRPr="00AD6304" w:rsidRDefault="0050739F" w:rsidP="00AD6304">
      <w:pPr>
        <w:pStyle w:val="NoSpacing"/>
        <w:rPr>
          <w:b/>
          <w:szCs w:val="24"/>
        </w:rPr>
      </w:pPr>
    </w:p>
    <w:p w14:paraId="48C5F91E" w14:textId="77777777" w:rsidR="00723B7D" w:rsidRPr="00AD6304" w:rsidRDefault="00723B7D" w:rsidP="003A0065">
      <w:pPr>
        <w:pStyle w:val="Heading1"/>
      </w:pPr>
      <w:bookmarkStart w:id="1190" w:name="a7_27_22_28B__Facility_specific_emission"/>
      <w:bookmarkStart w:id="1191" w:name="_Toc129430977"/>
      <w:bookmarkStart w:id="1192" w:name="_Toc130636215"/>
      <w:bookmarkStart w:id="1193" w:name="_Toc136859143"/>
      <w:bookmarkStart w:id="1194" w:name="_Toc136859281"/>
      <w:bookmarkStart w:id="1195" w:name="_Toc136859458"/>
      <w:bookmarkStart w:id="1196" w:name="_Toc429050459"/>
      <w:r w:rsidRPr="00AD6304">
        <w:t>7:27-22.28B</w:t>
      </w:r>
      <w:r w:rsidR="006B591B">
        <w:tab/>
      </w:r>
      <w:r w:rsidRPr="00AD6304">
        <w:t>Facility-specific emissions averaging programs</w:t>
      </w:r>
      <w:bookmarkEnd w:id="1190"/>
      <w:bookmarkEnd w:id="1191"/>
      <w:bookmarkEnd w:id="1192"/>
      <w:bookmarkEnd w:id="1193"/>
      <w:bookmarkEnd w:id="1194"/>
      <w:bookmarkEnd w:id="1195"/>
      <w:bookmarkEnd w:id="1196"/>
    </w:p>
    <w:p w14:paraId="6DF2BFB9" w14:textId="77777777" w:rsidR="005525E4" w:rsidRPr="00AD6304" w:rsidRDefault="005525E4" w:rsidP="00AD6304">
      <w:pPr>
        <w:pStyle w:val="NoSpacing"/>
        <w:rPr>
          <w:color w:val="333333"/>
          <w:szCs w:val="24"/>
        </w:rPr>
      </w:pPr>
    </w:p>
    <w:p w14:paraId="51EFF90E" w14:textId="77777777" w:rsidR="00AF6D2E" w:rsidRPr="00AF6D2E" w:rsidRDefault="00AF6D2E" w:rsidP="00AF6D2E">
      <w:pPr>
        <w:pStyle w:val="NoSpacing"/>
        <w:rPr>
          <w:color w:val="333333"/>
          <w:szCs w:val="24"/>
        </w:rPr>
      </w:pPr>
      <w:r w:rsidRPr="00AF6D2E">
        <w:rPr>
          <w:b/>
          <w:color w:val="333333"/>
          <w:szCs w:val="24"/>
        </w:rPr>
        <w:t xml:space="preserve">(a)  </w:t>
      </w:r>
      <w:bookmarkStart w:id="1197" w:name="Bookmark__a_35"/>
      <w:bookmarkEnd w:id="1197"/>
      <w:r w:rsidRPr="00AF6D2E">
        <w:rPr>
          <w:color w:val="333333"/>
          <w:szCs w:val="24"/>
        </w:rPr>
        <w:t xml:space="preserve">A permittee may obtain approval for and implement a facility-specific emissions averaging program at a facility subject to this subchapter pursuant to this section, provided that no averaging program set forth in a promulgated rule would apply. Such a program shall be on a case-by-case basis, developed and approved for implementation at a specific facility.  </w:t>
      </w:r>
    </w:p>
    <w:p w14:paraId="6BABE00A" w14:textId="77777777" w:rsidR="00AF6D2E" w:rsidRDefault="00AF6D2E" w:rsidP="00AF6D2E">
      <w:pPr>
        <w:pStyle w:val="NoSpacing"/>
        <w:rPr>
          <w:b/>
          <w:color w:val="333333"/>
          <w:szCs w:val="24"/>
        </w:rPr>
      </w:pPr>
    </w:p>
    <w:p w14:paraId="7E3264A0" w14:textId="733C4EE7" w:rsidR="00AF6D2E" w:rsidRPr="00AF6D2E" w:rsidRDefault="00AF6D2E" w:rsidP="00AF6D2E">
      <w:pPr>
        <w:pStyle w:val="NoSpacing"/>
        <w:rPr>
          <w:color w:val="333333"/>
          <w:szCs w:val="24"/>
        </w:rPr>
      </w:pPr>
      <w:r w:rsidRPr="00AF6D2E">
        <w:rPr>
          <w:b/>
          <w:color w:val="333333"/>
          <w:szCs w:val="24"/>
        </w:rPr>
        <w:t xml:space="preserve">(b)  </w:t>
      </w:r>
      <w:bookmarkStart w:id="1198" w:name="Bookmark__b_29"/>
      <w:bookmarkEnd w:id="1198"/>
      <w:r w:rsidRPr="00AF6D2E">
        <w:rPr>
          <w:color w:val="333333"/>
          <w:szCs w:val="24"/>
        </w:rPr>
        <w:t xml:space="preserve">Such a facility-specific emissions averaging program shall be limited to the group of source operations and to the air contaminants authorized for the facility-specific emissions averaging program incorporated in the operating permit. The source operations included shall be a specific group of source operations proposed by the applicant and approved by the Department. The facility-specific emissions averaging program shall subject these source operations collectively to a federally enforceable emissions cap.  </w:t>
      </w:r>
    </w:p>
    <w:p w14:paraId="6D5F11D7" w14:textId="77777777" w:rsidR="00AF6D2E" w:rsidRDefault="00AF6D2E" w:rsidP="00AF6D2E">
      <w:pPr>
        <w:pStyle w:val="NoSpacing"/>
        <w:rPr>
          <w:b/>
          <w:color w:val="333333"/>
          <w:szCs w:val="24"/>
        </w:rPr>
      </w:pPr>
    </w:p>
    <w:p w14:paraId="6E4B4675" w14:textId="35C8A497" w:rsidR="00AF6D2E" w:rsidRPr="00AF6D2E" w:rsidRDefault="00AF6D2E" w:rsidP="00AF6D2E">
      <w:pPr>
        <w:pStyle w:val="NoSpacing"/>
        <w:rPr>
          <w:color w:val="333333"/>
          <w:szCs w:val="24"/>
        </w:rPr>
      </w:pPr>
      <w:r w:rsidRPr="00AF6D2E">
        <w:rPr>
          <w:b/>
          <w:color w:val="333333"/>
          <w:szCs w:val="24"/>
        </w:rPr>
        <w:t xml:space="preserve">(c)  </w:t>
      </w:r>
      <w:bookmarkStart w:id="1199" w:name="Bookmark__c_32"/>
      <w:bookmarkEnd w:id="1199"/>
      <w:r w:rsidRPr="00AF6D2E">
        <w:rPr>
          <w:color w:val="333333"/>
          <w:szCs w:val="24"/>
        </w:rPr>
        <w:t xml:space="preserve">An application submitted to obtain authorization to implement a facility-specific emissions averaging program shall provide information to the Department including, but not limited to, the following:  </w:t>
      </w:r>
    </w:p>
    <w:p w14:paraId="7DAF7022" w14:textId="77777777" w:rsidR="00AF6D2E" w:rsidRDefault="00AF6D2E" w:rsidP="00AF6D2E">
      <w:pPr>
        <w:pStyle w:val="NoSpacing"/>
        <w:rPr>
          <w:b/>
          <w:color w:val="333333"/>
          <w:szCs w:val="24"/>
        </w:rPr>
      </w:pPr>
    </w:p>
    <w:p w14:paraId="58DAEBEA" w14:textId="55497236" w:rsidR="00AF6D2E" w:rsidRPr="00AF6D2E" w:rsidRDefault="00AF6D2E" w:rsidP="00AF6D2E">
      <w:pPr>
        <w:pStyle w:val="NoSpacing"/>
        <w:ind w:left="360"/>
        <w:rPr>
          <w:color w:val="333333"/>
          <w:szCs w:val="24"/>
        </w:rPr>
      </w:pPr>
      <w:r w:rsidRPr="00AF6D2E">
        <w:rPr>
          <w:b/>
          <w:color w:val="333333"/>
          <w:szCs w:val="24"/>
        </w:rPr>
        <w:t xml:space="preserve">1.  </w:t>
      </w:r>
      <w:bookmarkStart w:id="1200" w:name="Bookmark__c_1_11"/>
      <w:bookmarkEnd w:id="1200"/>
      <w:r w:rsidRPr="00AF6D2E">
        <w:rPr>
          <w:color w:val="333333"/>
          <w:szCs w:val="24"/>
        </w:rPr>
        <w:t xml:space="preserve">A description of the planned emissions averaging </w:t>
      </w:r>
      <w:proofErr w:type="gramStart"/>
      <w:r w:rsidRPr="00AF6D2E">
        <w:rPr>
          <w:color w:val="333333"/>
          <w:szCs w:val="24"/>
        </w:rPr>
        <w:t>program;</w:t>
      </w:r>
      <w:proofErr w:type="gramEnd"/>
      <w:r w:rsidRPr="00AF6D2E">
        <w:rPr>
          <w:color w:val="333333"/>
          <w:szCs w:val="24"/>
        </w:rPr>
        <w:t xml:space="preserve">  </w:t>
      </w:r>
    </w:p>
    <w:p w14:paraId="643DE6B5" w14:textId="77777777" w:rsidR="00AF6D2E" w:rsidRDefault="00AF6D2E" w:rsidP="00AF6D2E">
      <w:pPr>
        <w:pStyle w:val="NoSpacing"/>
        <w:ind w:left="360"/>
        <w:rPr>
          <w:b/>
          <w:color w:val="333333"/>
          <w:szCs w:val="24"/>
        </w:rPr>
      </w:pPr>
    </w:p>
    <w:p w14:paraId="6199621F" w14:textId="4E6DC57B" w:rsidR="00AF6D2E" w:rsidRPr="00AF6D2E" w:rsidRDefault="00AF6D2E" w:rsidP="00AF6D2E">
      <w:pPr>
        <w:pStyle w:val="NoSpacing"/>
        <w:ind w:left="360"/>
        <w:rPr>
          <w:color w:val="333333"/>
          <w:szCs w:val="24"/>
        </w:rPr>
      </w:pPr>
      <w:r w:rsidRPr="00AF6D2E">
        <w:rPr>
          <w:b/>
          <w:color w:val="333333"/>
          <w:szCs w:val="24"/>
        </w:rPr>
        <w:t xml:space="preserve">2.  </w:t>
      </w:r>
      <w:bookmarkStart w:id="1201" w:name="Bookmark__c_2_11"/>
      <w:bookmarkEnd w:id="1201"/>
      <w:r w:rsidRPr="00AF6D2E">
        <w:rPr>
          <w:color w:val="333333"/>
          <w:szCs w:val="24"/>
        </w:rPr>
        <w:t xml:space="preserve">A statement of the purpose for seeking authorization for the emissions averaging program at the facility. Such a statement shall indicate, for example, if the purpose of the authorization is to establish an emissions cap </w:t>
      </w:r>
      <w:proofErr w:type="gramStart"/>
      <w:r w:rsidRPr="00AF6D2E">
        <w:rPr>
          <w:color w:val="333333"/>
          <w:szCs w:val="24"/>
        </w:rPr>
        <w:t>so as to</w:t>
      </w:r>
      <w:proofErr w:type="gramEnd"/>
      <w:r w:rsidRPr="00AF6D2E">
        <w:rPr>
          <w:color w:val="333333"/>
          <w:szCs w:val="24"/>
        </w:rPr>
        <w:t xml:space="preserve"> avoid being classified as a major facility or avoid becoming subject to requirements, such as:  </w:t>
      </w:r>
    </w:p>
    <w:p w14:paraId="261A2D52" w14:textId="77777777" w:rsidR="00AF6D2E" w:rsidRDefault="00AF6D2E" w:rsidP="00AF6D2E">
      <w:pPr>
        <w:pStyle w:val="NoSpacing"/>
        <w:rPr>
          <w:b/>
          <w:color w:val="333333"/>
          <w:szCs w:val="24"/>
        </w:rPr>
      </w:pPr>
    </w:p>
    <w:p w14:paraId="5456319A" w14:textId="3602D7B6" w:rsidR="00AF6D2E" w:rsidRPr="00AF6D2E" w:rsidRDefault="00AF6D2E" w:rsidP="00AF6D2E">
      <w:pPr>
        <w:pStyle w:val="NoSpacing"/>
        <w:ind w:left="720"/>
        <w:rPr>
          <w:color w:val="333333"/>
          <w:szCs w:val="24"/>
        </w:rPr>
      </w:pPr>
      <w:proofErr w:type="spellStart"/>
      <w:r w:rsidRPr="00AF6D2E">
        <w:rPr>
          <w:b/>
          <w:color w:val="333333"/>
          <w:szCs w:val="24"/>
        </w:rPr>
        <w:t>i</w:t>
      </w:r>
      <w:proofErr w:type="spellEnd"/>
      <w:r w:rsidRPr="00AF6D2E">
        <w:rPr>
          <w:b/>
          <w:color w:val="333333"/>
          <w:szCs w:val="24"/>
        </w:rPr>
        <w:t xml:space="preserve">.  </w:t>
      </w:r>
      <w:bookmarkStart w:id="1202" w:name="Bookmark__c_2_i_2"/>
      <w:bookmarkEnd w:id="1202"/>
      <w:r w:rsidRPr="00AF6D2E">
        <w:rPr>
          <w:color w:val="333333"/>
          <w:szCs w:val="24"/>
        </w:rPr>
        <w:t xml:space="preserve">Emission offset requirements pursuant to </w:t>
      </w:r>
      <w:hyperlink r:id="rId404" w:history="1">
        <w:r w:rsidRPr="00AF6D2E">
          <w:rPr>
            <w:rStyle w:val="Hyperlink"/>
            <w:i/>
            <w:szCs w:val="24"/>
          </w:rPr>
          <w:t>N.J.A.C. 7:27-18.2</w:t>
        </w:r>
      </w:hyperlink>
      <w:r w:rsidRPr="00AF6D2E">
        <w:rPr>
          <w:color w:val="333333"/>
          <w:szCs w:val="24"/>
        </w:rPr>
        <w:t xml:space="preserve">; or  </w:t>
      </w:r>
    </w:p>
    <w:p w14:paraId="09B9C1D5" w14:textId="77777777" w:rsidR="00AF6D2E" w:rsidRPr="00AF6D2E" w:rsidRDefault="00AF6D2E" w:rsidP="00AF6D2E">
      <w:pPr>
        <w:pStyle w:val="NoSpacing"/>
        <w:ind w:left="720"/>
        <w:rPr>
          <w:color w:val="333333"/>
          <w:szCs w:val="24"/>
        </w:rPr>
      </w:pPr>
      <w:r w:rsidRPr="00AF6D2E">
        <w:rPr>
          <w:b/>
          <w:color w:val="333333"/>
          <w:szCs w:val="24"/>
        </w:rPr>
        <w:t xml:space="preserve">ii.  </w:t>
      </w:r>
      <w:bookmarkStart w:id="1203" w:name="Bookmark__c_2_ii_5"/>
      <w:bookmarkEnd w:id="1203"/>
      <w:r w:rsidRPr="00AF6D2E">
        <w:rPr>
          <w:color w:val="333333"/>
          <w:szCs w:val="24"/>
        </w:rPr>
        <w:t xml:space="preserve">PSD regulations at 40 CFR </w:t>
      </w:r>
      <w:proofErr w:type="gramStart"/>
      <w:r w:rsidRPr="00AF6D2E">
        <w:rPr>
          <w:color w:val="333333"/>
          <w:szCs w:val="24"/>
        </w:rPr>
        <w:t>52;</w:t>
      </w:r>
      <w:proofErr w:type="gramEnd"/>
      <w:r w:rsidRPr="00AF6D2E">
        <w:rPr>
          <w:color w:val="333333"/>
          <w:szCs w:val="24"/>
        </w:rPr>
        <w:t xml:space="preserve">  </w:t>
      </w:r>
    </w:p>
    <w:p w14:paraId="109EC546" w14:textId="77777777" w:rsidR="00AF6D2E" w:rsidRDefault="00AF6D2E" w:rsidP="00AF6D2E">
      <w:pPr>
        <w:pStyle w:val="NoSpacing"/>
        <w:rPr>
          <w:b/>
          <w:color w:val="333333"/>
          <w:szCs w:val="24"/>
        </w:rPr>
      </w:pPr>
    </w:p>
    <w:p w14:paraId="364DB689" w14:textId="041ABBAE" w:rsidR="00AF6D2E" w:rsidRPr="00AF6D2E" w:rsidRDefault="00AF6D2E" w:rsidP="00AF6D2E">
      <w:pPr>
        <w:pStyle w:val="NoSpacing"/>
        <w:ind w:left="360"/>
        <w:rPr>
          <w:color w:val="333333"/>
          <w:szCs w:val="24"/>
        </w:rPr>
      </w:pPr>
      <w:r w:rsidRPr="00AF6D2E">
        <w:rPr>
          <w:b/>
          <w:color w:val="333333"/>
          <w:szCs w:val="24"/>
        </w:rPr>
        <w:t xml:space="preserve">3.  </w:t>
      </w:r>
      <w:bookmarkStart w:id="1204" w:name="Bookmark__c_3_6"/>
      <w:bookmarkEnd w:id="1204"/>
      <w:r w:rsidRPr="00AF6D2E">
        <w:rPr>
          <w:color w:val="333333"/>
          <w:szCs w:val="24"/>
        </w:rPr>
        <w:t xml:space="preserve">Specification of any permit condition or applicable requirement that would be:  </w:t>
      </w:r>
    </w:p>
    <w:p w14:paraId="704437BA" w14:textId="77777777" w:rsidR="00AF6D2E" w:rsidRDefault="00AF6D2E" w:rsidP="00AF6D2E">
      <w:pPr>
        <w:pStyle w:val="NoSpacing"/>
        <w:rPr>
          <w:b/>
          <w:color w:val="333333"/>
          <w:szCs w:val="24"/>
        </w:rPr>
      </w:pPr>
    </w:p>
    <w:p w14:paraId="5E607B69" w14:textId="1800C2F7" w:rsidR="00AF6D2E" w:rsidRPr="00AF6D2E" w:rsidRDefault="00AF6D2E" w:rsidP="00AF6D2E">
      <w:pPr>
        <w:pStyle w:val="NoSpacing"/>
        <w:ind w:left="720"/>
        <w:rPr>
          <w:color w:val="333333"/>
          <w:szCs w:val="24"/>
        </w:rPr>
      </w:pPr>
      <w:proofErr w:type="spellStart"/>
      <w:r w:rsidRPr="00AF6D2E">
        <w:rPr>
          <w:b/>
          <w:color w:val="333333"/>
          <w:szCs w:val="24"/>
        </w:rPr>
        <w:t>i</w:t>
      </w:r>
      <w:proofErr w:type="spellEnd"/>
      <w:r w:rsidRPr="00AF6D2E">
        <w:rPr>
          <w:b/>
          <w:color w:val="333333"/>
          <w:szCs w:val="24"/>
        </w:rPr>
        <w:t xml:space="preserve">.  </w:t>
      </w:r>
      <w:bookmarkStart w:id="1205" w:name="Bookmark__c_3_i"/>
      <w:bookmarkEnd w:id="1205"/>
      <w:r w:rsidRPr="00AF6D2E">
        <w:rPr>
          <w:color w:val="333333"/>
          <w:szCs w:val="24"/>
        </w:rPr>
        <w:t xml:space="preserve">Complied with through the emissions averaging program; or  </w:t>
      </w:r>
    </w:p>
    <w:p w14:paraId="366B5C96" w14:textId="77777777" w:rsidR="00AF6D2E" w:rsidRPr="00AF6D2E" w:rsidRDefault="00AF6D2E" w:rsidP="00AF6D2E">
      <w:pPr>
        <w:pStyle w:val="NoSpacing"/>
        <w:ind w:left="720"/>
        <w:rPr>
          <w:color w:val="333333"/>
          <w:szCs w:val="24"/>
        </w:rPr>
      </w:pPr>
      <w:r w:rsidRPr="00AF6D2E">
        <w:rPr>
          <w:b/>
          <w:color w:val="333333"/>
          <w:szCs w:val="24"/>
        </w:rPr>
        <w:t xml:space="preserve">ii.  </w:t>
      </w:r>
      <w:bookmarkStart w:id="1206" w:name="Bookmark__c_3_ii"/>
      <w:bookmarkEnd w:id="1206"/>
      <w:r w:rsidRPr="00AF6D2E">
        <w:rPr>
          <w:color w:val="333333"/>
          <w:szCs w:val="24"/>
        </w:rPr>
        <w:t xml:space="preserve">No longer applicable as a result of the emissions averaging </w:t>
      </w:r>
      <w:proofErr w:type="gramStart"/>
      <w:r w:rsidRPr="00AF6D2E">
        <w:rPr>
          <w:color w:val="333333"/>
          <w:szCs w:val="24"/>
        </w:rPr>
        <w:t>program;</w:t>
      </w:r>
      <w:proofErr w:type="gramEnd"/>
      <w:r w:rsidRPr="00AF6D2E">
        <w:rPr>
          <w:color w:val="333333"/>
          <w:szCs w:val="24"/>
        </w:rPr>
        <w:t xml:space="preserve">  </w:t>
      </w:r>
    </w:p>
    <w:p w14:paraId="030954A4" w14:textId="77777777" w:rsidR="00AF6D2E" w:rsidRDefault="00AF6D2E" w:rsidP="00AF6D2E">
      <w:pPr>
        <w:pStyle w:val="NoSpacing"/>
        <w:rPr>
          <w:b/>
          <w:color w:val="333333"/>
          <w:szCs w:val="24"/>
        </w:rPr>
      </w:pPr>
    </w:p>
    <w:p w14:paraId="4FCBC07B" w14:textId="2F19922B" w:rsidR="00AF6D2E" w:rsidRPr="00AF6D2E" w:rsidRDefault="00AF6D2E" w:rsidP="009E2F32">
      <w:pPr>
        <w:pStyle w:val="NoSpacing"/>
        <w:ind w:left="360"/>
        <w:rPr>
          <w:color w:val="333333"/>
          <w:szCs w:val="24"/>
        </w:rPr>
      </w:pPr>
      <w:r w:rsidRPr="00AF6D2E">
        <w:rPr>
          <w:b/>
          <w:color w:val="333333"/>
          <w:szCs w:val="24"/>
        </w:rPr>
        <w:t xml:space="preserve">4.  </w:t>
      </w:r>
      <w:bookmarkStart w:id="1207" w:name="Bookmark__c_4_6"/>
      <w:bookmarkEnd w:id="1207"/>
      <w:r w:rsidRPr="00AF6D2E">
        <w:rPr>
          <w:color w:val="333333"/>
          <w:szCs w:val="24"/>
        </w:rPr>
        <w:t xml:space="preserve">The specific source operations that would be included in the emissions averaging </w:t>
      </w:r>
      <w:proofErr w:type="gramStart"/>
      <w:r w:rsidRPr="00AF6D2E">
        <w:rPr>
          <w:color w:val="333333"/>
          <w:szCs w:val="24"/>
        </w:rPr>
        <w:t>program;</w:t>
      </w:r>
      <w:proofErr w:type="gramEnd"/>
      <w:r w:rsidRPr="00AF6D2E">
        <w:rPr>
          <w:color w:val="333333"/>
          <w:szCs w:val="24"/>
        </w:rPr>
        <w:t xml:space="preserve">  </w:t>
      </w:r>
    </w:p>
    <w:p w14:paraId="4FFE12A5" w14:textId="77777777" w:rsidR="00AF6D2E" w:rsidRDefault="00AF6D2E" w:rsidP="009E2F32">
      <w:pPr>
        <w:pStyle w:val="NoSpacing"/>
        <w:ind w:left="360"/>
        <w:rPr>
          <w:b/>
          <w:color w:val="333333"/>
          <w:szCs w:val="24"/>
        </w:rPr>
      </w:pPr>
    </w:p>
    <w:p w14:paraId="56A40E4B" w14:textId="798720B1" w:rsidR="00AF6D2E" w:rsidRPr="00AF6D2E" w:rsidRDefault="00AF6D2E" w:rsidP="009E2F32">
      <w:pPr>
        <w:pStyle w:val="NoSpacing"/>
        <w:ind w:left="360"/>
        <w:rPr>
          <w:color w:val="333333"/>
          <w:szCs w:val="24"/>
        </w:rPr>
      </w:pPr>
      <w:r w:rsidRPr="00AF6D2E">
        <w:rPr>
          <w:b/>
          <w:color w:val="333333"/>
          <w:szCs w:val="24"/>
        </w:rPr>
        <w:t xml:space="preserve">5.  </w:t>
      </w:r>
      <w:bookmarkStart w:id="1208" w:name="Bookmark__c_5_6"/>
      <w:bookmarkEnd w:id="1208"/>
      <w:r w:rsidRPr="00AF6D2E">
        <w:rPr>
          <w:color w:val="333333"/>
          <w:szCs w:val="24"/>
        </w:rPr>
        <w:t xml:space="preserve">For each source operation subject to the emissions averaging program, each air contaminant for which the quantity or rate of actual emissions may be increased or decreased as a result of the emissions averaging </w:t>
      </w:r>
      <w:proofErr w:type="gramStart"/>
      <w:r w:rsidRPr="00AF6D2E">
        <w:rPr>
          <w:color w:val="333333"/>
          <w:szCs w:val="24"/>
        </w:rPr>
        <w:t>program;</w:t>
      </w:r>
      <w:proofErr w:type="gramEnd"/>
      <w:r w:rsidRPr="00AF6D2E">
        <w:rPr>
          <w:color w:val="333333"/>
          <w:szCs w:val="24"/>
        </w:rPr>
        <w:t xml:space="preserve">  </w:t>
      </w:r>
    </w:p>
    <w:p w14:paraId="5F2F27DF" w14:textId="77777777" w:rsidR="00AF6D2E" w:rsidRDefault="00AF6D2E" w:rsidP="009E2F32">
      <w:pPr>
        <w:pStyle w:val="NoSpacing"/>
        <w:ind w:left="360"/>
        <w:rPr>
          <w:b/>
          <w:color w:val="333333"/>
          <w:szCs w:val="24"/>
        </w:rPr>
      </w:pPr>
    </w:p>
    <w:p w14:paraId="6EC52464" w14:textId="611E36F4" w:rsidR="00AF6D2E" w:rsidRPr="00AF6D2E" w:rsidRDefault="00AF6D2E" w:rsidP="009E2F32">
      <w:pPr>
        <w:pStyle w:val="NoSpacing"/>
        <w:ind w:left="360"/>
        <w:rPr>
          <w:color w:val="333333"/>
          <w:szCs w:val="24"/>
        </w:rPr>
      </w:pPr>
      <w:r w:rsidRPr="00AF6D2E">
        <w:rPr>
          <w:b/>
          <w:color w:val="333333"/>
          <w:szCs w:val="24"/>
        </w:rPr>
        <w:t xml:space="preserve">6.  </w:t>
      </w:r>
      <w:bookmarkStart w:id="1209" w:name="Bookmark__c_6_4"/>
      <w:bookmarkEnd w:id="1209"/>
      <w:r w:rsidRPr="00AF6D2E">
        <w:rPr>
          <w:color w:val="333333"/>
          <w:szCs w:val="24"/>
        </w:rPr>
        <w:t xml:space="preserve">For each air contaminant identified pursuant to (c)5 above, the proposed federally enforceable emissions cap for the group of source operations that are to be included in the emissions averaging </w:t>
      </w:r>
      <w:proofErr w:type="gramStart"/>
      <w:r w:rsidRPr="00AF6D2E">
        <w:rPr>
          <w:color w:val="333333"/>
          <w:szCs w:val="24"/>
        </w:rPr>
        <w:t>program;</w:t>
      </w:r>
      <w:proofErr w:type="gramEnd"/>
      <w:r w:rsidRPr="00AF6D2E">
        <w:rPr>
          <w:color w:val="333333"/>
          <w:szCs w:val="24"/>
        </w:rPr>
        <w:t xml:space="preserve">  </w:t>
      </w:r>
    </w:p>
    <w:p w14:paraId="541D0CF6" w14:textId="77777777" w:rsidR="00AF6D2E" w:rsidRDefault="00AF6D2E" w:rsidP="009E2F32">
      <w:pPr>
        <w:pStyle w:val="NoSpacing"/>
        <w:ind w:left="360"/>
        <w:rPr>
          <w:b/>
          <w:color w:val="333333"/>
          <w:szCs w:val="24"/>
        </w:rPr>
      </w:pPr>
    </w:p>
    <w:p w14:paraId="1C1205AB" w14:textId="463AAD74" w:rsidR="00AF6D2E" w:rsidRPr="00AF6D2E" w:rsidRDefault="00AF6D2E" w:rsidP="009E2F32">
      <w:pPr>
        <w:pStyle w:val="NoSpacing"/>
        <w:ind w:left="360"/>
        <w:rPr>
          <w:color w:val="333333"/>
          <w:szCs w:val="24"/>
        </w:rPr>
      </w:pPr>
      <w:r w:rsidRPr="00AF6D2E">
        <w:rPr>
          <w:b/>
          <w:color w:val="333333"/>
          <w:szCs w:val="24"/>
        </w:rPr>
        <w:t xml:space="preserve">7.  </w:t>
      </w:r>
      <w:bookmarkStart w:id="1210" w:name="Bookmark__c_7_3"/>
      <w:bookmarkEnd w:id="1210"/>
      <w:r w:rsidRPr="00AF6D2E">
        <w:rPr>
          <w:color w:val="333333"/>
          <w:szCs w:val="24"/>
        </w:rPr>
        <w:t xml:space="preserve">A description of the types of circumstances under which decreases in emissions from one or more source operations will be used to offset increases in emissions from one or more other source </w:t>
      </w:r>
      <w:proofErr w:type="gramStart"/>
      <w:r w:rsidRPr="00AF6D2E">
        <w:rPr>
          <w:color w:val="333333"/>
          <w:szCs w:val="24"/>
        </w:rPr>
        <w:t>operations;</w:t>
      </w:r>
      <w:proofErr w:type="gramEnd"/>
      <w:r w:rsidRPr="00AF6D2E">
        <w:rPr>
          <w:color w:val="333333"/>
          <w:szCs w:val="24"/>
        </w:rPr>
        <w:t xml:space="preserve">  </w:t>
      </w:r>
    </w:p>
    <w:p w14:paraId="0CDAF020" w14:textId="77777777" w:rsidR="00AF6D2E" w:rsidRDefault="00AF6D2E" w:rsidP="00AF6D2E">
      <w:pPr>
        <w:pStyle w:val="NoSpacing"/>
        <w:rPr>
          <w:b/>
          <w:color w:val="333333"/>
          <w:szCs w:val="24"/>
        </w:rPr>
      </w:pPr>
    </w:p>
    <w:p w14:paraId="7A7035FA" w14:textId="34005C1F" w:rsidR="00AF6D2E" w:rsidRPr="00AF6D2E" w:rsidRDefault="00AF6D2E" w:rsidP="009E2F32">
      <w:pPr>
        <w:pStyle w:val="NoSpacing"/>
        <w:ind w:left="360"/>
        <w:rPr>
          <w:color w:val="333333"/>
          <w:szCs w:val="24"/>
        </w:rPr>
      </w:pPr>
      <w:r w:rsidRPr="00AF6D2E">
        <w:rPr>
          <w:b/>
          <w:color w:val="333333"/>
          <w:szCs w:val="24"/>
        </w:rPr>
        <w:t xml:space="preserve">8.  </w:t>
      </w:r>
      <w:bookmarkStart w:id="1211" w:name="Bookmark__c_8_1"/>
      <w:bookmarkEnd w:id="1211"/>
      <w:r w:rsidRPr="00AF6D2E">
        <w:rPr>
          <w:color w:val="333333"/>
          <w:szCs w:val="24"/>
        </w:rPr>
        <w:t xml:space="preserve">Proposed permit conditions which will enable the Department to readily verify whether emissions from the source operations have exceeded the emissions cap; such permit conditions shall set forth replicable procedures sufficient to ensure that emissions are quantified and recorded and that compliance with the emissions cap is enforceable. Such replicable procedures shall include monitoring or source emissions testing, or both, and recordkeeping and reporting </w:t>
      </w:r>
      <w:proofErr w:type="gramStart"/>
      <w:r w:rsidRPr="00AF6D2E">
        <w:rPr>
          <w:color w:val="333333"/>
          <w:szCs w:val="24"/>
        </w:rPr>
        <w:t>procedures;</w:t>
      </w:r>
      <w:proofErr w:type="gramEnd"/>
      <w:r w:rsidRPr="00AF6D2E">
        <w:rPr>
          <w:color w:val="333333"/>
          <w:szCs w:val="24"/>
        </w:rPr>
        <w:t xml:space="preserve">  </w:t>
      </w:r>
    </w:p>
    <w:p w14:paraId="1EA17B35" w14:textId="77777777" w:rsidR="00AF6D2E" w:rsidRDefault="00AF6D2E" w:rsidP="009E2F32">
      <w:pPr>
        <w:pStyle w:val="NoSpacing"/>
        <w:ind w:left="360"/>
        <w:rPr>
          <w:b/>
          <w:color w:val="333333"/>
          <w:szCs w:val="24"/>
        </w:rPr>
      </w:pPr>
    </w:p>
    <w:p w14:paraId="3DD3B540" w14:textId="6E53C460" w:rsidR="00AF6D2E" w:rsidRPr="00AF6D2E" w:rsidRDefault="00AF6D2E" w:rsidP="009E2F32">
      <w:pPr>
        <w:pStyle w:val="NoSpacing"/>
        <w:ind w:left="360"/>
        <w:rPr>
          <w:color w:val="333333"/>
          <w:szCs w:val="24"/>
        </w:rPr>
      </w:pPr>
      <w:r w:rsidRPr="00AF6D2E">
        <w:rPr>
          <w:b/>
          <w:color w:val="333333"/>
          <w:szCs w:val="24"/>
        </w:rPr>
        <w:t xml:space="preserve">9.  </w:t>
      </w:r>
      <w:bookmarkStart w:id="1212" w:name="Bookmark__c_9_1"/>
      <w:bookmarkEnd w:id="1212"/>
      <w:r w:rsidRPr="00AF6D2E">
        <w:rPr>
          <w:color w:val="333333"/>
          <w:szCs w:val="24"/>
        </w:rPr>
        <w:t xml:space="preserve">A statement affirming that each included source operation shall operate in compliance with the applicable provisions of this chapter and with all other applicable requirements; and  </w:t>
      </w:r>
    </w:p>
    <w:p w14:paraId="2C8B128F" w14:textId="77777777" w:rsidR="00AF6D2E" w:rsidRDefault="00AF6D2E" w:rsidP="009E2F32">
      <w:pPr>
        <w:pStyle w:val="NoSpacing"/>
        <w:ind w:left="360"/>
        <w:rPr>
          <w:b/>
          <w:color w:val="333333"/>
          <w:szCs w:val="24"/>
        </w:rPr>
      </w:pPr>
    </w:p>
    <w:p w14:paraId="7DDD34C8" w14:textId="19033EC0" w:rsidR="00AF6D2E" w:rsidRPr="00AF6D2E" w:rsidRDefault="00AF6D2E" w:rsidP="009E2F32">
      <w:pPr>
        <w:pStyle w:val="NoSpacing"/>
        <w:ind w:left="360"/>
        <w:rPr>
          <w:color w:val="333333"/>
          <w:szCs w:val="24"/>
        </w:rPr>
      </w:pPr>
      <w:r w:rsidRPr="00AF6D2E">
        <w:rPr>
          <w:b/>
          <w:color w:val="333333"/>
          <w:szCs w:val="24"/>
        </w:rPr>
        <w:t xml:space="preserve">10.  </w:t>
      </w:r>
      <w:bookmarkStart w:id="1213" w:name="Bookmark__c_10_1"/>
      <w:bookmarkEnd w:id="1213"/>
      <w:r w:rsidRPr="00AF6D2E">
        <w:rPr>
          <w:color w:val="333333"/>
          <w:szCs w:val="24"/>
        </w:rPr>
        <w:t xml:space="preserve">Certification in accordance with </w:t>
      </w:r>
      <w:hyperlink r:id="rId405" w:history="1">
        <w:r w:rsidRPr="00AF6D2E">
          <w:rPr>
            <w:rStyle w:val="Hyperlink"/>
            <w:i/>
            <w:szCs w:val="24"/>
          </w:rPr>
          <w:t>N.J.A.C. 7:27-1.39</w:t>
        </w:r>
      </w:hyperlink>
      <w:r w:rsidRPr="00AF6D2E">
        <w:rPr>
          <w:color w:val="333333"/>
          <w:szCs w:val="24"/>
        </w:rPr>
        <w:t xml:space="preserve">.  </w:t>
      </w:r>
    </w:p>
    <w:p w14:paraId="12F340A2" w14:textId="77777777" w:rsidR="00AF6D2E" w:rsidRDefault="00AF6D2E" w:rsidP="00AF6D2E">
      <w:pPr>
        <w:pStyle w:val="NoSpacing"/>
        <w:rPr>
          <w:b/>
          <w:color w:val="333333"/>
          <w:szCs w:val="24"/>
        </w:rPr>
      </w:pPr>
    </w:p>
    <w:p w14:paraId="2A3EE960" w14:textId="0F4CDE27" w:rsidR="00AF6D2E" w:rsidRPr="00AF6D2E" w:rsidRDefault="00AF6D2E" w:rsidP="00AF6D2E">
      <w:pPr>
        <w:pStyle w:val="NoSpacing"/>
        <w:rPr>
          <w:color w:val="333333"/>
          <w:szCs w:val="24"/>
        </w:rPr>
      </w:pPr>
      <w:r w:rsidRPr="00AF6D2E">
        <w:rPr>
          <w:b/>
          <w:color w:val="333333"/>
          <w:szCs w:val="24"/>
        </w:rPr>
        <w:t xml:space="preserve">(d)  </w:t>
      </w:r>
      <w:bookmarkStart w:id="1214" w:name="Bookmark__d_28"/>
      <w:bookmarkEnd w:id="1214"/>
      <w:r w:rsidRPr="00AF6D2E">
        <w:rPr>
          <w:color w:val="333333"/>
          <w:szCs w:val="24"/>
        </w:rPr>
        <w:t xml:space="preserve">If the Department approves the incorporation of a facility-specific emissions averaging program in an operating permit, the Department shall establish in the operating permit:  </w:t>
      </w:r>
    </w:p>
    <w:p w14:paraId="5D0B230F" w14:textId="77777777" w:rsidR="00AF6D2E" w:rsidRDefault="00AF6D2E" w:rsidP="00AF6D2E">
      <w:pPr>
        <w:pStyle w:val="NoSpacing"/>
        <w:rPr>
          <w:b/>
          <w:color w:val="333333"/>
          <w:szCs w:val="24"/>
        </w:rPr>
      </w:pPr>
    </w:p>
    <w:p w14:paraId="4A8BC025" w14:textId="11F41D0C" w:rsidR="00AF6D2E" w:rsidRPr="00AF6D2E" w:rsidRDefault="00AF6D2E" w:rsidP="009E2F32">
      <w:pPr>
        <w:pStyle w:val="NoSpacing"/>
        <w:ind w:left="360"/>
        <w:rPr>
          <w:color w:val="333333"/>
          <w:szCs w:val="24"/>
        </w:rPr>
      </w:pPr>
      <w:r w:rsidRPr="00AF6D2E">
        <w:rPr>
          <w:b/>
          <w:color w:val="333333"/>
          <w:szCs w:val="24"/>
        </w:rPr>
        <w:t xml:space="preserve">1.  </w:t>
      </w:r>
      <w:bookmarkStart w:id="1215" w:name="Bookmark__d_1_7"/>
      <w:bookmarkEnd w:id="1215"/>
      <w:r w:rsidRPr="00AF6D2E">
        <w:rPr>
          <w:color w:val="333333"/>
          <w:szCs w:val="24"/>
        </w:rPr>
        <w:t xml:space="preserve">A Federally enforceable cap on the aggregate emissions for the group of source operations included in the emissions averaging program authorized by the operating permit; and  </w:t>
      </w:r>
    </w:p>
    <w:p w14:paraId="693E313F" w14:textId="77777777" w:rsidR="00AF6D2E" w:rsidRDefault="00AF6D2E" w:rsidP="009E2F32">
      <w:pPr>
        <w:pStyle w:val="NoSpacing"/>
        <w:ind w:left="360"/>
        <w:rPr>
          <w:b/>
          <w:color w:val="333333"/>
          <w:szCs w:val="24"/>
        </w:rPr>
      </w:pPr>
    </w:p>
    <w:p w14:paraId="6E573516" w14:textId="3192D690" w:rsidR="00AF6D2E" w:rsidRPr="00AF6D2E" w:rsidRDefault="00AF6D2E" w:rsidP="009E2F32">
      <w:pPr>
        <w:pStyle w:val="NoSpacing"/>
        <w:ind w:left="360"/>
        <w:rPr>
          <w:color w:val="333333"/>
          <w:szCs w:val="24"/>
        </w:rPr>
      </w:pPr>
      <w:r w:rsidRPr="00AF6D2E">
        <w:rPr>
          <w:b/>
          <w:color w:val="333333"/>
          <w:szCs w:val="24"/>
        </w:rPr>
        <w:t xml:space="preserve">2.  </w:t>
      </w:r>
      <w:bookmarkStart w:id="1216" w:name="Bookmark__d_2_7"/>
      <w:bookmarkEnd w:id="1216"/>
      <w:r w:rsidRPr="00AF6D2E">
        <w:rPr>
          <w:color w:val="333333"/>
          <w:szCs w:val="24"/>
        </w:rPr>
        <w:t xml:space="preserve">Permit conditions which will enable the Department to readily verify whether emissions from the source operations have exceeded the emissions cap. Such permit conditions shall set forth replicable procedures, including monitoring, source emissions testing, recordkeeping, and reporting procedures, sufficient to ensure that emissions are quantified and recorded and that compliance with the emissions cap is enforceable.  </w:t>
      </w:r>
    </w:p>
    <w:p w14:paraId="22FF2749" w14:textId="77777777" w:rsidR="00AF6D2E" w:rsidRDefault="00AF6D2E" w:rsidP="00AF6D2E">
      <w:pPr>
        <w:pStyle w:val="NoSpacing"/>
        <w:rPr>
          <w:b/>
          <w:color w:val="333333"/>
          <w:szCs w:val="24"/>
        </w:rPr>
      </w:pPr>
    </w:p>
    <w:p w14:paraId="229C918B" w14:textId="53774E2E" w:rsidR="00AF6D2E" w:rsidRPr="00AF6D2E" w:rsidRDefault="00AF6D2E" w:rsidP="00AF6D2E">
      <w:pPr>
        <w:pStyle w:val="NoSpacing"/>
        <w:rPr>
          <w:color w:val="333333"/>
          <w:szCs w:val="24"/>
        </w:rPr>
      </w:pPr>
      <w:r w:rsidRPr="00AF6D2E">
        <w:rPr>
          <w:b/>
          <w:color w:val="333333"/>
          <w:szCs w:val="24"/>
        </w:rPr>
        <w:t xml:space="preserve">(e)  </w:t>
      </w:r>
      <w:bookmarkStart w:id="1217" w:name="Bookmark__e_23"/>
      <w:bookmarkEnd w:id="1217"/>
      <w:r w:rsidRPr="00AF6D2E">
        <w:rPr>
          <w:color w:val="333333"/>
          <w:szCs w:val="24"/>
        </w:rPr>
        <w:t xml:space="preserve">The Department shall not approve any facility-specific emissions averaging program proposed for an operating permit, or any proposed modification thereto, if:  </w:t>
      </w:r>
    </w:p>
    <w:p w14:paraId="678A73DF" w14:textId="77777777" w:rsidR="00AF6D2E" w:rsidRDefault="00AF6D2E" w:rsidP="00AF6D2E">
      <w:pPr>
        <w:pStyle w:val="NoSpacing"/>
        <w:rPr>
          <w:b/>
          <w:color w:val="333333"/>
          <w:szCs w:val="24"/>
        </w:rPr>
      </w:pPr>
    </w:p>
    <w:p w14:paraId="6B884168" w14:textId="34562306" w:rsidR="00AF6D2E" w:rsidRPr="00AF6D2E" w:rsidRDefault="00AF6D2E" w:rsidP="009E2F32">
      <w:pPr>
        <w:pStyle w:val="NoSpacing"/>
        <w:ind w:left="360"/>
        <w:rPr>
          <w:color w:val="333333"/>
          <w:szCs w:val="24"/>
        </w:rPr>
      </w:pPr>
      <w:r w:rsidRPr="00AF6D2E">
        <w:rPr>
          <w:b/>
          <w:color w:val="333333"/>
          <w:szCs w:val="24"/>
        </w:rPr>
        <w:t xml:space="preserve">1.  </w:t>
      </w:r>
      <w:bookmarkStart w:id="1218" w:name="Bookmark__e_1_6"/>
      <w:bookmarkEnd w:id="1218"/>
      <w:r w:rsidRPr="00AF6D2E">
        <w:rPr>
          <w:color w:val="333333"/>
          <w:szCs w:val="24"/>
        </w:rPr>
        <w:t xml:space="preserve">Any State rule or Federal regulation, which is an applicable requirement, requires for any source operation included in the proposed emissions averaging program, or for the modification thereto, case-by-case approval of any increase in emissions from that source </w:t>
      </w:r>
      <w:r w:rsidRPr="00AF6D2E">
        <w:rPr>
          <w:color w:val="333333"/>
          <w:szCs w:val="24"/>
        </w:rPr>
        <w:lastRenderedPageBreak/>
        <w:t xml:space="preserve">operation, unless such case-by-case approval has already been issued by the Department and EPA pursuant to the procedures in the applicable requirement; or  </w:t>
      </w:r>
    </w:p>
    <w:p w14:paraId="29985165" w14:textId="77777777" w:rsidR="00AF6D2E" w:rsidRDefault="00AF6D2E" w:rsidP="009E2F32">
      <w:pPr>
        <w:pStyle w:val="NoSpacing"/>
        <w:ind w:left="360"/>
        <w:rPr>
          <w:b/>
          <w:color w:val="333333"/>
          <w:szCs w:val="24"/>
        </w:rPr>
      </w:pPr>
    </w:p>
    <w:p w14:paraId="654230A9" w14:textId="458C11EB" w:rsidR="00AF6D2E" w:rsidRPr="00AF6D2E" w:rsidRDefault="00AF6D2E" w:rsidP="009E2F32">
      <w:pPr>
        <w:pStyle w:val="NoSpacing"/>
        <w:ind w:left="360"/>
        <w:rPr>
          <w:color w:val="333333"/>
          <w:szCs w:val="24"/>
        </w:rPr>
      </w:pPr>
      <w:r w:rsidRPr="00AF6D2E">
        <w:rPr>
          <w:b/>
          <w:color w:val="333333"/>
          <w:szCs w:val="24"/>
        </w:rPr>
        <w:t xml:space="preserve">2.  </w:t>
      </w:r>
      <w:bookmarkStart w:id="1219" w:name="Bookmark__e_2_5"/>
      <w:bookmarkEnd w:id="1219"/>
      <w:r w:rsidRPr="00AF6D2E">
        <w:rPr>
          <w:color w:val="333333"/>
          <w:szCs w:val="24"/>
        </w:rPr>
        <w:t xml:space="preserve">The emissions averaging program, or the proposed modification thereto, could result in an increase in the aggregate maximum allowable emissions from the source operations included in the emissions averaging program.  </w:t>
      </w:r>
    </w:p>
    <w:p w14:paraId="3A99AB87" w14:textId="77777777" w:rsidR="00AF6D2E" w:rsidRDefault="00AF6D2E" w:rsidP="00AF6D2E">
      <w:pPr>
        <w:pStyle w:val="NoSpacing"/>
        <w:rPr>
          <w:b/>
          <w:color w:val="333333"/>
          <w:szCs w:val="24"/>
        </w:rPr>
      </w:pPr>
    </w:p>
    <w:p w14:paraId="3751A33B" w14:textId="2F787127" w:rsidR="00AF6D2E" w:rsidRPr="00AF6D2E" w:rsidRDefault="00AF6D2E" w:rsidP="00AF6D2E">
      <w:pPr>
        <w:pStyle w:val="NoSpacing"/>
        <w:rPr>
          <w:color w:val="333333"/>
          <w:szCs w:val="24"/>
        </w:rPr>
      </w:pPr>
      <w:r w:rsidRPr="00AF6D2E">
        <w:rPr>
          <w:b/>
          <w:color w:val="333333"/>
          <w:szCs w:val="24"/>
        </w:rPr>
        <w:t xml:space="preserve">(f)  </w:t>
      </w:r>
      <w:bookmarkStart w:id="1220" w:name="Bookmark__f_29"/>
      <w:bookmarkEnd w:id="1220"/>
      <w:r w:rsidRPr="00AF6D2E">
        <w:rPr>
          <w:color w:val="333333"/>
          <w:szCs w:val="24"/>
        </w:rPr>
        <w:t xml:space="preserve">A permittee authorized to implement one or more facility-specific emissions averaging programs shall maintain an emissions log at the facility for all source operations subject to the averaging program(s). The permittee shall maintain this record </w:t>
      </w:r>
      <w:proofErr w:type="gramStart"/>
      <w:r w:rsidRPr="00AF6D2E">
        <w:rPr>
          <w:color w:val="333333"/>
          <w:szCs w:val="24"/>
        </w:rPr>
        <w:t>on a daily basis</w:t>
      </w:r>
      <w:proofErr w:type="gramEnd"/>
      <w:r w:rsidRPr="00AF6D2E">
        <w:rPr>
          <w:color w:val="333333"/>
          <w:szCs w:val="24"/>
        </w:rPr>
        <w:t xml:space="preserve">. Specifically, the log shall reflect for each day:  </w:t>
      </w:r>
    </w:p>
    <w:p w14:paraId="7900D1AA" w14:textId="77777777" w:rsidR="00AF6D2E" w:rsidRDefault="00AF6D2E" w:rsidP="00AF6D2E">
      <w:pPr>
        <w:pStyle w:val="NoSpacing"/>
        <w:rPr>
          <w:b/>
          <w:color w:val="333333"/>
          <w:szCs w:val="24"/>
        </w:rPr>
      </w:pPr>
    </w:p>
    <w:p w14:paraId="51EFCE1F" w14:textId="7591E4BB" w:rsidR="00AF6D2E" w:rsidRPr="00AF6D2E" w:rsidRDefault="00AF6D2E" w:rsidP="00624DB1">
      <w:pPr>
        <w:pStyle w:val="NoSpacing"/>
        <w:ind w:left="360"/>
        <w:rPr>
          <w:color w:val="333333"/>
          <w:szCs w:val="24"/>
        </w:rPr>
      </w:pPr>
      <w:r w:rsidRPr="00AF6D2E">
        <w:rPr>
          <w:b/>
          <w:color w:val="333333"/>
          <w:szCs w:val="24"/>
        </w:rPr>
        <w:t xml:space="preserve">1.  </w:t>
      </w:r>
      <w:bookmarkStart w:id="1221" w:name="Bookmark__f_1_8"/>
      <w:bookmarkEnd w:id="1221"/>
      <w:r w:rsidRPr="00AF6D2E">
        <w:rPr>
          <w:color w:val="333333"/>
          <w:szCs w:val="24"/>
        </w:rPr>
        <w:t xml:space="preserve">Whether the facility complied with the operating permit by operating within one or more emissions caps established for one or more groups of source operations; and  </w:t>
      </w:r>
    </w:p>
    <w:p w14:paraId="41585A6D" w14:textId="77777777" w:rsidR="00AF6D2E" w:rsidRDefault="00AF6D2E" w:rsidP="00624DB1">
      <w:pPr>
        <w:pStyle w:val="NoSpacing"/>
        <w:ind w:left="360"/>
        <w:rPr>
          <w:b/>
          <w:color w:val="333333"/>
          <w:szCs w:val="24"/>
        </w:rPr>
      </w:pPr>
    </w:p>
    <w:p w14:paraId="77C3643C" w14:textId="7E2A8C61" w:rsidR="00AF6D2E" w:rsidRPr="00AF6D2E" w:rsidRDefault="00AF6D2E" w:rsidP="00624DB1">
      <w:pPr>
        <w:pStyle w:val="NoSpacing"/>
        <w:ind w:left="360"/>
        <w:rPr>
          <w:color w:val="333333"/>
          <w:szCs w:val="24"/>
        </w:rPr>
      </w:pPr>
      <w:r w:rsidRPr="00AF6D2E">
        <w:rPr>
          <w:b/>
          <w:color w:val="333333"/>
          <w:szCs w:val="24"/>
        </w:rPr>
        <w:t xml:space="preserve">2.  </w:t>
      </w:r>
      <w:bookmarkStart w:id="1222" w:name="Bookmark__f_2_7"/>
      <w:bookmarkEnd w:id="1222"/>
      <w:r w:rsidRPr="00AF6D2E">
        <w:rPr>
          <w:color w:val="333333"/>
          <w:szCs w:val="24"/>
        </w:rPr>
        <w:t xml:space="preserve">For each group of source operations and for each air contaminant subject to an emissions cap, the following information:  </w:t>
      </w:r>
    </w:p>
    <w:p w14:paraId="437F1A8E" w14:textId="77777777" w:rsidR="00AF6D2E" w:rsidRDefault="00AF6D2E" w:rsidP="00AF6D2E">
      <w:pPr>
        <w:pStyle w:val="NoSpacing"/>
        <w:rPr>
          <w:b/>
          <w:color w:val="333333"/>
          <w:szCs w:val="24"/>
        </w:rPr>
      </w:pPr>
    </w:p>
    <w:p w14:paraId="1DE93DFF" w14:textId="1C820824" w:rsidR="00AF6D2E" w:rsidRPr="00AF6D2E" w:rsidRDefault="00AF6D2E" w:rsidP="00624DB1">
      <w:pPr>
        <w:pStyle w:val="NoSpacing"/>
        <w:ind w:left="720"/>
        <w:rPr>
          <w:color w:val="333333"/>
          <w:szCs w:val="24"/>
        </w:rPr>
      </w:pPr>
      <w:proofErr w:type="spellStart"/>
      <w:r w:rsidRPr="00AF6D2E">
        <w:rPr>
          <w:b/>
          <w:color w:val="333333"/>
          <w:szCs w:val="24"/>
        </w:rPr>
        <w:t>i</w:t>
      </w:r>
      <w:proofErr w:type="spellEnd"/>
      <w:r w:rsidRPr="00AF6D2E">
        <w:rPr>
          <w:b/>
          <w:color w:val="333333"/>
          <w:szCs w:val="24"/>
        </w:rPr>
        <w:t xml:space="preserve">.  </w:t>
      </w:r>
      <w:bookmarkStart w:id="1223" w:name="Bookmark__f_2_i_0"/>
      <w:bookmarkEnd w:id="1223"/>
      <w:r w:rsidRPr="00AF6D2E">
        <w:rPr>
          <w:color w:val="333333"/>
          <w:szCs w:val="24"/>
        </w:rPr>
        <w:t xml:space="preserve">The actual emissions of each source operation per unit of time. The unit of time used for this record shall be the same as that in which the emissions cap is given, if the unit of time on which the cap is based is one day or less. For example, if the emissions cap is given in pounds per hour, the record shall contain for that day the pounds of actual emissions for each hour of the day for each source operation. If the unit of time on which the emissions cap is based is greater than one day (for example, tons per year), the actual emissions per day shall be recorded; and  </w:t>
      </w:r>
    </w:p>
    <w:p w14:paraId="17FC1E34" w14:textId="77777777" w:rsidR="00AF6D2E" w:rsidRPr="00AF6D2E" w:rsidRDefault="00AF6D2E" w:rsidP="00624DB1">
      <w:pPr>
        <w:pStyle w:val="NoSpacing"/>
        <w:ind w:left="720"/>
        <w:rPr>
          <w:color w:val="333333"/>
          <w:szCs w:val="24"/>
        </w:rPr>
      </w:pPr>
      <w:r w:rsidRPr="00AF6D2E">
        <w:rPr>
          <w:b/>
          <w:color w:val="333333"/>
          <w:szCs w:val="24"/>
        </w:rPr>
        <w:t xml:space="preserve">ii.  </w:t>
      </w:r>
      <w:bookmarkStart w:id="1224" w:name="Bookmark__f_2_ii_0"/>
      <w:bookmarkEnd w:id="1224"/>
      <w:r w:rsidRPr="00AF6D2E">
        <w:rPr>
          <w:color w:val="333333"/>
          <w:szCs w:val="24"/>
        </w:rPr>
        <w:t xml:space="preserve">The total emissions, collectively, from all source operations in the group subject to the emissions cap. The unit of time used for this record shall be the same unit of time as is used for (f)2i above.  </w:t>
      </w:r>
    </w:p>
    <w:p w14:paraId="5A5225D3" w14:textId="77777777" w:rsidR="00AF6D2E" w:rsidRDefault="00AF6D2E" w:rsidP="00AF6D2E">
      <w:pPr>
        <w:pStyle w:val="NoSpacing"/>
        <w:rPr>
          <w:b/>
          <w:color w:val="333333"/>
          <w:szCs w:val="24"/>
        </w:rPr>
      </w:pPr>
    </w:p>
    <w:p w14:paraId="3E1F7E11" w14:textId="0343C7BC" w:rsidR="00AF6D2E" w:rsidRPr="00AF6D2E" w:rsidRDefault="00AF6D2E" w:rsidP="00AF6D2E">
      <w:pPr>
        <w:pStyle w:val="NoSpacing"/>
        <w:rPr>
          <w:color w:val="333333"/>
          <w:szCs w:val="24"/>
        </w:rPr>
      </w:pPr>
      <w:r w:rsidRPr="00AF6D2E">
        <w:rPr>
          <w:b/>
          <w:color w:val="333333"/>
          <w:szCs w:val="24"/>
        </w:rPr>
        <w:t xml:space="preserve">(g)  </w:t>
      </w:r>
      <w:bookmarkStart w:id="1225" w:name="Bookmark__g_21"/>
      <w:bookmarkEnd w:id="1225"/>
      <w:r w:rsidRPr="00AF6D2E">
        <w:rPr>
          <w:color w:val="333333"/>
          <w:szCs w:val="24"/>
        </w:rPr>
        <w:t>The permittee shall ensure that operation pursuant to the authorized facility-specific emissions averaging program meets all applicable permit conditions and applicable requirements, including the requirements of this chapter.</w:t>
      </w:r>
    </w:p>
    <w:p w14:paraId="250B9B51" w14:textId="77777777" w:rsidR="005525E4" w:rsidRDefault="005525E4" w:rsidP="00AD6304">
      <w:pPr>
        <w:pStyle w:val="NoSpacing"/>
        <w:rPr>
          <w:b/>
          <w:szCs w:val="24"/>
        </w:rPr>
      </w:pPr>
    </w:p>
    <w:p w14:paraId="02929F2B" w14:textId="77777777" w:rsidR="00AF6D2E" w:rsidRDefault="00AF6D2E" w:rsidP="00AD6304">
      <w:pPr>
        <w:pStyle w:val="NoSpacing"/>
        <w:rPr>
          <w:b/>
          <w:szCs w:val="24"/>
        </w:rPr>
      </w:pPr>
    </w:p>
    <w:p w14:paraId="2B75763E" w14:textId="77777777" w:rsidR="00AF6D2E" w:rsidRPr="00AD6304" w:rsidRDefault="00AF6D2E" w:rsidP="00AD6304">
      <w:pPr>
        <w:pStyle w:val="NoSpacing"/>
        <w:rPr>
          <w:b/>
          <w:szCs w:val="24"/>
        </w:rPr>
      </w:pPr>
    </w:p>
    <w:p w14:paraId="495248BE" w14:textId="77777777" w:rsidR="00723B7D" w:rsidRPr="00AD6304" w:rsidRDefault="00723B7D" w:rsidP="00FA3364">
      <w:pPr>
        <w:pStyle w:val="Heading1"/>
      </w:pPr>
      <w:bookmarkStart w:id="1226" w:name="a7_27_22_29__Facilities_subject_to_acid_"/>
      <w:bookmarkStart w:id="1227" w:name="_Toc129430978"/>
      <w:bookmarkStart w:id="1228" w:name="_Toc130636216"/>
      <w:bookmarkStart w:id="1229" w:name="_Toc136859144"/>
      <w:bookmarkStart w:id="1230" w:name="_Toc136859282"/>
      <w:bookmarkStart w:id="1231" w:name="_Toc136859459"/>
      <w:bookmarkStart w:id="1232" w:name="_Toc429050460"/>
      <w:r w:rsidRPr="00AD6304">
        <w:t>7:27</w:t>
      </w:r>
      <w:r w:rsidRPr="00AD6304">
        <w:noBreakHyphen/>
        <w:t>22.29</w:t>
      </w:r>
      <w:r w:rsidR="006B591B">
        <w:tab/>
      </w:r>
      <w:r w:rsidRPr="00AD6304">
        <w:t>Facilities subject to acid deposition control</w:t>
      </w:r>
      <w:bookmarkEnd w:id="1226"/>
      <w:bookmarkEnd w:id="1227"/>
      <w:bookmarkEnd w:id="1228"/>
      <w:bookmarkEnd w:id="1229"/>
      <w:bookmarkEnd w:id="1230"/>
      <w:bookmarkEnd w:id="1231"/>
      <w:bookmarkEnd w:id="1232"/>
    </w:p>
    <w:p w14:paraId="74BD8473" w14:textId="77777777" w:rsidR="006B591B" w:rsidRDefault="006B591B" w:rsidP="002043A4">
      <w:pPr>
        <w:pStyle w:val="NoSpacing"/>
        <w:rPr>
          <w:color w:val="333333"/>
          <w:szCs w:val="24"/>
        </w:rPr>
      </w:pPr>
    </w:p>
    <w:p w14:paraId="493E0E93" w14:textId="77777777" w:rsidR="002043A4" w:rsidRPr="002043A4" w:rsidRDefault="002043A4" w:rsidP="002043A4">
      <w:pPr>
        <w:pStyle w:val="NoSpacing"/>
        <w:rPr>
          <w:color w:val="333333"/>
          <w:szCs w:val="24"/>
        </w:rPr>
      </w:pPr>
      <w:r w:rsidRPr="002043A4">
        <w:rPr>
          <w:b/>
          <w:color w:val="333333"/>
          <w:szCs w:val="24"/>
        </w:rPr>
        <w:t xml:space="preserve">(a)  </w:t>
      </w:r>
      <w:bookmarkStart w:id="1233" w:name="Bookmark__a_36"/>
      <w:bookmarkEnd w:id="1233"/>
      <w:r w:rsidRPr="002043A4">
        <w:rPr>
          <w:color w:val="333333"/>
          <w:szCs w:val="24"/>
        </w:rPr>
        <w:t xml:space="preserve">The Department hereby adopts and incorporates by reference the provisions of 40 CFR 72 and 76, and any subsequent amendments thereto, for purposes of implementing an acid rain program that meets the requirements of Title IV of the CAA. The term "permitting authority" shall mean the Department, and the term "Administrator" shall mean the administrator of the United States EPA. If provisions or requirements of 40 CFR 72 and 76 conflict with or are not included in this subchapter, the 40 CFR 72 and 76 provisions and requirements shall apply and take precedence.  </w:t>
      </w:r>
    </w:p>
    <w:p w14:paraId="1721C3A6" w14:textId="77777777" w:rsidR="002043A4" w:rsidRDefault="002043A4" w:rsidP="002043A4">
      <w:pPr>
        <w:pStyle w:val="NoSpacing"/>
        <w:rPr>
          <w:b/>
          <w:color w:val="333333"/>
          <w:szCs w:val="24"/>
        </w:rPr>
      </w:pPr>
    </w:p>
    <w:p w14:paraId="6CC1F8F6" w14:textId="455CE09D" w:rsidR="002043A4" w:rsidRPr="002043A4" w:rsidRDefault="002043A4" w:rsidP="002043A4">
      <w:pPr>
        <w:pStyle w:val="NoSpacing"/>
        <w:rPr>
          <w:color w:val="333333"/>
          <w:szCs w:val="24"/>
        </w:rPr>
      </w:pPr>
      <w:r w:rsidRPr="002043A4">
        <w:rPr>
          <w:b/>
          <w:color w:val="333333"/>
          <w:szCs w:val="24"/>
        </w:rPr>
        <w:t xml:space="preserve">(b)  </w:t>
      </w:r>
      <w:bookmarkStart w:id="1234" w:name="Bookmark__b_30"/>
      <w:bookmarkEnd w:id="1234"/>
      <w:r w:rsidRPr="002043A4">
        <w:rPr>
          <w:color w:val="333333"/>
          <w:szCs w:val="24"/>
        </w:rPr>
        <w:t xml:space="preserve">An administratively complete application to incorporate Phase II Title IV requirements into </w:t>
      </w:r>
      <w:r w:rsidRPr="002043A4">
        <w:rPr>
          <w:color w:val="333333"/>
          <w:szCs w:val="24"/>
        </w:rPr>
        <w:lastRenderedPageBreak/>
        <w:t xml:space="preserve">the operating permit shall be submitted:  </w:t>
      </w:r>
    </w:p>
    <w:p w14:paraId="2207AAB5" w14:textId="77777777" w:rsidR="002043A4" w:rsidRDefault="002043A4" w:rsidP="002043A4">
      <w:pPr>
        <w:pStyle w:val="NoSpacing"/>
        <w:rPr>
          <w:b/>
          <w:color w:val="333333"/>
          <w:szCs w:val="24"/>
        </w:rPr>
      </w:pPr>
    </w:p>
    <w:p w14:paraId="6878F438" w14:textId="53A9A9B2" w:rsidR="002043A4" w:rsidRPr="002043A4" w:rsidRDefault="002043A4" w:rsidP="002043A4">
      <w:pPr>
        <w:pStyle w:val="NoSpacing"/>
        <w:ind w:left="360"/>
        <w:rPr>
          <w:color w:val="333333"/>
          <w:szCs w:val="24"/>
        </w:rPr>
      </w:pPr>
      <w:r w:rsidRPr="002043A4">
        <w:rPr>
          <w:b/>
          <w:color w:val="333333"/>
          <w:szCs w:val="24"/>
        </w:rPr>
        <w:t xml:space="preserve">1.  </w:t>
      </w:r>
      <w:bookmarkStart w:id="1235" w:name="Bookmark__b_1_14"/>
      <w:bookmarkEnd w:id="1235"/>
      <w:r w:rsidRPr="002043A4">
        <w:rPr>
          <w:color w:val="333333"/>
          <w:szCs w:val="24"/>
        </w:rPr>
        <w:t>By January 1, 1996, for facilities with source operations subject to the requirements for SO</w:t>
      </w:r>
      <w:r w:rsidR="00AF3BB7" w:rsidRPr="00AF3BB7">
        <w:rPr>
          <w:color w:val="333333"/>
          <w:szCs w:val="24"/>
          <w:vertAlign w:val="subscript"/>
        </w:rPr>
        <w:t>2</w:t>
      </w:r>
      <w:r w:rsidRPr="002043A4">
        <w:rPr>
          <w:color w:val="333333"/>
          <w:szCs w:val="24"/>
        </w:rPr>
        <w:t xml:space="preserve"> pursuant to </w:t>
      </w:r>
      <w:hyperlink r:id="rId406" w:history="1">
        <w:r w:rsidRPr="002043A4">
          <w:rPr>
            <w:rStyle w:val="Hyperlink"/>
            <w:i/>
            <w:szCs w:val="24"/>
          </w:rPr>
          <w:t>42 U.S.C. § 7651d</w:t>
        </w:r>
      </w:hyperlink>
      <w:r w:rsidRPr="002043A4">
        <w:rPr>
          <w:color w:val="333333"/>
          <w:szCs w:val="24"/>
        </w:rPr>
        <w:t xml:space="preserve">; and  </w:t>
      </w:r>
    </w:p>
    <w:p w14:paraId="18BC063A" w14:textId="77777777" w:rsidR="002043A4" w:rsidRDefault="002043A4" w:rsidP="002043A4">
      <w:pPr>
        <w:pStyle w:val="NoSpacing"/>
        <w:ind w:left="360"/>
        <w:rPr>
          <w:b/>
          <w:color w:val="333333"/>
          <w:szCs w:val="24"/>
        </w:rPr>
      </w:pPr>
    </w:p>
    <w:p w14:paraId="033DF61E" w14:textId="05B7EA27" w:rsidR="002043A4" w:rsidRPr="002043A4" w:rsidRDefault="002043A4" w:rsidP="002043A4">
      <w:pPr>
        <w:pStyle w:val="NoSpacing"/>
        <w:ind w:left="360"/>
        <w:rPr>
          <w:color w:val="333333"/>
          <w:szCs w:val="24"/>
        </w:rPr>
      </w:pPr>
      <w:r w:rsidRPr="002043A4">
        <w:rPr>
          <w:b/>
          <w:color w:val="333333"/>
          <w:szCs w:val="24"/>
        </w:rPr>
        <w:t xml:space="preserve">2.  </w:t>
      </w:r>
      <w:bookmarkStart w:id="1236" w:name="Bookmark__b_2_14"/>
      <w:bookmarkEnd w:id="1236"/>
      <w:r w:rsidRPr="002043A4">
        <w:rPr>
          <w:color w:val="333333"/>
          <w:szCs w:val="24"/>
        </w:rPr>
        <w:t>By January 1, 1998, for facilities with source operations subject to the requirements for NO</w:t>
      </w:r>
      <w:r w:rsidR="00AF3BB7" w:rsidRPr="00AF3BB7">
        <w:rPr>
          <w:color w:val="333333"/>
          <w:szCs w:val="24"/>
          <w:vertAlign w:val="subscript"/>
        </w:rPr>
        <w:t>x</w:t>
      </w:r>
      <w:r w:rsidRPr="002043A4">
        <w:rPr>
          <w:color w:val="333333"/>
          <w:szCs w:val="24"/>
        </w:rPr>
        <w:t xml:space="preserve"> pursuant to </w:t>
      </w:r>
      <w:hyperlink r:id="rId407" w:history="1">
        <w:r w:rsidRPr="002043A4">
          <w:rPr>
            <w:rStyle w:val="Hyperlink"/>
            <w:i/>
            <w:szCs w:val="24"/>
          </w:rPr>
          <w:t>42 U.S.C. § 7651f</w:t>
        </w:r>
      </w:hyperlink>
      <w:r w:rsidRPr="002043A4">
        <w:rPr>
          <w:color w:val="333333"/>
          <w:szCs w:val="24"/>
        </w:rPr>
        <w:t xml:space="preserve">;  </w:t>
      </w:r>
    </w:p>
    <w:p w14:paraId="5934A3D6" w14:textId="77777777" w:rsidR="002043A4" w:rsidRDefault="002043A4" w:rsidP="002043A4">
      <w:pPr>
        <w:pStyle w:val="NoSpacing"/>
        <w:ind w:left="360"/>
        <w:rPr>
          <w:b/>
          <w:color w:val="333333"/>
          <w:szCs w:val="24"/>
        </w:rPr>
      </w:pPr>
    </w:p>
    <w:p w14:paraId="7B179458" w14:textId="717053D8" w:rsidR="002043A4" w:rsidRPr="002043A4" w:rsidRDefault="002043A4" w:rsidP="002043A4">
      <w:pPr>
        <w:pStyle w:val="NoSpacing"/>
        <w:ind w:left="360"/>
        <w:rPr>
          <w:color w:val="333333"/>
          <w:szCs w:val="24"/>
        </w:rPr>
      </w:pPr>
      <w:r w:rsidRPr="002043A4">
        <w:rPr>
          <w:b/>
          <w:color w:val="333333"/>
          <w:szCs w:val="24"/>
        </w:rPr>
        <w:t xml:space="preserve">3.  </w:t>
      </w:r>
      <w:bookmarkStart w:id="1237" w:name="Bookmark__b_3_11"/>
      <w:bookmarkEnd w:id="1237"/>
      <w:r w:rsidRPr="002043A4">
        <w:rPr>
          <w:color w:val="333333"/>
          <w:szCs w:val="24"/>
        </w:rPr>
        <w:t>Facilities subject to both SO</w:t>
      </w:r>
      <w:r w:rsidR="00AF3BB7" w:rsidRPr="00AF3BB7">
        <w:rPr>
          <w:color w:val="333333"/>
          <w:szCs w:val="24"/>
          <w:vertAlign w:val="subscript"/>
        </w:rPr>
        <w:t>2</w:t>
      </w:r>
      <w:r w:rsidRPr="002043A4">
        <w:rPr>
          <w:color w:val="333333"/>
          <w:szCs w:val="24"/>
        </w:rPr>
        <w:t xml:space="preserve"> and NO</w:t>
      </w:r>
      <w:r w:rsidR="00AF3BB7" w:rsidRPr="00AF3BB7">
        <w:rPr>
          <w:color w:val="333333"/>
          <w:szCs w:val="24"/>
          <w:vertAlign w:val="subscript"/>
        </w:rPr>
        <w:t>x</w:t>
      </w:r>
      <w:r w:rsidRPr="002043A4">
        <w:rPr>
          <w:color w:val="333333"/>
          <w:szCs w:val="24"/>
        </w:rPr>
        <w:t xml:space="preserve"> requirements must meet both deadlines. The 1996 application shall address all SO</w:t>
      </w:r>
      <w:r w:rsidR="00AF3BB7" w:rsidRPr="00AF3BB7">
        <w:rPr>
          <w:color w:val="333333"/>
          <w:szCs w:val="24"/>
          <w:vertAlign w:val="subscript"/>
        </w:rPr>
        <w:t>2</w:t>
      </w:r>
      <w:r w:rsidRPr="002043A4">
        <w:rPr>
          <w:color w:val="333333"/>
          <w:szCs w:val="24"/>
        </w:rPr>
        <w:t xml:space="preserve"> applicable requirements, and any applicable requirements relating to NO</w:t>
      </w:r>
      <w:r w:rsidR="00AF3BB7" w:rsidRPr="00AF3BB7">
        <w:rPr>
          <w:color w:val="333333"/>
          <w:szCs w:val="24"/>
          <w:vertAlign w:val="subscript"/>
        </w:rPr>
        <w:t>x</w:t>
      </w:r>
      <w:r w:rsidRPr="002043A4">
        <w:rPr>
          <w:color w:val="333333"/>
          <w:szCs w:val="24"/>
        </w:rPr>
        <w:t xml:space="preserve"> applicable to each source operating at the time of application. The 1998 application shall include the NO</w:t>
      </w:r>
      <w:r w:rsidR="00AF3BB7" w:rsidRPr="00AF3BB7">
        <w:rPr>
          <w:color w:val="333333"/>
          <w:szCs w:val="24"/>
          <w:vertAlign w:val="subscript"/>
        </w:rPr>
        <w:t>x</w:t>
      </w:r>
      <w:r w:rsidRPr="002043A4">
        <w:rPr>
          <w:color w:val="333333"/>
          <w:szCs w:val="24"/>
        </w:rPr>
        <w:t xml:space="preserve"> applicable requirements at that time.  </w:t>
      </w:r>
    </w:p>
    <w:p w14:paraId="284F5635" w14:textId="77777777" w:rsidR="002043A4" w:rsidRDefault="002043A4" w:rsidP="002043A4">
      <w:pPr>
        <w:pStyle w:val="NoSpacing"/>
        <w:rPr>
          <w:b/>
          <w:color w:val="333333"/>
          <w:szCs w:val="24"/>
        </w:rPr>
      </w:pPr>
    </w:p>
    <w:p w14:paraId="52A2DDB2" w14:textId="537E1DF0" w:rsidR="002043A4" w:rsidRPr="002043A4" w:rsidRDefault="002043A4" w:rsidP="002043A4">
      <w:pPr>
        <w:pStyle w:val="NoSpacing"/>
        <w:rPr>
          <w:color w:val="333333"/>
          <w:szCs w:val="24"/>
        </w:rPr>
      </w:pPr>
      <w:r w:rsidRPr="002043A4">
        <w:rPr>
          <w:b/>
          <w:color w:val="333333"/>
          <w:szCs w:val="24"/>
        </w:rPr>
        <w:t xml:space="preserve">(c)  </w:t>
      </w:r>
      <w:bookmarkStart w:id="1238" w:name="Bookmark__c_33"/>
      <w:bookmarkEnd w:id="1238"/>
      <w:r w:rsidRPr="002043A4">
        <w:rPr>
          <w:color w:val="333333"/>
          <w:szCs w:val="24"/>
        </w:rPr>
        <w:t xml:space="preserve">For any application for an operating permit, or for any portion of an application for an operating permit, being submitted pursuant to the acid deposition control provisions of 40 CFR 72, including those portions of the compliance plan pertaining to acid deposition control requirements, an applicant shall use nationally standardized application forms, which the Department will make available upon EPA's finalization of the forms.  </w:t>
      </w:r>
    </w:p>
    <w:p w14:paraId="67CB4EF2" w14:textId="77777777" w:rsidR="002043A4" w:rsidRDefault="002043A4" w:rsidP="002043A4">
      <w:pPr>
        <w:pStyle w:val="NoSpacing"/>
        <w:rPr>
          <w:b/>
          <w:color w:val="333333"/>
          <w:szCs w:val="24"/>
        </w:rPr>
      </w:pPr>
    </w:p>
    <w:p w14:paraId="4D1FCB75" w14:textId="06AAF6D0" w:rsidR="002043A4" w:rsidRPr="002043A4" w:rsidRDefault="002043A4" w:rsidP="002043A4">
      <w:pPr>
        <w:pStyle w:val="NoSpacing"/>
        <w:rPr>
          <w:color w:val="333333"/>
          <w:szCs w:val="24"/>
        </w:rPr>
      </w:pPr>
      <w:r w:rsidRPr="002043A4">
        <w:rPr>
          <w:b/>
          <w:color w:val="333333"/>
          <w:szCs w:val="24"/>
        </w:rPr>
        <w:t xml:space="preserve">(d)  </w:t>
      </w:r>
      <w:bookmarkStart w:id="1239" w:name="Bookmark__d_29"/>
      <w:bookmarkEnd w:id="1239"/>
      <w:r w:rsidRPr="002043A4">
        <w:rPr>
          <w:color w:val="333333"/>
          <w:szCs w:val="24"/>
        </w:rPr>
        <w:t xml:space="preserve">An administratively complete application for an initial operating permit for a facility, or for any portion thereof, subject to the acid deposition control requirements of Title IV of the CAA shall include all information required by the application form, including the name and address of any designated Title IV representative, as defined at </w:t>
      </w:r>
      <w:hyperlink r:id="rId408" w:history="1">
        <w:r w:rsidRPr="002043A4">
          <w:rPr>
            <w:rStyle w:val="Hyperlink"/>
            <w:i/>
            <w:szCs w:val="24"/>
          </w:rPr>
          <w:t>N.J.A.C. 7:27-22.1</w:t>
        </w:r>
      </w:hyperlink>
      <w:r w:rsidRPr="002043A4">
        <w:rPr>
          <w:color w:val="333333"/>
          <w:szCs w:val="24"/>
        </w:rPr>
        <w:t xml:space="preserve">.  </w:t>
      </w:r>
    </w:p>
    <w:p w14:paraId="10AAB799" w14:textId="77777777" w:rsidR="002043A4" w:rsidRDefault="002043A4" w:rsidP="002043A4">
      <w:pPr>
        <w:pStyle w:val="NoSpacing"/>
        <w:rPr>
          <w:b/>
          <w:color w:val="333333"/>
          <w:szCs w:val="24"/>
        </w:rPr>
      </w:pPr>
    </w:p>
    <w:p w14:paraId="57CD2085" w14:textId="7DA07B64" w:rsidR="002043A4" w:rsidRPr="002043A4" w:rsidRDefault="002043A4" w:rsidP="002043A4">
      <w:pPr>
        <w:pStyle w:val="NoSpacing"/>
        <w:rPr>
          <w:color w:val="333333"/>
          <w:szCs w:val="24"/>
        </w:rPr>
      </w:pPr>
      <w:r w:rsidRPr="002043A4">
        <w:rPr>
          <w:b/>
          <w:color w:val="333333"/>
          <w:szCs w:val="24"/>
        </w:rPr>
        <w:t xml:space="preserve">(e)  </w:t>
      </w:r>
      <w:bookmarkStart w:id="1240" w:name="Bookmark__e_24"/>
      <w:bookmarkEnd w:id="1240"/>
      <w:r w:rsidRPr="002043A4">
        <w:rPr>
          <w:color w:val="333333"/>
          <w:szCs w:val="24"/>
        </w:rPr>
        <w:t xml:space="preserve">The compliance plan for an affected Title IV facility shall meet the requirements of </w:t>
      </w:r>
      <w:hyperlink r:id="rId409" w:history="1">
        <w:r w:rsidRPr="002043A4">
          <w:rPr>
            <w:rStyle w:val="Hyperlink"/>
            <w:i/>
            <w:szCs w:val="24"/>
          </w:rPr>
          <w:t>N.J.A.C. 7:27-22.9</w:t>
        </w:r>
      </w:hyperlink>
      <w:r w:rsidRPr="002043A4">
        <w:rPr>
          <w:color w:val="333333"/>
          <w:szCs w:val="24"/>
        </w:rPr>
        <w:t xml:space="preserve">, except to the extent that these requirements are superseded by the acid deposition control requirements set forth at </w:t>
      </w:r>
      <w:hyperlink r:id="rId410" w:history="1">
        <w:r w:rsidRPr="002043A4">
          <w:rPr>
            <w:rStyle w:val="Hyperlink"/>
            <w:i/>
            <w:szCs w:val="24"/>
          </w:rPr>
          <w:t>42 U.S.C. § 7651a</w:t>
        </w:r>
      </w:hyperlink>
      <w:r w:rsidRPr="002043A4">
        <w:rPr>
          <w:color w:val="333333"/>
          <w:szCs w:val="24"/>
        </w:rPr>
        <w:t xml:space="preserve"> through </w:t>
      </w:r>
      <w:hyperlink r:id="rId411" w:history="1">
        <w:r w:rsidRPr="002043A4">
          <w:rPr>
            <w:rStyle w:val="Hyperlink"/>
            <w:i/>
            <w:szCs w:val="24"/>
          </w:rPr>
          <w:t>7651o</w:t>
        </w:r>
      </w:hyperlink>
      <w:r w:rsidRPr="002043A4">
        <w:rPr>
          <w:color w:val="333333"/>
          <w:szCs w:val="24"/>
        </w:rPr>
        <w:t xml:space="preserve"> or by applicable provisions of 40 CFR 72 or 76.  </w:t>
      </w:r>
    </w:p>
    <w:p w14:paraId="69393B0D" w14:textId="77777777" w:rsidR="002043A4" w:rsidRDefault="002043A4" w:rsidP="002043A4">
      <w:pPr>
        <w:pStyle w:val="NoSpacing"/>
        <w:rPr>
          <w:b/>
          <w:color w:val="333333"/>
          <w:szCs w:val="24"/>
        </w:rPr>
      </w:pPr>
    </w:p>
    <w:p w14:paraId="7365600F" w14:textId="00521D43" w:rsidR="002043A4" w:rsidRPr="002043A4" w:rsidRDefault="002043A4" w:rsidP="002043A4">
      <w:pPr>
        <w:pStyle w:val="NoSpacing"/>
        <w:rPr>
          <w:color w:val="333333"/>
          <w:szCs w:val="24"/>
        </w:rPr>
      </w:pPr>
      <w:r w:rsidRPr="002043A4">
        <w:rPr>
          <w:b/>
          <w:color w:val="333333"/>
          <w:szCs w:val="24"/>
        </w:rPr>
        <w:t xml:space="preserve">(f)  </w:t>
      </w:r>
      <w:bookmarkStart w:id="1241" w:name="Bookmark__f_30"/>
      <w:bookmarkEnd w:id="1241"/>
      <w:r w:rsidRPr="002043A4">
        <w:rPr>
          <w:color w:val="333333"/>
          <w:szCs w:val="24"/>
        </w:rPr>
        <w:t xml:space="preserve">The Department will take final action on an application for an operating permit, operating permit renewal, permit revision as defined in </w:t>
      </w:r>
      <w:hyperlink r:id="rId412" w:history="1">
        <w:r w:rsidRPr="002043A4">
          <w:rPr>
            <w:rStyle w:val="Hyperlink"/>
            <w:i/>
            <w:szCs w:val="24"/>
          </w:rPr>
          <w:t>40 CFR 72.2</w:t>
        </w:r>
      </w:hyperlink>
      <w:r w:rsidRPr="002043A4">
        <w:rPr>
          <w:color w:val="333333"/>
          <w:szCs w:val="24"/>
        </w:rPr>
        <w:t xml:space="preserve">, or reopening to implement Phase II Title IV requirements within the deadlines set forth in the acid deposition control requirements at </w:t>
      </w:r>
      <w:hyperlink r:id="rId413" w:history="1">
        <w:r w:rsidRPr="002043A4">
          <w:rPr>
            <w:rStyle w:val="Hyperlink"/>
            <w:i/>
            <w:szCs w:val="24"/>
          </w:rPr>
          <w:t>42 U.S.C. § 7651a</w:t>
        </w:r>
      </w:hyperlink>
      <w:r w:rsidRPr="002043A4">
        <w:rPr>
          <w:color w:val="333333"/>
          <w:szCs w:val="24"/>
        </w:rPr>
        <w:t xml:space="preserve"> through </w:t>
      </w:r>
      <w:hyperlink r:id="rId414" w:history="1">
        <w:r w:rsidRPr="002043A4">
          <w:rPr>
            <w:rStyle w:val="Hyperlink"/>
            <w:i/>
            <w:szCs w:val="24"/>
          </w:rPr>
          <w:t>7651o</w:t>
        </w:r>
      </w:hyperlink>
      <w:r w:rsidRPr="002043A4">
        <w:rPr>
          <w:color w:val="333333"/>
          <w:szCs w:val="24"/>
        </w:rPr>
        <w:t xml:space="preserve">.  </w:t>
      </w:r>
    </w:p>
    <w:p w14:paraId="06D59187" w14:textId="77777777" w:rsidR="002043A4" w:rsidRDefault="002043A4" w:rsidP="002043A4">
      <w:pPr>
        <w:pStyle w:val="NoSpacing"/>
        <w:rPr>
          <w:b/>
          <w:color w:val="333333"/>
          <w:szCs w:val="24"/>
        </w:rPr>
      </w:pPr>
    </w:p>
    <w:p w14:paraId="1323262C" w14:textId="539B45E7" w:rsidR="002043A4" w:rsidRPr="002043A4" w:rsidRDefault="002043A4" w:rsidP="002043A4">
      <w:pPr>
        <w:pStyle w:val="NoSpacing"/>
        <w:rPr>
          <w:color w:val="333333"/>
          <w:szCs w:val="24"/>
        </w:rPr>
      </w:pPr>
      <w:r w:rsidRPr="002043A4">
        <w:rPr>
          <w:b/>
          <w:color w:val="333333"/>
          <w:szCs w:val="24"/>
        </w:rPr>
        <w:t xml:space="preserve">(g)  </w:t>
      </w:r>
      <w:bookmarkStart w:id="1242" w:name="Bookmark__g_22"/>
      <w:bookmarkEnd w:id="1242"/>
      <w:r w:rsidRPr="002043A4">
        <w:rPr>
          <w:color w:val="333333"/>
          <w:szCs w:val="24"/>
        </w:rPr>
        <w:t xml:space="preserve">Affected Title IV units subject to the acid deposition control requirements of the CAA are not eligible for authorization to operate under a general operating permit.  </w:t>
      </w:r>
    </w:p>
    <w:p w14:paraId="12608C68" w14:textId="77777777" w:rsidR="002043A4" w:rsidRDefault="002043A4" w:rsidP="002043A4">
      <w:pPr>
        <w:pStyle w:val="NoSpacing"/>
        <w:rPr>
          <w:b/>
          <w:color w:val="333333"/>
          <w:szCs w:val="24"/>
        </w:rPr>
      </w:pPr>
    </w:p>
    <w:p w14:paraId="467C303D" w14:textId="4A3C9D04" w:rsidR="002043A4" w:rsidRPr="002043A4" w:rsidRDefault="002043A4" w:rsidP="002043A4">
      <w:pPr>
        <w:pStyle w:val="NoSpacing"/>
        <w:rPr>
          <w:color w:val="333333"/>
          <w:szCs w:val="24"/>
        </w:rPr>
      </w:pPr>
      <w:r w:rsidRPr="002043A4">
        <w:rPr>
          <w:b/>
          <w:color w:val="333333"/>
          <w:szCs w:val="24"/>
        </w:rPr>
        <w:t xml:space="preserve">(h)  </w:t>
      </w:r>
      <w:bookmarkStart w:id="1243" w:name="Bookmark__h_16"/>
      <w:bookmarkEnd w:id="1243"/>
      <w:r w:rsidRPr="002043A4">
        <w:rPr>
          <w:color w:val="333333"/>
          <w:szCs w:val="24"/>
        </w:rPr>
        <w:t xml:space="preserve">The Department is not authorized to issue an operating permit to an owner or operator of a temporary facility which authorizes operation in more than one location during the term of the operating permit, if that temporary facility is an affected Title IV facility, as defined at </w:t>
      </w:r>
      <w:hyperlink r:id="rId415" w:history="1">
        <w:r w:rsidRPr="002043A4">
          <w:rPr>
            <w:rStyle w:val="Hyperlink"/>
            <w:i/>
            <w:szCs w:val="24"/>
          </w:rPr>
          <w:t>N.J.A.C. 7:27-22.1</w:t>
        </w:r>
      </w:hyperlink>
      <w:r w:rsidRPr="002043A4">
        <w:rPr>
          <w:color w:val="333333"/>
          <w:szCs w:val="24"/>
        </w:rPr>
        <w:t xml:space="preserve">.  </w:t>
      </w:r>
    </w:p>
    <w:p w14:paraId="3B10D543" w14:textId="77777777" w:rsidR="002043A4" w:rsidRDefault="002043A4" w:rsidP="002043A4">
      <w:pPr>
        <w:pStyle w:val="NoSpacing"/>
        <w:rPr>
          <w:b/>
          <w:color w:val="333333"/>
          <w:szCs w:val="24"/>
        </w:rPr>
      </w:pPr>
    </w:p>
    <w:p w14:paraId="25536E3A" w14:textId="4E129CA9" w:rsidR="002043A4" w:rsidRPr="002043A4" w:rsidRDefault="002043A4" w:rsidP="002043A4">
      <w:pPr>
        <w:pStyle w:val="NoSpacing"/>
        <w:rPr>
          <w:color w:val="333333"/>
          <w:szCs w:val="24"/>
        </w:rPr>
      </w:pPr>
      <w:r w:rsidRPr="002043A4">
        <w:rPr>
          <w:b/>
          <w:color w:val="333333"/>
          <w:szCs w:val="24"/>
        </w:rPr>
        <w:t>(</w:t>
      </w:r>
      <w:proofErr w:type="spellStart"/>
      <w:r w:rsidRPr="002043A4">
        <w:rPr>
          <w:b/>
          <w:color w:val="333333"/>
          <w:szCs w:val="24"/>
        </w:rPr>
        <w:t>i</w:t>
      </w:r>
      <w:proofErr w:type="spellEnd"/>
      <w:r w:rsidRPr="002043A4">
        <w:rPr>
          <w:b/>
          <w:color w:val="333333"/>
          <w:szCs w:val="24"/>
        </w:rPr>
        <w:t xml:space="preserve">)  </w:t>
      </w:r>
      <w:bookmarkStart w:id="1244" w:name="Bookmark__i_14"/>
      <w:bookmarkEnd w:id="1244"/>
      <w:r w:rsidRPr="002043A4">
        <w:rPr>
          <w:color w:val="333333"/>
          <w:szCs w:val="24"/>
        </w:rPr>
        <w:t xml:space="preserve">An operating permit for an affected Title IV facility shall contain a condition prohibiting emissions exceeding the allowances that the facility lawfully holds under Title IV of the </w:t>
      </w:r>
      <w:proofErr w:type="gramStart"/>
      <w:r w:rsidRPr="002043A4">
        <w:rPr>
          <w:color w:val="333333"/>
          <w:szCs w:val="24"/>
        </w:rPr>
        <w:t>CAA</w:t>
      </w:r>
      <w:proofErr w:type="gramEnd"/>
      <w:r w:rsidRPr="002043A4">
        <w:rPr>
          <w:color w:val="333333"/>
          <w:szCs w:val="24"/>
        </w:rPr>
        <w:t xml:space="preserve"> or the regulations promulgated thereunder.  </w:t>
      </w:r>
    </w:p>
    <w:p w14:paraId="4F717141" w14:textId="77777777" w:rsidR="002043A4" w:rsidRDefault="002043A4" w:rsidP="002043A4">
      <w:pPr>
        <w:pStyle w:val="NoSpacing"/>
        <w:rPr>
          <w:b/>
          <w:color w:val="333333"/>
          <w:szCs w:val="24"/>
        </w:rPr>
      </w:pPr>
    </w:p>
    <w:p w14:paraId="0CB8674A" w14:textId="1CF71F1E" w:rsidR="002043A4" w:rsidRPr="002043A4" w:rsidRDefault="002043A4" w:rsidP="002043A4">
      <w:pPr>
        <w:pStyle w:val="NoSpacing"/>
        <w:rPr>
          <w:color w:val="333333"/>
          <w:szCs w:val="24"/>
        </w:rPr>
      </w:pPr>
      <w:r w:rsidRPr="002043A4">
        <w:rPr>
          <w:b/>
          <w:color w:val="333333"/>
          <w:szCs w:val="24"/>
        </w:rPr>
        <w:lastRenderedPageBreak/>
        <w:t xml:space="preserve">(j)  </w:t>
      </w:r>
      <w:bookmarkStart w:id="1245" w:name="Bookmark__j_11"/>
      <w:bookmarkEnd w:id="1245"/>
      <w:r w:rsidRPr="002043A4">
        <w:rPr>
          <w:color w:val="333333"/>
          <w:szCs w:val="24"/>
        </w:rPr>
        <w:t xml:space="preserve">Neither a permit shield nor any provision in an operating permit shall, consistent with </w:t>
      </w:r>
      <w:hyperlink r:id="rId416" w:history="1">
        <w:r w:rsidRPr="002043A4">
          <w:rPr>
            <w:rStyle w:val="Hyperlink"/>
            <w:i/>
            <w:szCs w:val="24"/>
          </w:rPr>
          <w:t>42 U.S.C. § 7651g(a)</w:t>
        </w:r>
      </w:hyperlink>
      <w:r w:rsidRPr="002043A4">
        <w:rPr>
          <w:color w:val="333333"/>
          <w:szCs w:val="24"/>
        </w:rPr>
        <w:t xml:space="preserve">, alter or affect the applicable requirements of the acid deposition control program.  </w:t>
      </w:r>
    </w:p>
    <w:p w14:paraId="11A07CC8" w14:textId="77777777" w:rsidR="002043A4" w:rsidRDefault="002043A4" w:rsidP="002043A4">
      <w:pPr>
        <w:pStyle w:val="NoSpacing"/>
        <w:rPr>
          <w:b/>
          <w:color w:val="333333"/>
          <w:szCs w:val="24"/>
        </w:rPr>
      </w:pPr>
    </w:p>
    <w:p w14:paraId="195F288C" w14:textId="0FD24B54" w:rsidR="002043A4" w:rsidRPr="002043A4" w:rsidRDefault="002043A4" w:rsidP="002043A4">
      <w:pPr>
        <w:pStyle w:val="NoSpacing"/>
        <w:rPr>
          <w:color w:val="333333"/>
          <w:szCs w:val="24"/>
        </w:rPr>
      </w:pPr>
      <w:r w:rsidRPr="002043A4">
        <w:rPr>
          <w:b/>
          <w:color w:val="333333"/>
          <w:szCs w:val="24"/>
        </w:rPr>
        <w:t xml:space="preserve">(k)  </w:t>
      </w:r>
      <w:bookmarkStart w:id="1246" w:name="Bookmark__k_8"/>
      <w:bookmarkEnd w:id="1246"/>
      <w:r w:rsidRPr="002043A4">
        <w:rPr>
          <w:color w:val="333333"/>
          <w:szCs w:val="24"/>
        </w:rPr>
        <w:t xml:space="preserve">The Department shall reopen and modify an operating permit for an affected Title IV facility pursuant to the procedures at </w:t>
      </w:r>
      <w:hyperlink r:id="rId417" w:history="1">
        <w:r w:rsidRPr="002043A4">
          <w:rPr>
            <w:rStyle w:val="Hyperlink"/>
            <w:i/>
            <w:szCs w:val="24"/>
          </w:rPr>
          <w:t>N.J.A.C. 7:27-22.25</w:t>
        </w:r>
      </w:hyperlink>
      <w:r w:rsidRPr="002043A4">
        <w:rPr>
          <w:color w:val="333333"/>
          <w:szCs w:val="24"/>
        </w:rPr>
        <w:t xml:space="preserve">, if additional requirements (including excess emissions requirements) become applicable to the facility under the acid deposition control program at Title IV of the CAA. However, the Department shall not reopen an operating permit for the following:  </w:t>
      </w:r>
    </w:p>
    <w:p w14:paraId="26B03621" w14:textId="77777777" w:rsidR="002043A4" w:rsidRDefault="002043A4" w:rsidP="002043A4">
      <w:pPr>
        <w:pStyle w:val="NoSpacing"/>
        <w:rPr>
          <w:b/>
          <w:color w:val="333333"/>
          <w:szCs w:val="24"/>
        </w:rPr>
      </w:pPr>
    </w:p>
    <w:p w14:paraId="72A35235" w14:textId="54DFBF06" w:rsidR="002043A4" w:rsidRPr="002043A4" w:rsidRDefault="002043A4" w:rsidP="002043A4">
      <w:pPr>
        <w:pStyle w:val="NoSpacing"/>
        <w:ind w:left="360"/>
        <w:rPr>
          <w:color w:val="333333"/>
          <w:szCs w:val="24"/>
        </w:rPr>
      </w:pPr>
      <w:r w:rsidRPr="002043A4">
        <w:rPr>
          <w:b/>
          <w:color w:val="333333"/>
          <w:szCs w:val="24"/>
        </w:rPr>
        <w:t xml:space="preserve">1.  </w:t>
      </w:r>
      <w:bookmarkStart w:id="1247" w:name="Bookmark__k_1_1"/>
      <w:bookmarkEnd w:id="1247"/>
      <w:r w:rsidRPr="002043A4">
        <w:rPr>
          <w:color w:val="333333"/>
          <w:szCs w:val="24"/>
        </w:rPr>
        <w:t xml:space="preserve">Excess emissions offset plans which shall be deemed to be incorporated into the operating permit upon approval by the EPA; and  </w:t>
      </w:r>
    </w:p>
    <w:p w14:paraId="51D936EB" w14:textId="77777777" w:rsidR="002043A4" w:rsidRDefault="002043A4" w:rsidP="002043A4">
      <w:pPr>
        <w:pStyle w:val="NoSpacing"/>
        <w:ind w:left="360"/>
        <w:rPr>
          <w:b/>
          <w:color w:val="333333"/>
          <w:szCs w:val="24"/>
        </w:rPr>
      </w:pPr>
    </w:p>
    <w:p w14:paraId="7E95A2CD" w14:textId="51194782" w:rsidR="002043A4" w:rsidRPr="002043A4" w:rsidRDefault="002043A4" w:rsidP="002043A4">
      <w:pPr>
        <w:pStyle w:val="NoSpacing"/>
        <w:ind w:left="360"/>
        <w:rPr>
          <w:color w:val="333333"/>
          <w:szCs w:val="24"/>
        </w:rPr>
      </w:pPr>
      <w:r w:rsidRPr="002043A4">
        <w:rPr>
          <w:b/>
          <w:color w:val="333333"/>
          <w:szCs w:val="24"/>
        </w:rPr>
        <w:t xml:space="preserve">2.  </w:t>
      </w:r>
      <w:bookmarkStart w:id="1248" w:name="Bookmark__k_2_1"/>
      <w:bookmarkEnd w:id="1248"/>
      <w:r w:rsidRPr="002043A4">
        <w:rPr>
          <w:color w:val="333333"/>
          <w:szCs w:val="24"/>
        </w:rPr>
        <w:t>Increases in emissions that are authorized by allowances acquired pursuant to the acid deposition control program, provided that such increases do not require an operating permit revision under any other applicable requirement.</w:t>
      </w:r>
    </w:p>
    <w:p w14:paraId="34E89CED" w14:textId="1774F751" w:rsidR="00723B7D" w:rsidRDefault="00723B7D" w:rsidP="002043A4">
      <w:pPr>
        <w:pStyle w:val="NoSpacing"/>
        <w:widowControl/>
        <w:rPr>
          <w:b/>
          <w:szCs w:val="24"/>
        </w:rPr>
      </w:pPr>
    </w:p>
    <w:p w14:paraId="738A533E" w14:textId="77777777" w:rsidR="002043A4" w:rsidRPr="00AD6304" w:rsidRDefault="002043A4" w:rsidP="002043A4">
      <w:pPr>
        <w:pStyle w:val="NoSpacing"/>
        <w:widowControl/>
        <w:rPr>
          <w:b/>
          <w:szCs w:val="24"/>
        </w:rPr>
      </w:pPr>
    </w:p>
    <w:p w14:paraId="5AD8FD7F" w14:textId="77777777" w:rsidR="00723B7D" w:rsidRPr="00AD6304" w:rsidRDefault="00723B7D" w:rsidP="00AD6304">
      <w:pPr>
        <w:pStyle w:val="NoSpacing"/>
        <w:rPr>
          <w:b/>
          <w:szCs w:val="24"/>
        </w:rPr>
      </w:pPr>
    </w:p>
    <w:p w14:paraId="5181E354" w14:textId="77777777" w:rsidR="00723B7D" w:rsidRPr="00AD6304" w:rsidRDefault="00723B7D" w:rsidP="00AD6304">
      <w:pPr>
        <w:pStyle w:val="NoSpacing"/>
        <w:rPr>
          <w:b/>
          <w:szCs w:val="24"/>
        </w:rPr>
      </w:pPr>
      <w:bookmarkStart w:id="1249" w:name="a7_27_22_30__Renewals"/>
      <w:bookmarkStart w:id="1250" w:name="_Toc129430979"/>
      <w:bookmarkStart w:id="1251" w:name="_Toc130636217"/>
      <w:bookmarkStart w:id="1252" w:name="_Toc136859145"/>
      <w:bookmarkStart w:id="1253" w:name="_Toc136859283"/>
      <w:bookmarkStart w:id="1254" w:name="_Toc136859460"/>
      <w:bookmarkStart w:id="1255" w:name="_Toc429050461"/>
      <w:r w:rsidRPr="00AD6304">
        <w:rPr>
          <w:b/>
          <w:szCs w:val="24"/>
        </w:rPr>
        <w:t>7:27-22.30</w:t>
      </w:r>
      <w:r w:rsidR="003675CA">
        <w:rPr>
          <w:b/>
          <w:szCs w:val="24"/>
        </w:rPr>
        <w:tab/>
      </w:r>
      <w:r w:rsidRPr="00AD6304">
        <w:rPr>
          <w:b/>
          <w:szCs w:val="24"/>
        </w:rPr>
        <w:t>Renewals</w:t>
      </w:r>
      <w:bookmarkEnd w:id="1249"/>
      <w:bookmarkEnd w:id="1250"/>
      <w:bookmarkEnd w:id="1251"/>
      <w:bookmarkEnd w:id="1252"/>
      <w:bookmarkEnd w:id="1253"/>
      <w:bookmarkEnd w:id="1254"/>
      <w:bookmarkEnd w:id="1255"/>
    </w:p>
    <w:p w14:paraId="7EFAE075" w14:textId="77777777" w:rsidR="001D582B" w:rsidRPr="00AD6304" w:rsidRDefault="001D582B" w:rsidP="00AD6304">
      <w:pPr>
        <w:pStyle w:val="NoSpacing"/>
        <w:rPr>
          <w:color w:val="333333"/>
          <w:szCs w:val="24"/>
        </w:rPr>
      </w:pPr>
    </w:p>
    <w:p w14:paraId="7FF2D99C" w14:textId="77777777" w:rsidR="00DA5CD9" w:rsidRPr="00DA5CD9" w:rsidRDefault="00DA5CD9" w:rsidP="00DA5CD9">
      <w:pPr>
        <w:pStyle w:val="NoSpacing"/>
        <w:rPr>
          <w:color w:val="333333"/>
          <w:szCs w:val="24"/>
        </w:rPr>
      </w:pPr>
      <w:r w:rsidRPr="00DA5CD9">
        <w:rPr>
          <w:b/>
          <w:color w:val="333333"/>
          <w:szCs w:val="24"/>
        </w:rPr>
        <w:t xml:space="preserve">(a)  </w:t>
      </w:r>
      <w:bookmarkStart w:id="1256" w:name="Bookmark__a_37"/>
      <w:bookmarkEnd w:id="1256"/>
      <w:r w:rsidRPr="00DA5CD9">
        <w:rPr>
          <w:color w:val="333333"/>
          <w:szCs w:val="24"/>
        </w:rPr>
        <w:t xml:space="preserve">A permittee shall renew the operating permit through the procedures set forth in this section. At the time of submittal of an application for renewal, an applicant who proposes to make change(s) at the facility may include the proposed change(s) with the renewal application, identifying which are administrative amendments, seven-day-notice changes, minor modifications, or significant modifications. The Department may, upon its renewal of the permit, incorporate the change(s) into the operating permit, rather than process each separately.  </w:t>
      </w:r>
    </w:p>
    <w:p w14:paraId="553747B9" w14:textId="77777777" w:rsidR="00DA5CD9" w:rsidRDefault="00DA5CD9" w:rsidP="00DA5CD9">
      <w:pPr>
        <w:pStyle w:val="NoSpacing"/>
        <w:rPr>
          <w:b/>
          <w:color w:val="333333"/>
          <w:szCs w:val="24"/>
        </w:rPr>
      </w:pPr>
    </w:p>
    <w:p w14:paraId="22933833" w14:textId="4DC68DB5" w:rsidR="00DA5CD9" w:rsidRPr="00DA5CD9" w:rsidRDefault="00DA5CD9" w:rsidP="00DA5CD9">
      <w:pPr>
        <w:pStyle w:val="NoSpacing"/>
        <w:ind w:left="360"/>
        <w:rPr>
          <w:color w:val="333333"/>
          <w:szCs w:val="24"/>
        </w:rPr>
      </w:pPr>
      <w:r w:rsidRPr="00DA5CD9">
        <w:rPr>
          <w:b/>
          <w:color w:val="333333"/>
          <w:szCs w:val="24"/>
        </w:rPr>
        <w:t xml:space="preserve">1.  </w:t>
      </w:r>
      <w:bookmarkStart w:id="1257" w:name="Bookmark__a_1_9"/>
      <w:bookmarkEnd w:id="1257"/>
      <w:r w:rsidRPr="00DA5CD9">
        <w:rPr>
          <w:color w:val="333333"/>
          <w:szCs w:val="24"/>
        </w:rPr>
        <w:t xml:space="preserve">The permittee shall not make any significant modification proposed in the application for renewal until the Department approves the renewal.  </w:t>
      </w:r>
    </w:p>
    <w:p w14:paraId="2F7E2363" w14:textId="77777777" w:rsidR="00DA5CD9" w:rsidRDefault="00DA5CD9" w:rsidP="00DA5CD9">
      <w:pPr>
        <w:pStyle w:val="NoSpacing"/>
        <w:ind w:left="360"/>
        <w:rPr>
          <w:b/>
          <w:color w:val="333333"/>
          <w:szCs w:val="24"/>
        </w:rPr>
      </w:pPr>
    </w:p>
    <w:p w14:paraId="04DFC031" w14:textId="44C75E6C" w:rsidR="00DA5CD9" w:rsidRPr="00DA5CD9" w:rsidRDefault="00DA5CD9" w:rsidP="00DA5CD9">
      <w:pPr>
        <w:pStyle w:val="NoSpacing"/>
        <w:ind w:left="360"/>
        <w:rPr>
          <w:color w:val="333333"/>
          <w:szCs w:val="24"/>
        </w:rPr>
      </w:pPr>
      <w:r w:rsidRPr="00DA5CD9">
        <w:rPr>
          <w:b/>
          <w:color w:val="333333"/>
          <w:szCs w:val="24"/>
        </w:rPr>
        <w:t xml:space="preserve">2.  </w:t>
      </w:r>
      <w:bookmarkStart w:id="1258" w:name="Bookmark__a_2_9"/>
      <w:bookmarkEnd w:id="1258"/>
      <w:r w:rsidRPr="00DA5CD9">
        <w:rPr>
          <w:color w:val="333333"/>
          <w:szCs w:val="24"/>
        </w:rPr>
        <w:t xml:space="preserve">Construction or operation of source operations pursuant to any administrative amendment, seven-day-notice change, or minor modification proposed in the application for renewal, shall be done consistent with the requirements of </w:t>
      </w:r>
      <w:hyperlink r:id="rId418" w:history="1">
        <w:r w:rsidRPr="00DA5CD9">
          <w:rPr>
            <w:rStyle w:val="Hyperlink"/>
            <w:i/>
            <w:szCs w:val="24"/>
          </w:rPr>
          <w:t>N.J.A.C. 7:27-22.20</w:t>
        </w:r>
      </w:hyperlink>
      <w:r w:rsidRPr="00DA5CD9">
        <w:rPr>
          <w:color w:val="333333"/>
          <w:szCs w:val="24"/>
        </w:rPr>
        <w:t xml:space="preserve">, </w:t>
      </w:r>
      <w:hyperlink r:id="rId419" w:history="1">
        <w:r w:rsidRPr="00DA5CD9">
          <w:rPr>
            <w:rStyle w:val="Hyperlink"/>
            <w:i/>
            <w:szCs w:val="24"/>
          </w:rPr>
          <w:t>22.22</w:t>
        </w:r>
      </w:hyperlink>
      <w:r w:rsidRPr="00DA5CD9">
        <w:rPr>
          <w:color w:val="333333"/>
          <w:szCs w:val="24"/>
        </w:rPr>
        <w:t xml:space="preserve">, and </w:t>
      </w:r>
      <w:hyperlink r:id="rId420" w:history="1">
        <w:r w:rsidRPr="00DA5CD9">
          <w:rPr>
            <w:rStyle w:val="Hyperlink"/>
            <w:i/>
            <w:szCs w:val="24"/>
          </w:rPr>
          <w:t>22.23</w:t>
        </w:r>
      </w:hyperlink>
      <w:r w:rsidRPr="00DA5CD9">
        <w:rPr>
          <w:color w:val="333333"/>
          <w:szCs w:val="24"/>
        </w:rPr>
        <w:t xml:space="preserve">, respectively.  </w:t>
      </w:r>
    </w:p>
    <w:p w14:paraId="13ED02DA" w14:textId="77777777" w:rsidR="00DA5CD9" w:rsidRDefault="00DA5CD9" w:rsidP="00DA5CD9">
      <w:pPr>
        <w:pStyle w:val="NoSpacing"/>
        <w:rPr>
          <w:b/>
          <w:color w:val="333333"/>
          <w:szCs w:val="24"/>
        </w:rPr>
      </w:pPr>
    </w:p>
    <w:p w14:paraId="16DCCC1B" w14:textId="152051C1" w:rsidR="00DA5CD9" w:rsidRPr="00DA5CD9" w:rsidRDefault="00DA5CD9" w:rsidP="00DA5CD9">
      <w:pPr>
        <w:pStyle w:val="NoSpacing"/>
        <w:rPr>
          <w:color w:val="333333"/>
          <w:szCs w:val="24"/>
        </w:rPr>
      </w:pPr>
      <w:r w:rsidRPr="00DA5CD9">
        <w:rPr>
          <w:b/>
          <w:color w:val="333333"/>
          <w:szCs w:val="24"/>
        </w:rPr>
        <w:t xml:space="preserve">(b)  </w:t>
      </w:r>
      <w:bookmarkStart w:id="1259" w:name="Bookmark__b_31"/>
      <w:bookmarkEnd w:id="1259"/>
      <w:r w:rsidRPr="00DA5CD9">
        <w:rPr>
          <w:color w:val="333333"/>
          <w:szCs w:val="24"/>
        </w:rPr>
        <w:t xml:space="preserve">The permittee shall submit, pursuant to (c) and (d) below, a timely and administratively complete application for the renewal of the operating permit.  </w:t>
      </w:r>
    </w:p>
    <w:p w14:paraId="2DB761B1" w14:textId="77777777" w:rsidR="00DA5CD9" w:rsidRDefault="00DA5CD9" w:rsidP="00DA5CD9">
      <w:pPr>
        <w:pStyle w:val="NoSpacing"/>
        <w:rPr>
          <w:b/>
          <w:color w:val="333333"/>
          <w:szCs w:val="24"/>
        </w:rPr>
      </w:pPr>
    </w:p>
    <w:p w14:paraId="2F8ED30B" w14:textId="5FF3F97F" w:rsidR="00DA5CD9" w:rsidRPr="00DA5CD9" w:rsidRDefault="00DA5CD9" w:rsidP="00DA5CD9">
      <w:pPr>
        <w:pStyle w:val="NoSpacing"/>
        <w:rPr>
          <w:color w:val="333333"/>
          <w:szCs w:val="24"/>
        </w:rPr>
      </w:pPr>
      <w:r w:rsidRPr="00DA5CD9">
        <w:rPr>
          <w:b/>
          <w:color w:val="333333"/>
          <w:szCs w:val="24"/>
        </w:rPr>
        <w:t xml:space="preserve">(c)  </w:t>
      </w:r>
      <w:bookmarkStart w:id="1260" w:name="Bookmark__c_34"/>
      <w:bookmarkEnd w:id="1260"/>
      <w:r w:rsidRPr="00DA5CD9">
        <w:rPr>
          <w:color w:val="333333"/>
          <w:szCs w:val="24"/>
        </w:rPr>
        <w:t xml:space="preserve">To be considered timely, an application for renewal shall be received by the Department at least 12 months prior to expiration of the operating permit. However, consistent with </w:t>
      </w:r>
      <w:hyperlink r:id="rId421" w:history="1">
        <w:r w:rsidRPr="00DA5CD9">
          <w:rPr>
            <w:rStyle w:val="Hyperlink"/>
            <w:i/>
            <w:szCs w:val="24"/>
          </w:rPr>
          <w:t>N.J.A.C. 7:27-22.4(e)</w:t>
        </w:r>
      </w:hyperlink>
      <w:r w:rsidRPr="00DA5CD9">
        <w:rPr>
          <w:color w:val="333333"/>
          <w:szCs w:val="24"/>
        </w:rPr>
        <w:t xml:space="preserve">, the applicant is encouraged to submit the renewal application at least 15 months prior to expiration of the operating permit, so that the Department can notify the applicant of any deficiencies in the application. This will allow the applicant to correct any deficiencies, and to better ensure that the application is administratively complete by the renewal deadline. Only applications that are administratively complete by the renewal deadline will be eligible for </w:t>
      </w:r>
      <w:r w:rsidRPr="00DA5CD9">
        <w:rPr>
          <w:color w:val="333333"/>
          <w:szCs w:val="24"/>
        </w:rPr>
        <w:lastRenderedPageBreak/>
        <w:t xml:space="preserve">coverage by an application shield.  </w:t>
      </w:r>
    </w:p>
    <w:p w14:paraId="75D98F86" w14:textId="77777777" w:rsidR="00DA5CD9" w:rsidRDefault="00DA5CD9" w:rsidP="00DA5CD9">
      <w:pPr>
        <w:pStyle w:val="NoSpacing"/>
        <w:rPr>
          <w:b/>
          <w:color w:val="333333"/>
          <w:szCs w:val="24"/>
        </w:rPr>
      </w:pPr>
    </w:p>
    <w:p w14:paraId="15431F6C" w14:textId="6F2B93FF" w:rsidR="00DA5CD9" w:rsidRPr="00DA5CD9" w:rsidRDefault="00DA5CD9" w:rsidP="00DA5CD9">
      <w:pPr>
        <w:pStyle w:val="NoSpacing"/>
        <w:rPr>
          <w:color w:val="333333"/>
          <w:szCs w:val="24"/>
        </w:rPr>
      </w:pPr>
      <w:r w:rsidRPr="00DA5CD9">
        <w:rPr>
          <w:b/>
          <w:color w:val="333333"/>
          <w:szCs w:val="24"/>
        </w:rPr>
        <w:t xml:space="preserve">(d)  </w:t>
      </w:r>
      <w:bookmarkStart w:id="1261" w:name="Bookmark__d_30"/>
      <w:bookmarkEnd w:id="1261"/>
      <w:r w:rsidRPr="00DA5CD9">
        <w:rPr>
          <w:color w:val="333333"/>
          <w:szCs w:val="24"/>
        </w:rPr>
        <w:t xml:space="preserve">To be deemed administratively complete, an application for renewal of an operating permit shall include all information required by the application form for the renewal and the following:  </w:t>
      </w:r>
    </w:p>
    <w:p w14:paraId="371934A4" w14:textId="77777777" w:rsidR="00DA5CD9" w:rsidRDefault="00DA5CD9" w:rsidP="00DA5CD9">
      <w:pPr>
        <w:pStyle w:val="NoSpacing"/>
        <w:rPr>
          <w:b/>
          <w:color w:val="333333"/>
          <w:szCs w:val="24"/>
        </w:rPr>
      </w:pPr>
    </w:p>
    <w:p w14:paraId="4B191E38" w14:textId="36640B7B" w:rsidR="00DA5CD9" w:rsidRPr="00DA5CD9" w:rsidRDefault="00DA5CD9" w:rsidP="00DA5CD9">
      <w:pPr>
        <w:pStyle w:val="NoSpacing"/>
        <w:ind w:left="360"/>
        <w:rPr>
          <w:color w:val="333333"/>
          <w:szCs w:val="24"/>
        </w:rPr>
      </w:pPr>
      <w:r w:rsidRPr="00DA5CD9">
        <w:rPr>
          <w:b/>
          <w:color w:val="333333"/>
          <w:szCs w:val="24"/>
        </w:rPr>
        <w:t xml:space="preserve">1.  </w:t>
      </w:r>
      <w:bookmarkStart w:id="1262" w:name="Bookmark__d_1_8"/>
      <w:bookmarkEnd w:id="1262"/>
      <w:r w:rsidRPr="00DA5CD9">
        <w:rPr>
          <w:color w:val="333333"/>
          <w:szCs w:val="24"/>
        </w:rPr>
        <w:t xml:space="preserve">A summary of all the changes that have been incorporated into the operating permit through administrative amendments, minor modifications, or significant modifications during the past five-year term of the initial operating permit or the most recent renewal </w:t>
      </w:r>
      <w:proofErr w:type="gramStart"/>
      <w:r w:rsidRPr="00DA5CD9">
        <w:rPr>
          <w:color w:val="333333"/>
          <w:szCs w:val="24"/>
        </w:rPr>
        <w:t>thereof;</w:t>
      </w:r>
      <w:proofErr w:type="gramEnd"/>
      <w:r w:rsidRPr="00DA5CD9">
        <w:rPr>
          <w:color w:val="333333"/>
          <w:szCs w:val="24"/>
        </w:rPr>
        <w:t xml:space="preserve">  </w:t>
      </w:r>
    </w:p>
    <w:p w14:paraId="302566A4" w14:textId="77777777" w:rsidR="00DA5CD9" w:rsidRDefault="00DA5CD9" w:rsidP="00DA5CD9">
      <w:pPr>
        <w:pStyle w:val="NoSpacing"/>
        <w:ind w:left="360"/>
        <w:rPr>
          <w:b/>
          <w:color w:val="333333"/>
          <w:szCs w:val="24"/>
        </w:rPr>
      </w:pPr>
    </w:p>
    <w:p w14:paraId="1DA915B9" w14:textId="5D0551F1" w:rsidR="00DA5CD9" w:rsidRPr="00DA5CD9" w:rsidRDefault="00DA5CD9" w:rsidP="00DA5CD9">
      <w:pPr>
        <w:pStyle w:val="NoSpacing"/>
        <w:ind w:left="360"/>
        <w:rPr>
          <w:color w:val="333333"/>
          <w:szCs w:val="24"/>
        </w:rPr>
      </w:pPr>
      <w:r w:rsidRPr="00DA5CD9">
        <w:rPr>
          <w:b/>
          <w:color w:val="333333"/>
          <w:szCs w:val="24"/>
        </w:rPr>
        <w:t xml:space="preserve">2.  </w:t>
      </w:r>
      <w:bookmarkStart w:id="1263" w:name="Bookmark__d_2_8"/>
      <w:bookmarkEnd w:id="1263"/>
      <w:r w:rsidRPr="00DA5CD9">
        <w:rPr>
          <w:color w:val="333333"/>
          <w:szCs w:val="24"/>
        </w:rPr>
        <w:t xml:space="preserve">Any additional changes to the operating permit that the permittee seeks to have included in the operating permit. For these changes, the permittee shall submit all information required pursuant to the procedures for an administrative amendment, seven-day-notice change, minor modification, or significant modification, pursuant to </w:t>
      </w:r>
      <w:hyperlink r:id="rId422" w:history="1">
        <w:r w:rsidRPr="00DA5CD9">
          <w:rPr>
            <w:rStyle w:val="Hyperlink"/>
            <w:i/>
            <w:szCs w:val="24"/>
          </w:rPr>
          <w:t>N.J.A.C. 7:27-22.20</w:t>
        </w:r>
      </w:hyperlink>
      <w:r w:rsidRPr="00DA5CD9">
        <w:rPr>
          <w:color w:val="333333"/>
          <w:szCs w:val="24"/>
        </w:rPr>
        <w:t xml:space="preserve">, </w:t>
      </w:r>
      <w:hyperlink r:id="rId423" w:history="1">
        <w:r w:rsidRPr="00DA5CD9">
          <w:rPr>
            <w:rStyle w:val="Hyperlink"/>
            <w:i/>
            <w:szCs w:val="24"/>
          </w:rPr>
          <w:t>22.22</w:t>
        </w:r>
      </w:hyperlink>
      <w:r w:rsidRPr="00DA5CD9">
        <w:rPr>
          <w:color w:val="333333"/>
          <w:szCs w:val="24"/>
        </w:rPr>
        <w:t xml:space="preserve">, </w:t>
      </w:r>
      <w:hyperlink r:id="rId424" w:history="1">
        <w:r w:rsidRPr="00DA5CD9">
          <w:rPr>
            <w:rStyle w:val="Hyperlink"/>
            <w:i/>
            <w:szCs w:val="24"/>
          </w:rPr>
          <w:t>22.23</w:t>
        </w:r>
      </w:hyperlink>
      <w:r w:rsidRPr="00DA5CD9">
        <w:rPr>
          <w:color w:val="333333"/>
          <w:szCs w:val="24"/>
        </w:rPr>
        <w:t xml:space="preserve">, or </w:t>
      </w:r>
      <w:hyperlink r:id="rId425" w:history="1">
        <w:r w:rsidRPr="00DA5CD9">
          <w:rPr>
            <w:rStyle w:val="Hyperlink"/>
            <w:i/>
            <w:szCs w:val="24"/>
          </w:rPr>
          <w:t>22.24</w:t>
        </w:r>
      </w:hyperlink>
      <w:r w:rsidRPr="00DA5CD9">
        <w:rPr>
          <w:color w:val="333333"/>
          <w:szCs w:val="24"/>
        </w:rPr>
        <w:t xml:space="preserve">, as applicable;  </w:t>
      </w:r>
    </w:p>
    <w:p w14:paraId="052A9C1D" w14:textId="77777777" w:rsidR="00DA5CD9" w:rsidRDefault="00DA5CD9" w:rsidP="00DA5CD9">
      <w:pPr>
        <w:pStyle w:val="NoSpacing"/>
        <w:ind w:left="360"/>
        <w:rPr>
          <w:b/>
          <w:color w:val="333333"/>
          <w:szCs w:val="24"/>
        </w:rPr>
      </w:pPr>
    </w:p>
    <w:p w14:paraId="7AB329B4" w14:textId="25DF5E1F" w:rsidR="00DA5CD9" w:rsidRPr="00DA5CD9" w:rsidRDefault="00DA5CD9" w:rsidP="00DA5CD9">
      <w:pPr>
        <w:pStyle w:val="NoSpacing"/>
        <w:ind w:left="360"/>
        <w:rPr>
          <w:color w:val="333333"/>
          <w:szCs w:val="24"/>
        </w:rPr>
      </w:pPr>
      <w:r w:rsidRPr="00DA5CD9">
        <w:rPr>
          <w:b/>
          <w:color w:val="333333"/>
          <w:szCs w:val="24"/>
        </w:rPr>
        <w:t xml:space="preserve">3.  </w:t>
      </w:r>
      <w:bookmarkStart w:id="1264" w:name="Bookmark__d_3_5"/>
      <w:bookmarkEnd w:id="1264"/>
      <w:r w:rsidRPr="00DA5CD9">
        <w:rPr>
          <w:color w:val="333333"/>
          <w:szCs w:val="24"/>
        </w:rPr>
        <w:t xml:space="preserve">Any change that the permittee has submitted as a seven-day-notice change since the date of issuance of the most recent operating permit, and that the permittee seeks to have incorporated into the operating </w:t>
      </w:r>
      <w:proofErr w:type="gramStart"/>
      <w:r w:rsidRPr="00DA5CD9">
        <w:rPr>
          <w:color w:val="333333"/>
          <w:szCs w:val="24"/>
        </w:rPr>
        <w:t>permit;</w:t>
      </w:r>
      <w:proofErr w:type="gramEnd"/>
      <w:r w:rsidRPr="00DA5CD9">
        <w:rPr>
          <w:color w:val="333333"/>
          <w:szCs w:val="24"/>
        </w:rPr>
        <w:t xml:space="preserve">  </w:t>
      </w:r>
    </w:p>
    <w:p w14:paraId="5F98BD68" w14:textId="77777777" w:rsidR="00DA5CD9" w:rsidRDefault="00DA5CD9" w:rsidP="00DA5CD9">
      <w:pPr>
        <w:pStyle w:val="NoSpacing"/>
        <w:ind w:left="360"/>
        <w:rPr>
          <w:b/>
          <w:color w:val="333333"/>
          <w:szCs w:val="24"/>
        </w:rPr>
      </w:pPr>
    </w:p>
    <w:p w14:paraId="4653D3E1" w14:textId="4EB3B7A3" w:rsidR="00DA5CD9" w:rsidRPr="00DA5CD9" w:rsidRDefault="00DA5CD9" w:rsidP="00DA5CD9">
      <w:pPr>
        <w:pStyle w:val="NoSpacing"/>
        <w:ind w:left="360"/>
        <w:rPr>
          <w:color w:val="333333"/>
          <w:szCs w:val="24"/>
        </w:rPr>
      </w:pPr>
      <w:r w:rsidRPr="00DA5CD9">
        <w:rPr>
          <w:b/>
          <w:color w:val="333333"/>
          <w:szCs w:val="24"/>
        </w:rPr>
        <w:t xml:space="preserve">4.  </w:t>
      </w:r>
      <w:bookmarkStart w:id="1265" w:name="Bookmark__d_4_2"/>
      <w:bookmarkEnd w:id="1265"/>
      <w:r w:rsidRPr="00DA5CD9">
        <w:rPr>
          <w:color w:val="333333"/>
          <w:szCs w:val="24"/>
        </w:rPr>
        <w:t xml:space="preserve">Changes made to information required in the operating permit for insignificant source operations at the </w:t>
      </w:r>
      <w:proofErr w:type="gramStart"/>
      <w:r w:rsidRPr="00DA5CD9">
        <w:rPr>
          <w:color w:val="333333"/>
          <w:szCs w:val="24"/>
        </w:rPr>
        <w:t>facility;</w:t>
      </w:r>
      <w:proofErr w:type="gramEnd"/>
      <w:r w:rsidRPr="00DA5CD9">
        <w:rPr>
          <w:color w:val="333333"/>
          <w:szCs w:val="24"/>
        </w:rPr>
        <w:t xml:space="preserve">  </w:t>
      </w:r>
    </w:p>
    <w:p w14:paraId="056D9AA6" w14:textId="77777777" w:rsidR="00DA5CD9" w:rsidRDefault="00DA5CD9" w:rsidP="00DA5CD9">
      <w:pPr>
        <w:pStyle w:val="NoSpacing"/>
        <w:ind w:left="360"/>
        <w:rPr>
          <w:b/>
          <w:color w:val="333333"/>
          <w:szCs w:val="24"/>
        </w:rPr>
      </w:pPr>
    </w:p>
    <w:p w14:paraId="18F43163" w14:textId="01A72CC8" w:rsidR="00DA5CD9" w:rsidRPr="00DA5CD9" w:rsidRDefault="00DA5CD9" w:rsidP="00DA5CD9">
      <w:pPr>
        <w:pStyle w:val="NoSpacing"/>
        <w:ind w:left="360"/>
        <w:rPr>
          <w:color w:val="333333"/>
          <w:szCs w:val="24"/>
        </w:rPr>
      </w:pPr>
      <w:r w:rsidRPr="00DA5CD9">
        <w:rPr>
          <w:b/>
          <w:color w:val="333333"/>
          <w:szCs w:val="24"/>
        </w:rPr>
        <w:t xml:space="preserve">5.  </w:t>
      </w:r>
      <w:bookmarkStart w:id="1266" w:name="Bookmark__d_5_1"/>
      <w:bookmarkEnd w:id="1266"/>
      <w:r w:rsidRPr="00DA5CD9">
        <w:rPr>
          <w:color w:val="333333"/>
          <w:szCs w:val="24"/>
        </w:rPr>
        <w:t xml:space="preserve">A summary of the results of any source emissions testing or monitoring required by the operating permit that has been performed since the date of issuance of the most recent operating permit for the source operations included in the operating permit; and  </w:t>
      </w:r>
    </w:p>
    <w:p w14:paraId="1FEA40C0" w14:textId="77777777" w:rsidR="00DA5CD9" w:rsidRDefault="00DA5CD9" w:rsidP="00DA5CD9">
      <w:pPr>
        <w:pStyle w:val="NoSpacing"/>
        <w:ind w:left="360"/>
        <w:rPr>
          <w:b/>
          <w:color w:val="333333"/>
          <w:szCs w:val="24"/>
        </w:rPr>
      </w:pPr>
    </w:p>
    <w:p w14:paraId="6B1763DA" w14:textId="58D2894D" w:rsidR="00DA5CD9" w:rsidRPr="00DA5CD9" w:rsidRDefault="00DA5CD9" w:rsidP="00DA5CD9">
      <w:pPr>
        <w:pStyle w:val="NoSpacing"/>
        <w:ind w:left="360"/>
        <w:rPr>
          <w:color w:val="333333"/>
          <w:szCs w:val="24"/>
        </w:rPr>
      </w:pPr>
      <w:r w:rsidRPr="00DA5CD9">
        <w:rPr>
          <w:b/>
          <w:color w:val="333333"/>
          <w:szCs w:val="24"/>
        </w:rPr>
        <w:t xml:space="preserve">6.  </w:t>
      </w:r>
      <w:bookmarkStart w:id="1267" w:name="Bookmark__d_6_0"/>
      <w:bookmarkEnd w:id="1267"/>
      <w:r w:rsidRPr="00DA5CD9">
        <w:rPr>
          <w:color w:val="333333"/>
          <w:szCs w:val="24"/>
        </w:rPr>
        <w:t xml:space="preserve">Proposed draft operating permit conditions that:  </w:t>
      </w:r>
    </w:p>
    <w:p w14:paraId="61FDCF98" w14:textId="77777777" w:rsidR="00DA5CD9" w:rsidRDefault="00DA5CD9" w:rsidP="00DA5CD9">
      <w:pPr>
        <w:pStyle w:val="NoSpacing"/>
        <w:rPr>
          <w:b/>
          <w:color w:val="333333"/>
          <w:szCs w:val="24"/>
        </w:rPr>
      </w:pPr>
    </w:p>
    <w:p w14:paraId="7B5E8792" w14:textId="78C2BDF1" w:rsidR="00DA5CD9" w:rsidRPr="00DA5CD9" w:rsidRDefault="00DA5CD9" w:rsidP="00DA5CD9">
      <w:pPr>
        <w:pStyle w:val="NoSpacing"/>
        <w:ind w:left="720"/>
        <w:rPr>
          <w:color w:val="333333"/>
          <w:szCs w:val="24"/>
        </w:rPr>
      </w:pPr>
      <w:proofErr w:type="spellStart"/>
      <w:r w:rsidRPr="00DA5CD9">
        <w:rPr>
          <w:b/>
          <w:color w:val="333333"/>
          <w:szCs w:val="24"/>
        </w:rPr>
        <w:t>i</w:t>
      </w:r>
      <w:proofErr w:type="spellEnd"/>
      <w:r w:rsidRPr="00DA5CD9">
        <w:rPr>
          <w:b/>
          <w:color w:val="333333"/>
          <w:szCs w:val="24"/>
        </w:rPr>
        <w:t xml:space="preserve">.  </w:t>
      </w:r>
      <w:bookmarkStart w:id="1268" w:name="Bookmark__d_6_i"/>
      <w:bookmarkEnd w:id="1268"/>
      <w:r w:rsidRPr="00DA5CD9">
        <w:rPr>
          <w:color w:val="333333"/>
          <w:szCs w:val="24"/>
        </w:rPr>
        <w:t xml:space="preserve">Reflect any change to the facility or its operations made through a seven-day-notice change since the last operating permit issuance; and  </w:t>
      </w:r>
    </w:p>
    <w:p w14:paraId="7483E319" w14:textId="77777777" w:rsidR="00DA5CD9" w:rsidRPr="00DA5CD9" w:rsidRDefault="00DA5CD9" w:rsidP="00DA5CD9">
      <w:pPr>
        <w:pStyle w:val="NoSpacing"/>
        <w:ind w:left="720"/>
        <w:rPr>
          <w:color w:val="333333"/>
          <w:szCs w:val="24"/>
        </w:rPr>
      </w:pPr>
      <w:r w:rsidRPr="00DA5CD9">
        <w:rPr>
          <w:b/>
          <w:color w:val="333333"/>
          <w:szCs w:val="24"/>
        </w:rPr>
        <w:t xml:space="preserve">ii.  </w:t>
      </w:r>
      <w:bookmarkStart w:id="1269" w:name="Bookmark__d_6_ii"/>
      <w:bookmarkEnd w:id="1269"/>
      <w:r w:rsidRPr="00DA5CD9">
        <w:rPr>
          <w:color w:val="333333"/>
          <w:szCs w:val="24"/>
        </w:rPr>
        <w:t xml:space="preserve">Reflect any change to the facility or its operations proposed for inclusion in the renewed operating permit.  </w:t>
      </w:r>
    </w:p>
    <w:p w14:paraId="0548C662" w14:textId="77777777" w:rsidR="00DA5CD9" w:rsidRDefault="00DA5CD9" w:rsidP="00DA5CD9">
      <w:pPr>
        <w:pStyle w:val="NoSpacing"/>
        <w:rPr>
          <w:b/>
          <w:color w:val="333333"/>
          <w:szCs w:val="24"/>
        </w:rPr>
      </w:pPr>
    </w:p>
    <w:p w14:paraId="02AC280D" w14:textId="6111DC99" w:rsidR="00DA5CD9" w:rsidRPr="00DA5CD9" w:rsidRDefault="00DA5CD9" w:rsidP="00DA5CD9">
      <w:pPr>
        <w:pStyle w:val="NoSpacing"/>
        <w:rPr>
          <w:color w:val="333333"/>
          <w:szCs w:val="24"/>
        </w:rPr>
      </w:pPr>
      <w:r w:rsidRPr="00DA5CD9">
        <w:rPr>
          <w:b/>
          <w:color w:val="333333"/>
          <w:szCs w:val="24"/>
        </w:rPr>
        <w:t xml:space="preserve">(e)  </w:t>
      </w:r>
      <w:bookmarkStart w:id="1270" w:name="Bookmark__e_25"/>
      <w:bookmarkEnd w:id="1270"/>
      <w:r w:rsidRPr="00DA5CD9">
        <w:rPr>
          <w:color w:val="333333"/>
          <w:szCs w:val="24"/>
        </w:rPr>
        <w:t xml:space="preserve">In addition to the information required at (d) above, an applicant may submit proposed methods to be used to determine the actual emissions of each significant source operation, for the purpose of preparing emission statements required for the facility pursuant to </w:t>
      </w:r>
      <w:hyperlink r:id="rId426" w:history="1">
        <w:r w:rsidRPr="00DA5CD9">
          <w:rPr>
            <w:rStyle w:val="Hyperlink"/>
            <w:i/>
            <w:szCs w:val="24"/>
          </w:rPr>
          <w:t>N.J.A.C. 7:27-21</w:t>
        </w:r>
      </w:hyperlink>
      <w:r w:rsidRPr="00DA5CD9">
        <w:rPr>
          <w:color w:val="333333"/>
          <w:szCs w:val="24"/>
        </w:rPr>
        <w:t xml:space="preserve">. This is useful where a different method is more accurate than the general methods provided for in the guidelines for emission statement preparation.  </w:t>
      </w:r>
    </w:p>
    <w:p w14:paraId="3A556E5D" w14:textId="77777777" w:rsidR="00DA5CD9" w:rsidRDefault="00DA5CD9" w:rsidP="00DA5CD9">
      <w:pPr>
        <w:pStyle w:val="NoSpacing"/>
        <w:rPr>
          <w:b/>
          <w:color w:val="333333"/>
          <w:szCs w:val="24"/>
        </w:rPr>
      </w:pPr>
    </w:p>
    <w:p w14:paraId="218938D7" w14:textId="038C5995" w:rsidR="00DA5CD9" w:rsidRPr="00DA5CD9" w:rsidRDefault="00DA5CD9" w:rsidP="00DA5CD9">
      <w:pPr>
        <w:pStyle w:val="NoSpacing"/>
        <w:rPr>
          <w:color w:val="333333"/>
          <w:szCs w:val="24"/>
        </w:rPr>
      </w:pPr>
      <w:r w:rsidRPr="00DA5CD9">
        <w:rPr>
          <w:b/>
          <w:color w:val="333333"/>
          <w:szCs w:val="24"/>
        </w:rPr>
        <w:t xml:space="preserve">(f)  </w:t>
      </w:r>
      <w:bookmarkStart w:id="1271" w:name="Bookmark__f_31"/>
      <w:bookmarkEnd w:id="1271"/>
      <w:r w:rsidRPr="00DA5CD9">
        <w:rPr>
          <w:color w:val="333333"/>
          <w:szCs w:val="24"/>
        </w:rPr>
        <w:t xml:space="preserve">An application for the renewal of an operating permit may, at the applicant's option, include air quality simulation modeling and risk assessment for the facility or a portion thereof, pursuant to </w:t>
      </w:r>
      <w:hyperlink r:id="rId427" w:history="1">
        <w:r w:rsidRPr="00DA5CD9">
          <w:rPr>
            <w:rStyle w:val="Hyperlink"/>
            <w:i/>
            <w:szCs w:val="24"/>
          </w:rPr>
          <w:t>N.J.A.C. 7:27-22.8</w:t>
        </w:r>
      </w:hyperlink>
      <w:r w:rsidRPr="00DA5CD9">
        <w:rPr>
          <w:color w:val="333333"/>
          <w:szCs w:val="24"/>
        </w:rPr>
        <w:t xml:space="preserve">. Where a modification of the operating permit requires air quality simulation modeling, pursuant to </w:t>
      </w:r>
      <w:hyperlink r:id="rId428" w:history="1">
        <w:r w:rsidRPr="00DA5CD9">
          <w:rPr>
            <w:rStyle w:val="Hyperlink"/>
            <w:i/>
            <w:szCs w:val="24"/>
          </w:rPr>
          <w:t>N.J.A.C. 7:27-22.8</w:t>
        </w:r>
      </w:hyperlink>
      <w:r w:rsidRPr="00DA5CD9">
        <w:rPr>
          <w:color w:val="333333"/>
          <w:szCs w:val="24"/>
        </w:rPr>
        <w:t xml:space="preserve">, such modeling shall be submitted with the application.  </w:t>
      </w:r>
    </w:p>
    <w:p w14:paraId="5E0DB9A9" w14:textId="77777777" w:rsidR="00DA5CD9" w:rsidRDefault="00DA5CD9" w:rsidP="00DA5CD9">
      <w:pPr>
        <w:pStyle w:val="NoSpacing"/>
        <w:rPr>
          <w:b/>
          <w:color w:val="333333"/>
          <w:szCs w:val="24"/>
        </w:rPr>
      </w:pPr>
    </w:p>
    <w:p w14:paraId="285659D7" w14:textId="7A77B954" w:rsidR="00DA5CD9" w:rsidRPr="00DA5CD9" w:rsidRDefault="00DA5CD9" w:rsidP="00DA5CD9">
      <w:pPr>
        <w:pStyle w:val="NoSpacing"/>
        <w:rPr>
          <w:color w:val="333333"/>
          <w:szCs w:val="24"/>
        </w:rPr>
      </w:pPr>
      <w:r w:rsidRPr="00DA5CD9">
        <w:rPr>
          <w:b/>
          <w:color w:val="333333"/>
          <w:szCs w:val="24"/>
        </w:rPr>
        <w:t xml:space="preserve">(g)  </w:t>
      </w:r>
      <w:bookmarkStart w:id="1272" w:name="Bookmark__g_23"/>
      <w:bookmarkEnd w:id="1272"/>
      <w:r w:rsidRPr="00DA5CD9">
        <w:rPr>
          <w:color w:val="333333"/>
          <w:szCs w:val="24"/>
        </w:rPr>
        <w:t xml:space="preserve">If an administratively complete application for renewal is received by the Department at </w:t>
      </w:r>
      <w:r w:rsidRPr="00DA5CD9">
        <w:rPr>
          <w:color w:val="333333"/>
          <w:szCs w:val="24"/>
        </w:rPr>
        <w:lastRenderedPageBreak/>
        <w:t xml:space="preserve">least 12 months prior to the date the operating permit expires, the facility will be covered by the application shield set forth at </w:t>
      </w:r>
      <w:hyperlink r:id="rId429" w:history="1">
        <w:r w:rsidRPr="00DA5CD9">
          <w:rPr>
            <w:rStyle w:val="Hyperlink"/>
            <w:i/>
            <w:szCs w:val="24"/>
          </w:rPr>
          <w:t>N.J.A.C. 7:27-22.7</w:t>
        </w:r>
      </w:hyperlink>
      <w:r w:rsidRPr="00DA5CD9">
        <w:rPr>
          <w:color w:val="333333"/>
          <w:szCs w:val="24"/>
        </w:rPr>
        <w:t xml:space="preserve">.  </w:t>
      </w:r>
    </w:p>
    <w:p w14:paraId="24146870" w14:textId="77777777" w:rsidR="00DA5CD9" w:rsidRDefault="00DA5CD9" w:rsidP="00DA5CD9">
      <w:pPr>
        <w:pStyle w:val="NoSpacing"/>
        <w:rPr>
          <w:b/>
          <w:color w:val="333333"/>
          <w:szCs w:val="24"/>
        </w:rPr>
      </w:pPr>
    </w:p>
    <w:p w14:paraId="13C14D66" w14:textId="4F9862D5" w:rsidR="00DA5CD9" w:rsidRPr="00DA5CD9" w:rsidRDefault="00DA5CD9" w:rsidP="00DA5CD9">
      <w:pPr>
        <w:pStyle w:val="NoSpacing"/>
        <w:rPr>
          <w:color w:val="333333"/>
          <w:szCs w:val="24"/>
        </w:rPr>
      </w:pPr>
      <w:r w:rsidRPr="00DA5CD9">
        <w:rPr>
          <w:b/>
          <w:color w:val="333333"/>
          <w:szCs w:val="24"/>
        </w:rPr>
        <w:t xml:space="preserve">(h)  </w:t>
      </w:r>
      <w:bookmarkStart w:id="1273" w:name="Bookmark__h_17"/>
      <w:bookmarkEnd w:id="1273"/>
      <w:r w:rsidRPr="00DA5CD9">
        <w:rPr>
          <w:color w:val="333333"/>
          <w:szCs w:val="24"/>
        </w:rPr>
        <w:t xml:space="preserve">An application for renewal of an operating permit is subject to the requirements for public comment and EPA comment set forth at </w:t>
      </w:r>
      <w:hyperlink r:id="rId430" w:history="1">
        <w:r w:rsidRPr="00DA5CD9">
          <w:rPr>
            <w:rStyle w:val="Hyperlink"/>
            <w:i/>
            <w:szCs w:val="24"/>
          </w:rPr>
          <w:t>N.J.A.C. 7:27-22.11</w:t>
        </w:r>
      </w:hyperlink>
      <w:r w:rsidRPr="00DA5CD9">
        <w:rPr>
          <w:color w:val="333333"/>
          <w:szCs w:val="24"/>
        </w:rPr>
        <w:t xml:space="preserve"> and </w:t>
      </w:r>
      <w:hyperlink r:id="rId431" w:history="1">
        <w:r w:rsidRPr="00DA5CD9">
          <w:rPr>
            <w:rStyle w:val="Hyperlink"/>
            <w:i/>
            <w:szCs w:val="24"/>
          </w:rPr>
          <w:t>22.12</w:t>
        </w:r>
      </w:hyperlink>
      <w:r w:rsidRPr="00DA5CD9">
        <w:rPr>
          <w:color w:val="333333"/>
          <w:szCs w:val="24"/>
        </w:rPr>
        <w:t xml:space="preserve">.  </w:t>
      </w:r>
    </w:p>
    <w:p w14:paraId="52BC8865" w14:textId="77777777" w:rsidR="00DA5CD9" w:rsidRDefault="00DA5CD9" w:rsidP="00DA5CD9">
      <w:pPr>
        <w:pStyle w:val="NoSpacing"/>
        <w:rPr>
          <w:b/>
          <w:color w:val="333333"/>
          <w:szCs w:val="24"/>
        </w:rPr>
      </w:pPr>
    </w:p>
    <w:p w14:paraId="79C2EFAF" w14:textId="3DF7491C" w:rsidR="00DA5CD9" w:rsidRPr="00DA5CD9" w:rsidRDefault="00DA5CD9" w:rsidP="00DA5CD9">
      <w:pPr>
        <w:pStyle w:val="NoSpacing"/>
        <w:rPr>
          <w:color w:val="333333"/>
          <w:szCs w:val="24"/>
        </w:rPr>
      </w:pPr>
      <w:r w:rsidRPr="00DA5CD9">
        <w:rPr>
          <w:b/>
          <w:color w:val="333333"/>
          <w:szCs w:val="24"/>
        </w:rPr>
        <w:t>(</w:t>
      </w:r>
      <w:proofErr w:type="spellStart"/>
      <w:r w:rsidRPr="00DA5CD9">
        <w:rPr>
          <w:b/>
          <w:color w:val="333333"/>
          <w:szCs w:val="24"/>
        </w:rPr>
        <w:t>i</w:t>
      </w:r>
      <w:proofErr w:type="spellEnd"/>
      <w:r w:rsidRPr="00DA5CD9">
        <w:rPr>
          <w:b/>
          <w:color w:val="333333"/>
          <w:szCs w:val="24"/>
        </w:rPr>
        <w:t xml:space="preserve">)  </w:t>
      </w:r>
      <w:bookmarkStart w:id="1274" w:name="Bookmark__i_15"/>
      <w:bookmarkEnd w:id="1274"/>
      <w:r w:rsidRPr="00DA5CD9">
        <w:rPr>
          <w:color w:val="333333"/>
          <w:szCs w:val="24"/>
        </w:rPr>
        <w:t xml:space="preserve">Unless a facility subject to this subchapter is covered by an application shield pursuant to </w:t>
      </w:r>
      <w:hyperlink r:id="rId432" w:history="1">
        <w:r w:rsidRPr="00DA5CD9">
          <w:rPr>
            <w:rStyle w:val="Hyperlink"/>
            <w:i/>
            <w:szCs w:val="24"/>
          </w:rPr>
          <w:t>N.J.A.C. 7:27-22.7</w:t>
        </w:r>
      </w:hyperlink>
      <w:r w:rsidRPr="00DA5CD9">
        <w:rPr>
          <w:color w:val="333333"/>
          <w:szCs w:val="24"/>
        </w:rPr>
        <w:t xml:space="preserve">, the right to operate the facility terminates upon the expiration of its operating permit.  </w:t>
      </w:r>
    </w:p>
    <w:p w14:paraId="398D0DCE" w14:textId="77777777" w:rsidR="00DA5CD9" w:rsidRDefault="00DA5CD9" w:rsidP="00DA5CD9">
      <w:pPr>
        <w:pStyle w:val="NoSpacing"/>
        <w:rPr>
          <w:b/>
          <w:color w:val="333333"/>
          <w:szCs w:val="24"/>
        </w:rPr>
      </w:pPr>
    </w:p>
    <w:p w14:paraId="4671FE2A" w14:textId="25C960A3" w:rsidR="00DA5CD9" w:rsidRPr="00DA5CD9" w:rsidRDefault="00DA5CD9" w:rsidP="00DA5CD9">
      <w:pPr>
        <w:pStyle w:val="NoSpacing"/>
        <w:rPr>
          <w:color w:val="333333"/>
          <w:szCs w:val="24"/>
        </w:rPr>
      </w:pPr>
      <w:r w:rsidRPr="00DA5CD9">
        <w:rPr>
          <w:b/>
          <w:color w:val="333333"/>
          <w:szCs w:val="24"/>
        </w:rPr>
        <w:t xml:space="preserve">(j)  </w:t>
      </w:r>
      <w:bookmarkStart w:id="1275" w:name="Bookmark__j_12"/>
      <w:bookmarkEnd w:id="1275"/>
      <w:r w:rsidRPr="00DA5CD9">
        <w:rPr>
          <w:color w:val="333333"/>
          <w:szCs w:val="24"/>
        </w:rPr>
        <w:t xml:space="preserve">If an operating permit has expired, the conditions of the operating permit remain enforceable until the operating permit is reissued, except as provided in acid deposition control regulations promulgated by EPA under Title IV of the CAA.  </w:t>
      </w:r>
    </w:p>
    <w:p w14:paraId="7A3E27B6" w14:textId="77777777" w:rsidR="00DA5CD9" w:rsidRDefault="00DA5CD9" w:rsidP="00DA5CD9">
      <w:pPr>
        <w:pStyle w:val="NoSpacing"/>
        <w:rPr>
          <w:b/>
          <w:color w:val="333333"/>
          <w:szCs w:val="24"/>
        </w:rPr>
      </w:pPr>
    </w:p>
    <w:p w14:paraId="1E307930" w14:textId="73576156" w:rsidR="00DA5CD9" w:rsidRPr="00DA5CD9" w:rsidRDefault="00DA5CD9" w:rsidP="00DA5CD9">
      <w:pPr>
        <w:pStyle w:val="NoSpacing"/>
        <w:rPr>
          <w:color w:val="333333"/>
          <w:szCs w:val="24"/>
        </w:rPr>
      </w:pPr>
      <w:r w:rsidRPr="00DA5CD9">
        <w:rPr>
          <w:b/>
          <w:color w:val="333333"/>
          <w:szCs w:val="24"/>
        </w:rPr>
        <w:t xml:space="preserve">(k)  </w:t>
      </w:r>
      <w:bookmarkStart w:id="1276" w:name="Bookmark__k_9"/>
      <w:bookmarkEnd w:id="1276"/>
      <w:r w:rsidRPr="00DA5CD9">
        <w:rPr>
          <w:color w:val="333333"/>
          <w:szCs w:val="24"/>
        </w:rPr>
        <w:t xml:space="preserve">A permit shield provided pursuant to </w:t>
      </w:r>
      <w:hyperlink r:id="rId433" w:history="1">
        <w:r w:rsidRPr="00DA5CD9">
          <w:rPr>
            <w:rStyle w:val="Hyperlink"/>
            <w:i/>
            <w:szCs w:val="24"/>
          </w:rPr>
          <w:t>N.J.A.C. 7:27-22.17</w:t>
        </w:r>
      </w:hyperlink>
      <w:r w:rsidRPr="00DA5CD9">
        <w:rPr>
          <w:color w:val="333333"/>
          <w:szCs w:val="24"/>
        </w:rPr>
        <w:t xml:space="preserve"> shall apply to an operating permit renewal approved by the Department.  </w:t>
      </w:r>
    </w:p>
    <w:p w14:paraId="664C4FD9" w14:textId="77777777" w:rsidR="00DA5CD9" w:rsidRDefault="00DA5CD9" w:rsidP="00DA5CD9">
      <w:pPr>
        <w:pStyle w:val="NoSpacing"/>
        <w:rPr>
          <w:b/>
          <w:color w:val="333333"/>
          <w:szCs w:val="24"/>
        </w:rPr>
      </w:pPr>
    </w:p>
    <w:p w14:paraId="44A5D771" w14:textId="3D865A8B" w:rsidR="00DA5CD9" w:rsidRPr="00DA5CD9" w:rsidRDefault="00DA5CD9" w:rsidP="00DA5CD9">
      <w:pPr>
        <w:pStyle w:val="NoSpacing"/>
        <w:rPr>
          <w:color w:val="333333"/>
          <w:szCs w:val="24"/>
        </w:rPr>
      </w:pPr>
      <w:r w:rsidRPr="00DA5CD9">
        <w:rPr>
          <w:b/>
          <w:color w:val="333333"/>
          <w:szCs w:val="24"/>
        </w:rPr>
        <w:t xml:space="preserve">(l)  </w:t>
      </w:r>
      <w:bookmarkStart w:id="1277" w:name="Bookmark__l_9"/>
      <w:bookmarkEnd w:id="1277"/>
      <w:r w:rsidRPr="00DA5CD9">
        <w:rPr>
          <w:color w:val="333333"/>
          <w:szCs w:val="24"/>
        </w:rPr>
        <w:t>An application for renewal of an operating permit with an expiration date prior to April 4, 2025, is not required to include the NJHAPs hydrogen sulfide and 1-bromopropane.</w:t>
      </w:r>
    </w:p>
    <w:p w14:paraId="5E1A9597" w14:textId="77777777" w:rsidR="001C0849" w:rsidRDefault="001C0849" w:rsidP="00AD6304">
      <w:pPr>
        <w:pStyle w:val="NoSpacing"/>
        <w:rPr>
          <w:b/>
          <w:szCs w:val="24"/>
        </w:rPr>
      </w:pPr>
    </w:p>
    <w:p w14:paraId="3CE9B46C" w14:textId="77777777" w:rsidR="002E3C4E" w:rsidRPr="00AD6304" w:rsidRDefault="002E3C4E" w:rsidP="00AD6304">
      <w:pPr>
        <w:pStyle w:val="NoSpacing"/>
        <w:rPr>
          <w:b/>
          <w:szCs w:val="24"/>
        </w:rPr>
      </w:pPr>
    </w:p>
    <w:p w14:paraId="6CBB62A8" w14:textId="77777777" w:rsidR="00723B7D" w:rsidRPr="00AD6304" w:rsidRDefault="00723B7D" w:rsidP="00982FD5">
      <w:pPr>
        <w:pStyle w:val="Heading1"/>
      </w:pPr>
      <w:bookmarkStart w:id="1278" w:name="a7_27_22_31__Fees"/>
      <w:bookmarkStart w:id="1279" w:name="_Toc129430980"/>
      <w:bookmarkStart w:id="1280" w:name="_Toc130636218"/>
      <w:bookmarkStart w:id="1281" w:name="_Toc136859146"/>
      <w:bookmarkStart w:id="1282" w:name="_Toc136859284"/>
      <w:bookmarkStart w:id="1283" w:name="_Toc136859461"/>
      <w:bookmarkStart w:id="1284" w:name="_Toc429050462"/>
      <w:r w:rsidRPr="00AD6304">
        <w:t>7:27</w:t>
      </w:r>
      <w:r w:rsidRPr="00AD6304">
        <w:noBreakHyphen/>
        <w:t>22.31</w:t>
      </w:r>
      <w:r w:rsidR="003675CA">
        <w:tab/>
      </w:r>
      <w:r w:rsidRPr="00AD6304">
        <w:t>Fees</w:t>
      </w:r>
      <w:bookmarkEnd w:id="1278"/>
      <w:bookmarkEnd w:id="1279"/>
      <w:bookmarkEnd w:id="1280"/>
      <w:bookmarkEnd w:id="1281"/>
      <w:bookmarkEnd w:id="1282"/>
      <w:bookmarkEnd w:id="1283"/>
      <w:bookmarkEnd w:id="1284"/>
    </w:p>
    <w:p w14:paraId="6BC4B58C" w14:textId="77777777" w:rsidR="00CE6F18" w:rsidRPr="00AD6304" w:rsidRDefault="00CE6F18" w:rsidP="004C2884">
      <w:pPr>
        <w:rPr>
          <w:color w:val="333333"/>
          <w:szCs w:val="24"/>
        </w:rPr>
      </w:pPr>
    </w:p>
    <w:p w14:paraId="1A6660FE" w14:textId="77777777" w:rsidR="006B46AA" w:rsidRPr="006B46AA" w:rsidRDefault="006B46AA" w:rsidP="004C2884">
      <w:pPr>
        <w:widowControl/>
        <w:rPr>
          <w:color w:val="333333"/>
          <w:szCs w:val="24"/>
        </w:rPr>
      </w:pPr>
      <w:r w:rsidRPr="006B46AA">
        <w:rPr>
          <w:b/>
          <w:color w:val="333333"/>
          <w:szCs w:val="24"/>
        </w:rPr>
        <w:t xml:space="preserve">(a)  </w:t>
      </w:r>
      <w:bookmarkStart w:id="1285" w:name="Bookmark__a_38"/>
      <w:bookmarkEnd w:id="1285"/>
      <w:r w:rsidRPr="006B46AA">
        <w:rPr>
          <w:color w:val="333333"/>
          <w:szCs w:val="24"/>
        </w:rPr>
        <w:t xml:space="preserve">The owner or operator of a facility subject to this subchapter shall submit fees to the Department in accordance with this section. The type of fee due, and the amount due, will vary depending on the fiscal year, the amount of regulated air contaminant emissions at the facility, and the number of significant source operations at the facility. The types of fees are:  </w:t>
      </w:r>
    </w:p>
    <w:p w14:paraId="71546A81" w14:textId="77777777" w:rsidR="004C2884" w:rsidRDefault="004C2884" w:rsidP="004C2884">
      <w:pPr>
        <w:widowControl/>
        <w:rPr>
          <w:b/>
          <w:color w:val="333333"/>
          <w:szCs w:val="24"/>
        </w:rPr>
      </w:pPr>
    </w:p>
    <w:p w14:paraId="64A3B535" w14:textId="44790227" w:rsidR="006B46AA" w:rsidRPr="006B46AA" w:rsidRDefault="006B46AA" w:rsidP="005A7049">
      <w:pPr>
        <w:widowControl/>
        <w:ind w:left="360"/>
        <w:rPr>
          <w:color w:val="333333"/>
          <w:szCs w:val="24"/>
        </w:rPr>
      </w:pPr>
      <w:r w:rsidRPr="006B46AA">
        <w:rPr>
          <w:b/>
          <w:color w:val="333333"/>
          <w:szCs w:val="24"/>
        </w:rPr>
        <w:t xml:space="preserve">1.  </w:t>
      </w:r>
      <w:bookmarkStart w:id="1286" w:name="Bookmark__a_1_10"/>
      <w:bookmarkEnd w:id="1286"/>
      <w:r w:rsidRPr="006B46AA">
        <w:rPr>
          <w:color w:val="333333"/>
          <w:szCs w:val="24"/>
        </w:rPr>
        <w:t xml:space="preserve">Annual emission fees, set forth at (b) </w:t>
      </w:r>
      <w:proofErr w:type="gramStart"/>
      <w:r w:rsidRPr="006B46AA">
        <w:rPr>
          <w:color w:val="333333"/>
          <w:szCs w:val="24"/>
        </w:rPr>
        <w:t>below;</w:t>
      </w:r>
      <w:proofErr w:type="gramEnd"/>
      <w:r w:rsidRPr="006B46AA">
        <w:rPr>
          <w:color w:val="333333"/>
          <w:szCs w:val="24"/>
        </w:rPr>
        <w:t xml:space="preserve">  </w:t>
      </w:r>
    </w:p>
    <w:p w14:paraId="26D88EC8" w14:textId="77777777" w:rsidR="004C2884" w:rsidRDefault="004C2884" w:rsidP="005A7049">
      <w:pPr>
        <w:widowControl/>
        <w:ind w:left="360"/>
        <w:rPr>
          <w:b/>
          <w:color w:val="333333"/>
          <w:szCs w:val="24"/>
        </w:rPr>
      </w:pPr>
    </w:p>
    <w:p w14:paraId="776B9049" w14:textId="4E86DCFC" w:rsidR="006B46AA" w:rsidRPr="006B46AA" w:rsidRDefault="006B46AA" w:rsidP="005A7049">
      <w:pPr>
        <w:widowControl/>
        <w:ind w:left="360"/>
        <w:rPr>
          <w:color w:val="333333"/>
          <w:szCs w:val="24"/>
        </w:rPr>
      </w:pPr>
      <w:r w:rsidRPr="006B46AA">
        <w:rPr>
          <w:b/>
          <w:color w:val="333333"/>
          <w:szCs w:val="24"/>
        </w:rPr>
        <w:t xml:space="preserve">2.  </w:t>
      </w:r>
      <w:bookmarkStart w:id="1287" w:name="Bookmark__a_2_10"/>
      <w:bookmarkEnd w:id="1287"/>
      <w:r w:rsidRPr="006B46AA">
        <w:rPr>
          <w:color w:val="333333"/>
          <w:szCs w:val="24"/>
        </w:rPr>
        <w:t xml:space="preserve">Initial operating permit application fees, based on the number of significant source operations at a facility, set forth at (d) </w:t>
      </w:r>
      <w:proofErr w:type="gramStart"/>
      <w:r w:rsidRPr="006B46AA">
        <w:rPr>
          <w:color w:val="333333"/>
          <w:szCs w:val="24"/>
        </w:rPr>
        <w:t>below;</w:t>
      </w:r>
      <w:proofErr w:type="gramEnd"/>
      <w:r w:rsidRPr="006B46AA">
        <w:rPr>
          <w:color w:val="333333"/>
          <w:szCs w:val="24"/>
        </w:rPr>
        <w:t xml:space="preserve">  </w:t>
      </w:r>
    </w:p>
    <w:p w14:paraId="26F14ABC" w14:textId="77777777" w:rsidR="004C2884" w:rsidRDefault="004C2884" w:rsidP="005A7049">
      <w:pPr>
        <w:widowControl/>
        <w:ind w:left="360"/>
        <w:rPr>
          <w:b/>
          <w:color w:val="333333"/>
          <w:szCs w:val="24"/>
        </w:rPr>
      </w:pPr>
    </w:p>
    <w:p w14:paraId="748B3F25" w14:textId="5CEA6353" w:rsidR="006B46AA" w:rsidRPr="006B46AA" w:rsidRDefault="006B46AA" w:rsidP="005A7049">
      <w:pPr>
        <w:widowControl/>
        <w:ind w:left="360"/>
        <w:rPr>
          <w:color w:val="333333"/>
          <w:szCs w:val="24"/>
        </w:rPr>
      </w:pPr>
      <w:r w:rsidRPr="006B46AA">
        <w:rPr>
          <w:b/>
          <w:color w:val="333333"/>
          <w:szCs w:val="24"/>
        </w:rPr>
        <w:t xml:space="preserve">3.  </w:t>
      </w:r>
      <w:bookmarkStart w:id="1288" w:name="Bookmark__a_3_7"/>
      <w:bookmarkEnd w:id="1288"/>
      <w:r w:rsidRPr="006B46AA">
        <w:rPr>
          <w:color w:val="333333"/>
          <w:szCs w:val="24"/>
        </w:rPr>
        <w:t xml:space="preserve">Significant modification fees, based on the number of pieces of equipment being modified per significant modification application, set forth at (e) </w:t>
      </w:r>
      <w:proofErr w:type="gramStart"/>
      <w:r w:rsidRPr="006B46AA">
        <w:rPr>
          <w:color w:val="333333"/>
          <w:szCs w:val="24"/>
        </w:rPr>
        <w:t>below;</w:t>
      </w:r>
      <w:proofErr w:type="gramEnd"/>
      <w:r w:rsidRPr="006B46AA">
        <w:rPr>
          <w:color w:val="333333"/>
          <w:szCs w:val="24"/>
        </w:rPr>
        <w:t xml:space="preserve">  </w:t>
      </w:r>
    </w:p>
    <w:p w14:paraId="63041787" w14:textId="77777777" w:rsidR="004C2884" w:rsidRDefault="004C2884" w:rsidP="005A7049">
      <w:pPr>
        <w:widowControl/>
        <w:ind w:left="360"/>
        <w:rPr>
          <w:b/>
          <w:color w:val="333333"/>
          <w:szCs w:val="24"/>
        </w:rPr>
      </w:pPr>
    </w:p>
    <w:p w14:paraId="1D026DBF" w14:textId="2F0EBA0B" w:rsidR="006B46AA" w:rsidRPr="006B46AA" w:rsidRDefault="006B46AA" w:rsidP="005A7049">
      <w:pPr>
        <w:widowControl/>
        <w:ind w:left="360"/>
        <w:rPr>
          <w:color w:val="333333"/>
          <w:szCs w:val="24"/>
        </w:rPr>
      </w:pPr>
      <w:r w:rsidRPr="006B46AA">
        <w:rPr>
          <w:b/>
          <w:color w:val="333333"/>
          <w:szCs w:val="24"/>
        </w:rPr>
        <w:t xml:space="preserve">4.  </w:t>
      </w:r>
      <w:bookmarkStart w:id="1289" w:name="Bookmark__a_4_4"/>
      <w:bookmarkEnd w:id="1289"/>
      <w:r w:rsidRPr="006B46AA">
        <w:rPr>
          <w:color w:val="333333"/>
          <w:szCs w:val="24"/>
        </w:rPr>
        <w:t xml:space="preserve">Renewal operating permit application fees, based on the number of pieces of equipment at a facility, set forth at (d) </w:t>
      </w:r>
      <w:proofErr w:type="gramStart"/>
      <w:r w:rsidRPr="006B46AA">
        <w:rPr>
          <w:color w:val="333333"/>
          <w:szCs w:val="24"/>
        </w:rPr>
        <w:t>below;</w:t>
      </w:r>
      <w:proofErr w:type="gramEnd"/>
      <w:r w:rsidRPr="006B46AA">
        <w:rPr>
          <w:color w:val="333333"/>
          <w:szCs w:val="24"/>
        </w:rPr>
        <w:t xml:space="preserve">  </w:t>
      </w:r>
    </w:p>
    <w:p w14:paraId="4EC2FB96" w14:textId="77777777" w:rsidR="004C2884" w:rsidRDefault="004C2884" w:rsidP="005A7049">
      <w:pPr>
        <w:widowControl/>
        <w:ind w:left="360"/>
        <w:rPr>
          <w:b/>
          <w:color w:val="333333"/>
          <w:szCs w:val="24"/>
        </w:rPr>
      </w:pPr>
    </w:p>
    <w:p w14:paraId="0139033F" w14:textId="2F078696" w:rsidR="006B46AA" w:rsidRPr="006B46AA" w:rsidRDefault="006B46AA" w:rsidP="005A7049">
      <w:pPr>
        <w:widowControl/>
        <w:ind w:left="360"/>
        <w:rPr>
          <w:color w:val="333333"/>
          <w:szCs w:val="24"/>
        </w:rPr>
      </w:pPr>
      <w:r w:rsidRPr="006B46AA">
        <w:rPr>
          <w:b/>
          <w:color w:val="333333"/>
          <w:szCs w:val="24"/>
        </w:rPr>
        <w:t xml:space="preserve">5.  </w:t>
      </w:r>
      <w:bookmarkStart w:id="1290" w:name="Bookmark__a_5_3"/>
      <w:bookmarkEnd w:id="1290"/>
      <w:r w:rsidRPr="006B46AA">
        <w:rPr>
          <w:color w:val="333333"/>
          <w:szCs w:val="24"/>
        </w:rPr>
        <w:t xml:space="preserve">Requests for approval of environmental improvement pilot tests set forth at (p) below; and  </w:t>
      </w:r>
    </w:p>
    <w:p w14:paraId="4753E874" w14:textId="77777777" w:rsidR="004C2884" w:rsidRDefault="004C2884" w:rsidP="005A7049">
      <w:pPr>
        <w:widowControl/>
        <w:ind w:left="360"/>
        <w:rPr>
          <w:b/>
          <w:color w:val="333333"/>
          <w:szCs w:val="24"/>
        </w:rPr>
      </w:pPr>
    </w:p>
    <w:p w14:paraId="033E269D" w14:textId="293A9431" w:rsidR="006B46AA" w:rsidRPr="006B46AA" w:rsidRDefault="006B46AA" w:rsidP="005A7049">
      <w:pPr>
        <w:widowControl/>
        <w:ind w:left="360"/>
        <w:rPr>
          <w:color w:val="333333"/>
          <w:szCs w:val="24"/>
        </w:rPr>
      </w:pPr>
      <w:r w:rsidRPr="006B46AA">
        <w:rPr>
          <w:b/>
          <w:color w:val="333333"/>
          <w:szCs w:val="24"/>
        </w:rPr>
        <w:t xml:space="preserve">6.  </w:t>
      </w:r>
      <w:bookmarkStart w:id="1291" w:name="Bookmark__a_6_1"/>
      <w:bookmarkEnd w:id="1291"/>
      <w:r w:rsidRPr="006B46AA">
        <w:rPr>
          <w:color w:val="333333"/>
          <w:szCs w:val="24"/>
        </w:rPr>
        <w:t xml:space="preserve">Fees to register sources under a general operating permit or to register used oil space heaters set forth at (p) and (aa) below.  </w:t>
      </w:r>
    </w:p>
    <w:p w14:paraId="7C0DB1E1" w14:textId="77777777" w:rsidR="004C2884" w:rsidRDefault="004C2884" w:rsidP="004C2884">
      <w:pPr>
        <w:widowControl/>
        <w:rPr>
          <w:b/>
          <w:color w:val="333333"/>
          <w:szCs w:val="24"/>
        </w:rPr>
      </w:pPr>
    </w:p>
    <w:p w14:paraId="025BF449" w14:textId="79097D02" w:rsidR="006B46AA" w:rsidRPr="006B46AA" w:rsidRDefault="006B46AA" w:rsidP="004C2884">
      <w:pPr>
        <w:widowControl/>
        <w:rPr>
          <w:color w:val="333333"/>
          <w:szCs w:val="24"/>
        </w:rPr>
      </w:pPr>
      <w:r w:rsidRPr="006B46AA">
        <w:rPr>
          <w:b/>
          <w:color w:val="333333"/>
          <w:szCs w:val="24"/>
        </w:rPr>
        <w:t xml:space="preserve">(b)  </w:t>
      </w:r>
      <w:bookmarkStart w:id="1292" w:name="Bookmark__b_32"/>
      <w:bookmarkEnd w:id="1292"/>
      <w:r w:rsidRPr="006B46AA">
        <w:rPr>
          <w:color w:val="333333"/>
          <w:szCs w:val="24"/>
        </w:rPr>
        <w:t xml:space="preserve">Annual emission fees shall be paid, according to (g) below, by January 31 of each fiscal year. Annual emission fees shall be based on the facility's actual emissions during the reporting </w:t>
      </w:r>
      <w:r w:rsidRPr="006B46AA">
        <w:rPr>
          <w:color w:val="333333"/>
          <w:szCs w:val="24"/>
        </w:rPr>
        <w:lastRenderedPageBreak/>
        <w:t xml:space="preserve">year which was two years prior to the fiscal year for which the fee is due. (For example, annual emission fees due on January 31, 2002, which falls in fiscal year 2002, shall be based on the facility's emissions in reporting year 2000.) If actual emission information on a source operation is not reported on the Emission Statement for a specific pollutant, or if an Emission Statement has not been filed for a source operation, the annual emission fee shall be based on the allowable emissions in the facility's permit, or if no permit has been issued, on the facility's potential to emit. Guidance on calculating actual emissions and potential to emit may be requested from the Department at the address in </w:t>
      </w:r>
      <w:hyperlink r:id="rId434" w:history="1">
        <w:r w:rsidRPr="006B46AA">
          <w:rPr>
            <w:rStyle w:val="Hyperlink"/>
            <w:i/>
            <w:szCs w:val="24"/>
          </w:rPr>
          <w:t>N.J.A.C. 7:27-22.3(t)</w:t>
        </w:r>
      </w:hyperlink>
      <w:r w:rsidRPr="006B46AA">
        <w:rPr>
          <w:color w:val="333333"/>
          <w:szCs w:val="24"/>
        </w:rPr>
        <w:t>. Guidance on calculating the CPI for purposes of fee calculations can be found at (</w:t>
      </w:r>
      <w:proofErr w:type="spellStart"/>
      <w:r w:rsidRPr="006B46AA">
        <w:rPr>
          <w:color w:val="333333"/>
          <w:szCs w:val="24"/>
        </w:rPr>
        <w:t>i</w:t>
      </w:r>
      <w:proofErr w:type="spellEnd"/>
      <w:r w:rsidRPr="006B46AA">
        <w:rPr>
          <w:color w:val="333333"/>
          <w:szCs w:val="24"/>
        </w:rPr>
        <w:t xml:space="preserve">) below. A facility's annual emission fee shall be calculated as follows:  </w:t>
      </w:r>
    </w:p>
    <w:p w14:paraId="7BA3A496" w14:textId="77777777" w:rsidR="004C2884" w:rsidRDefault="004C2884" w:rsidP="004C2884">
      <w:pPr>
        <w:widowControl/>
        <w:rPr>
          <w:b/>
          <w:color w:val="333333"/>
          <w:szCs w:val="24"/>
        </w:rPr>
      </w:pPr>
    </w:p>
    <w:p w14:paraId="1CB749AE" w14:textId="346E0431" w:rsidR="006B46AA" w:rsidRPr="006B46AA" w:rsidRDefault="006B46AA" w:rsidP="005A7049">
      <w:pPr>
        <w:widowControl/>
        <w:ind w:left="360"/>
        <w:rPr>
          <w:color w:val="333333"/>
          <w:szCs w:val="24"/>
        </w:rPr>
      </w:pPr>
      <w:r w:rsidRPr="006B46AA">
        <w:rPr>
          <w:b/>
          <w:color w:val="333333"/>
          <w:szCs w:val="24"/>
        </w:rPr>
        <w:t xml:space="preserve">1.  </w:t>
      </w:r>
      <w:bookmarkStart w:id="1293" w:name="Bookmark__b_1_15"/>
      <w:bookmarkEnd w:id="1293"/>
      <w:r w:rsidRPr="006B46AA">
        <w:rPr>
          <w:color w:val="333333"/>
          <w:szCs w:val="24"/>
        </w:rPr>
        <w:t xml:space="preserve">For annual emission fees due in FY98 through and including FY02, the annual emission fee shall be $ 25.00 (in 1989 dollars adjusted by the CPI) per ton of emissions, payable on all emissions of any regulated air contaminant except CO, and each facility subject to </w:t>
      </w:r>
      <w:proofErr w:type="gramStart"/>
      <w:r w:rsidRPr="006B46AA">
        <w:rPr>
          <w:color w:val="333333"/>
          <w:szCs w:val="24"/>
        </w:rPr>
        <w:t>this subchapters</w:t>
      </w:r>
      <w:proofErr w:type="gramEnd"/>
      <w:r w:rsidRPr="006B46AA">
        <w:rPr>
          <w:color w:val="333333"/>
          <w:szCs w:val="24"/>
        </w:rPr>
        <w:t xml:space="preserve"> shall pay a minimum emission fee of $ 1,000; and  </w:t>
      </w:r>
    </w:p>
    <w:p w14:paraId="7C1DE42B" w14:textId="77777777" w:rsidR="004C2884" w:rsidRDefault="004C2884" w:rsidP="005A7049">
      <w:pPr>
        <w:widowControl/>
        <w:ind w:left="360"/>
        <w:rPr>
          <w:b/>
          <w:color w:val="333333"/>
          <w:szCs w:val="24"/>
        </w:rPr>
      </w:pPr>
    </w:p>
    <w:p w14:paraId="3E926968" w14:textId="58A43175" w:rsidR="006B46AA" w:rsidRPr="006B46AA" w:rsidRDefault="006B46AA" w:rsidP="005A7049">
      <w:pPr>
        <w:widowControl/>
        <w:ind w:left="360"/>
        <w:rPr>
          <w:color w:val="333333"/>
          <w:szCs w:val="24"/>
        </w:rPr>
      </w:pPr>
      <w:r w:rsidRPr="006B46AA">
        <w:rPr>
          <w:b/>
          <w:color w:val="333333"/>
          <w:szCs w:val="24"/>
        </w:rPr>
        <w:t xml:space="preserve">2.  </w:t>
      </w:r>
      <w:bookmarkStart w:id="1294" w:name="Bookmark__b_2_15"/>
      <w:bookmarkEnd w:id="1294"/>
      <w:r w:rsidRPr="006B46AA">
        <w:rPr>
          <w:color w:val="333333"/>
          <w:szCs w:val="24"/>
        </w:rPr>
        <w:t>For annual emission fees due in FY03 and thereafter, the annual emission fee shall be $ 60.00 (in 1989 dollars adjusted by the CPI) per ton of emissions, payable on all emissions of any regulated air contaminant, except CO</w:t>
      </w:r>
      <w:r w:rsidR="00AF3BB7" w:rsidRPr="00AF3BB7">
        <w:rPr>
          <w:color w:val="333333"/>
          <w:szCs w:val="24"/>
          <w:vertAlign w:val="subscript"/>
        </w:rPr>
        <w:t>2</w:t>
      </w:r>
      <w:r w:rsidRPr="006B46AA">
        <w:rPr>
          <w:color w:val="333333"/>
          <w:szCs w:val="24"/>
        </w:rPr>
        <w:t xml:space="preserve">, and each facility subject to this subchapter shall pay a minimum annual emission fee of $ 3,000.  </w:t>
      </w:r>
    </w:p>
    <w:p w14:paraId="7247BE92" w14:textId="77777777" w:rsidR="004C2884" w:rsidRDefault="004C2884" w:rsidP="004C2884">
      <w:pPr>
        <w:widowControl/>
        <w:rPr>
          <w:b/>
          <w:color w:val="333333"/>
          <w:szCs w:val="24"/>
        </w:rPr>
      </w:pPr>
    </w:p>
    <w:p w14:paraId="11E2894F" w14:textId="21C734F7" w:rsidR="006B46AA" w:rsidRPr="006B46AA" w:rsidRDefault="006B46AA" w:rsidP="004C2884">
      <w:pPr>
        <w:widowControl/>
        <w:rPr>
          <w:color w:val="333333"/>
          <w:szCs w:val="24"/>
        </w:rPr>
      </w:pPr>
      <w:proofErr w:type="gramStart"/>
      <w:r w:rsidRPr="006B46AA">
        <w:rPr>
          <w:b/>
          <w:color w:val="333333"/>
          <w:szCs w:val="24"/>
        </w:rPr>
        <w:t xml:space="preserve">(c)  </w:t>
      </w:r>
      <w:bookmarkStart w:id="1295" w:name="Bookmark__c_35"/>
      <w:bookmarkEnd w:id="1295"/>
      <w:r w:rsidRPr="006B46AA">
        <w:rPr>
          <w:color w:val="333333"/>
          <w:szCs w:val="24"/>
        </w:rPr>
        <w:t>(</w:t>
      </w:r>
      <w:proofErr w:type="gramEnd"/>
      <w:r w:rsidRPr="006B46AA">
        <w:rPr>
          <w:color w:val="333333"/>
          <w:szCs w:val="24"/>
        </w:rPr>
        <w:t xml:space="preserve">Reserved)  </w:t>
      </w:r>
    </w:p>
    <w:p w14:paraId="1501C708" w14:textId="77777777" w:rsidR="004C2884" w:rsidRDefault="004C2884" w:rsidP="004C2884">
      <w:pPr>
        <w:widowControl/>
        <w:rPr>
          <w:b/>
          <w:color w:val="333333"/>
          <w:szCs w:val="24"/>
        </w:rPr>
      </w:pPr>
    </w:p>
    <w:p w14:paraId="3ABA5CF6" w14:textId="4566D4E2" w:rsidR="006B46AA" w:rsidRPr="006B46AA" w:rsidRDefault="006B46AA" w:rsidP="004C2884">
      <w:pPr>
        <w:widowControl/>
        <w:rPr>
          <w:color w:val="333333"/>
          <w:szCs w:val="24"/>
        </w:rPr>
      </w:pPr>
      <w:r w:rsidRPr="006B46AA">
        <w:rPr>
          <w:b/>
          <w:color w:val="333333"/>
          <w:szCs w:val="24"/>
        </w:rPr>
        <w:t xml:space="preserve">(d)  </w:t>
      </w:r>
      <w:bookmarkStart w:id="1296" w:name="Bookmark__d_31"/>
      <w:bookmarkEnd w:id="1296"/>
      <w:r w:rsidRPr="006B46AA">
        <w:rPr>
          <w:color w:val="333333"/>
          <w:szCs w:val="24"/>
        </w:rPr>
        <w:t xml:space="preserve">The initial operating permit application fee and the renewal operating permit application fee calculations are the same for all fiscal years. The application fee for an initial operating permit or a renewal of an operating permit shall be $ 125.00 for each piece of equipment listed on the permit application which, considered singly, constitutes a significant source operation as defined at </w:t>
      </w:r>
      <w:hyperlink r:id="rId435" w:history="1">
        <w:r w:rsidRPr="006B46AA">
          <w:rPr>
            <w:rStyle w:val="Hyperlink"/>
            <w:i/>
            <w:szCs w:val="24"/>
          </w:rPr>
          <w:t>N.J.A.C. 7:27-22.1</w:t>
        </w:r>
      </w:hyperlink>
      <w:r w:rsidRPr="006B46AA">
        <w:rPr>
          <w:color w:val="333333"/>
          <w:szCs w:val="24"/>
        </w:rPr>
        <w:t xml:space="preserve">. However, no initial operating permit application fee or renewal operating permit application fee shall exceed $ 50,000 per facility. Neither of these application fee payments should be submitted with an application. The applicant shall submit application fee payments in accordance with (g) below.  </w:t>
      </w:r>
    </w:p>
    <w:p w14:paraId="4A7641EA" w14:textId="77777777" w:rsidR="004C2884" w:rsidRDefault="004C2884" w:rsidP="004C2884">
      <w:pPr>
        <w:widowControl/>
        <w:rPr>
          <w:b/>
          <w:color w:val="333333"/>
          <w:szCs w:val="24"/>
        </w:rPr>
      </w:pPr>
    </w:p>
    <w:p w14:paraId="1A8D2B3A" w14:textId="003D4B16" w:rsidR="006B46AA" w:rsidRPr="006B46AA" w:rsidRDefault="006B46AA" w:rsidP="004C2884">
      <w:pPr>
        <w:widowControl/>
        <w:rPr>
          <w:color w:val="333333"/>
          <w:szCs w:val="24"/>
        </w:rPr>
      </w:pPr>
      <w:r w:rsidRPr="006B46AA">
        <w:rPr>
          <w:b/>
          <w:color w:val="333333"/>
          <w:szCs w:val="24"/>
        </w:rPr>
        <w:t xml:space="preserve">(e)  </w:t>
      </w:r>
      <w:bookmarkStart w:id="1297" w:name="Bookmark__e_26"/>
      <w:bookmarkEnd w:id="1297"/>
      <w:r w:rsidRPr="006B46AA">
        <w:rPr>
          <w:color w:val="333333"/>
          <w:szCs w:val="24"/>
        </w:rPr>
        <w:t xml:space="preserve">Operating permit modification fees shall be paid after submittal of an application for a significant modification, in accordance with (g) and (k) through (aa) below.  </w:t>
      </w:r>
    </w:p>
    <w:p w14:paraId="5CF94673" w14:textId="77777777" w:rsidR="004C2884" w:rsidRDefault="004C2884" w:rsidP="004C2884">
      <w:pPr>
        <w:widowControl/>
        <w:rPr>
          <w:b/>
          <w:color w:val="333333"/>
          <w:szCs w:val="24"/>
        </w:rPr>
      </w:pPr>
    </w:p>
    <w:p w14:paraId="34C00C17" w14:textId="35CB8D52" w:rsidR="006B46AA" w:rsidRPr="006B46AA" w:rsidRDefault="006B46AA" w:rsidP="004C2884">
      <w:pPr>
        <w:widowControl/>
        <w:rPr>
          <w:color w:val="333333"/>
          <w:szCs w:val="24"/>
        </w:rPr>
      </w:pPr>
      <w:proofErr w:type="gramStart"/>
      <w:r w:rsidRPr="006B46AA">
        <w:rPr>
          <w:b/>
          <w:color w:val="333333"/>
          <w:szCs w:val="24"/>
        </w:rPr>
        <w:t xml:space="preserve">(f)  </w:t>
      </w:r>
      <w:bookmarkStart w:id="1298" w:name="Bookmark__f_32"/>
      <w:bookmarkEnd w:id="1298"/>
      <w:r w:rsidRPr="006B46AA">
        <w:rPr>
          <w:color w:val="333333"/>
          <w:szCs w:val="24"/>
        </w:rPr>
        <w:t>(</w:t>
      </w:r>
      <w:proofErr w:type="gramEnd"/>
      <w:r w:rsidRPr="006B46AA">
        <w:rPr>
          <w:color w:val="333333"/>
          <w:szCs w:val="24"/>
        </w:rPr>
        <w:t xml:space="preserve">Reserved)  </w:t>
      </w:r>
    </w:p>
    <w:p w14:paraId="2EB5B4A6" w14:textId="77777777" w:rsidR="004C2884" w:rsidRDefault="004C2884" w:rsidP="004C2884">
      <w:pPr>
        <w:widowControl/>
        <w:rPr>
          <w:b/>
          <w:color w:val="333333"/>
          <w:szCs w:val="24"/>
        </w:rPr>
      </w:pPr>
    </w:p>
    <w:p w14:paraId="469C94CA" w14:textId="62108470" w:rsidR="006B46AA" w:rsidRPr="006B46AA" w:rsidRDefault="006B46AA" w:rsidP="004C2884">
      <w:pPr>
        <w:widowControl/>
        <w:rPr>
          <w:color w:val="333333"/>
          <w:szCs w:val="24"/>
        </w:rPr>
      </w:pPr>
      <w:r w:rsidRPr="006B46AA">
        <w:rPr>
          <w:b/>
          <w:color w:val="333333"/>
          <w:szCs w:val="24"/>
        </w:rPr>
        <w:t xml:space="preserve">(g)  </w:t>
      </w:r>
      <w:bookmarkStart w:id="1299" w:name="Bookmark__g_24"/>
      <w:bookmarkEnd w:id="1299"/>
      <w:r w:rsidRPr="006B46AA">
        <w:rPr>
          <w:color w:val="333333"/>
          <w:szCs w:val="24"/>
        </w:rPr>
        <w:t xml:space="preserve">All fee payments for annual emissions, initial operating permit applications, significant modification operating permit applications, renewal operating permit applications and requests for approval of environmental pilot tests required by this section shall be paid by credit card, Internet electronic checking, personal check or corporate check made payable to the "Treasurer, State of New Jersey," and shall be submitted within 30 days after the applicant receives an invoice to the address indicated on the invoice.  </w:t>
      </w:r>
    </w:p>
    <w:p w14:paraId="2ED4AFEB" w14:textId="77777777" w:rsidR="004C2884" w:rsidRDefault="004C2884" w:rsidP="004C2884">
      <w:pPr>
        <w:widowControl/>
        <w:rPr>
          <w:b/>
          <w:color w:val="333333"/>
          <w:szCs w:val="24"/>
        </w:rPr>
      </w:pPr>
    </w:p>
    <w:p w14:paraId="0004D956" w14:textId="0BE016BB" w:rsidR="006B46AA" w:rsidRPr="006B46AA" w:rsidRDefault="006B46AA" w:rsidP="004C2884">
      <w:pPr>
        <w:widowControl/>
        <w:rPr>
          <w:color w:val="333333"/>
          <w:szCs w:val="24"/>
        </w:rPr>
      </w:pPr>
      <w:r w:rsidRPr="006B46AA">
        <w:rPr>
          <w:b/>
          <w:color w:val="333333"/>
          <w:szCs w:val="24"/>
        </w:rPr>
        <w:t xml:space="preserve">(h)  </w:t>
      </w:r>
      <w:bookmarkStart w:id="1300" w:name="Bookmark__h_18"/>
      <w:bookmarkEnd w:id="1300"/>
      <w:r w:rsidRPr="006B46AA">
        <w:rPr>
          <w:color w:val="333333"/>
          <w:szCs w:val="24"/>
        </w:rPr>
        <w:t>On or before March 1, 1996, and annually thereafter, the Department shall prepare and submit to the Governor and the Legislature the report required by P.L. 1995, c.188, § 7. (</w:t>
      </w:r>
      <w:hyperlink r:id="rId436" w:history="1">
        <w:r w:rsidRPr="006B46AA">
          <w:rPr>
            <w:rStyle w:val="Hyperlink"/>
            <w:i/>
            <w:szCs w:val="24"/>
          </w:rPr>
          <w:t xml:space="preserve">N.J.S.A. </w:t>
        </w:r>
        <w:r w:rsidRPr="006B46AA">
          <w:rPr>
            <w:rStyle w:val="Hyperlink"/>
            <w:i/>
            <w:szCs w:val="24"/>
          </w:rPr>
          <w:lastRenderedPageBreak/>
          <w:t>26:2C-9.7</w:t>
        </w:r>
      </w:hyperlink>
      <w:r w:rsidRPr="006B46AA">
        <w:rPr>
          <w:color w:val="333333"/>
          <w:szCs w:val="24"/>
        </w:rPr>
        <w:t xml:space="preserve">), which will include information on whether there is a need for legislative action to adjust the annual emission fee to adequately fund the operating permit program.  </w:t>
      </w:r>
    </w:p>
    <w:p w14:paraId="7716B63F" w14:textId="77777777" w:rsidR="004C2884" w:rsidRDefault="004C2884" w:rsidP="004C2884">
      <w:pPr>
        <w:widowControl/>
        <w:rPr>
          <w:b/>
          <w:color w:val="333333"/>
          <w:szCs w:val="24"/>
        </w:rPr>
      </w:pPr>
    </w:p>
    <w:p w14:paraId="55126473" w14:textId="306D95C0" w:rsidR="006B46AA" w:rsidRPr="006B46AA" w:rsidRDefault="006B46AA" w:rsidP="004C2884">
      <w:pPr>
        <w:widowControl/>
        <w:rPr>
          <w:color w:val="333333"/>
          <w:szCs w:val="24"/>
        </w:rPr>
      </w:pPr>
      <w:r w:rsidRPr="006B46AA">
        <w:rPr>
          <w:b/>
          <w:color w:val="333333"/>
          <w:szCs w:val="24"/>
        </w:rPr>
        <w:t>(</w:t>
      </w:r>
      <w:proofErr w:type="spellStart"/>
      <w:r w:rsidRPr="006B46AA">
        <w:rPr>
          <w:b/>
          <w:color w:val="333333"/>
          <w:szCs w:val="24"/>
        </w:rPr>
        <w:t>i</w:t>
      </w:r>
      <w:proofErr w:type="spellEnd"/>
      <w:r w:rsidRPr="006B46AA">
        <w:rPr>
          <w:b/>
          <w:color w:val="333333"/>
          <w:szCs w:val="24"/>
        </w:rPr>
        <w:t xml:space="preserve">)  </w:t>
      </w:r>
      <w:bookmarkStart w:id="1301" w:name="Bookmark__i_16"/>
      <w:bookmarkEnd w:id="1301"/>
      <w:r w:rsidRPr="006B46AA">
        <w:rPr>
          <w:color w:val="333333"/>
          <w:szCs w:val="24"/>
        </w:rPr>
        <w:t xml:space="preserve">The Consumer Price Index which is used to adjust the annual emission fee shall be calculated using the CPI-U data published monthly by the U.S. Department of Labor. The CPI-U data is re-published monthly in the Survey of Current Business, Bureau of Economic Analysis, U.S. Department of Commerce. The percentage increase in the CPI for the current year, relative to the CPI for 1989, shall be determined in accordance with the following procedure:  </w:t>
      </w:r>
    </w:p>
    <w:p w14:paraId="54952985" w14:textId="77777777" w:rsidR="004C2884" w:rsidRDefault="004C2884" w:rsidP="004C2884">
      <w:pPr>
        <w:widowControl/>
        <w:rPr>
          <w:b/>
          <w:color w:val="333333"/>
          <w:szCs w:val="24"/>
        </w:rPr>
      </w:pPr>
    </w:p>
    <w:p w14:paraId="3DA47010" w14:textId="3D5A8460" w:rsidR="006B46AA" w:rsidRPr="006B46AA" w:rsidRDefault="006B46AA" w:rsidP="005A7049">
      <w:pPr>
        <w:widowControl/>
        <w:ind w:left="360"/>
        <w:rPr>
          <w:color w:val="333333"/>
          <w:szCs w:val="24"/>
        </w:rPr>
      </w:pPr>
      <w:r w:rsidRPr="006B46AA">
        <w:rPr>
          <w:b/>
          <w:color w:val="333333"/>
          <w:szCs w:val="24"/>
        </w:rPr>
        <w:t xml:space="preserve">1.  </w:t>
      </w:r>
      <w:bookmarkStart w:id="1302" w:name="Bookmark__i_1_4"/>
      <w:bookmarkEnd w:id="1302"/>
      <w:r w:rsidRPr="006B46AA">
        <w:rPr>
          <w:color w:val="333333"/>
          <w:szCs w:val="24"/>
        </w:rPr>
        <w:t xml:space="preserve">The CPI for 1989 is 122.15, representing the average of the monthly CPI-U for the </w:t>
      </w:r>
      <w:proofErr w:type="gramStart"/>
      <w:r w:rsidRPr="006B46AA">
        <w:rPr>
          <w:color w:val="333333"/>
          <w:szCs w:val="24"/>
        </w:rPr>
        <w:t>12 month</w:t>
      </w:r>
      <w:proofErr w:type="gramEnd"/>
      <w:r w:rsidRPr="006B46AA">
        <w:rPr>
          <w:color w:val="333333"/>
          <w:szCs w:val="24"/>
        </w:rPr>
        <w:t xml:space="preserve"> period ending August 31, 1989;  </w:t>
      </w:r>
    </w:p>
    <w:p w14:paraId="7510320D" w14:textId="77777777" w:rsidR="004C2884" w:rsidRDefault="004C2884" w:rsidP="005A7049">
      <w:pPr>
        <w:widowControl/>
        <w:ind w:left="360"/>
        <w:rPr>
          <w:b/>
          <w:color w:val="333333"/>
          <w:szCs w:val="24"/>
        </w:rPr>
      </w:pPr>
    </w:p>
    <w:p w14:paraId="686BE6CF" w14:textId="7966BA90" w:rsidR="006B46AA" w:rsidRPr="006B46AA" w:rsidRDefault="006B46AA" w:rsidP="005A7049">
      <w:pPr>
        <w:widowControl/>
        <w:ind w:left="360"/>
        <w:rPr>
          <w:color w:val="333333"/>
          <w:szCs w:val="24"/>
        </w:rPr>
      </w:pPr>
      <w:r w:rsidRPr="006B46AA">
        <w:rPr>
          <w:b/>
          <w:color w:val="333333"/>
          <w:szCs w:val="24"/>
        </w:rPr>
        <w:t xml:space="preserve">2.  </w:t>
      </w:r>
      <w:bookmarkStart w:id="1303" w:name="Bookmark__i_2_3"/>
      <w:bookmarkEnd w:id="1303"/>
      <w:r w:rsidRPr="006B46AA">
        <w:rPr>
          <w:color w:val="333333"/>
          <w:szCs w:val="24"/>
        </w:rPr>
        <w:t xml:space="preserve">The CPI to be used in calculating the fee for the current fiscal year shall be the average of the monthly CPI-U for the </w:t>
      </w:r>
      <w:proofErr w:type="gramStart"/>
      <w:r w:rsidRPr="006B46AA">
        <w:rPr>
          <w:color w:val="333333"/>
          <w:szCs w:val="24"/>
        </w:rPr>
        <w:t>12 month</w:t>
      </w:r>
      <w:proofErr w:type="gramEnd"/>
      <w:r w:rsidRPr="006B46AA">
        <w:rPr>
          <w:color w:val="333333"/>
          <w:szCs w:val="24"/>
        </w:rPr>
        <w:t xml:space="preserve"> period ending August 31 of the current fiscal year. For example, the CPI for the </w:t>
      </w:r>
      <w:proofErr w:type="gramStart"/>
      <w:r w:rsidRPr="006B46AA">
        <w:rPr>
          <w:color w:val="333333"/>
          <w:szCs w:val="24"/>
        </w:rPr>
        <w:t>fee</w:t>
      </w:r>
      <w:proofErr w:type="gramEnd"/>
      <w:r w:rsidRPr="006B46AA">
        <w:rPr>
          <w:color w:val="333333"/>
          <w:szCs w:val="24"/>
        </w:rPr>
        <w:t xml:space="preserve"> which is due on January 31, 1999, for fiscal year 1999 shall be the average of the monthly CPI-U for the 12 month period ending August 31, 1998;  </w:t>
      </w:r>
    </w:p>
    <w:p w14:paraId="52CCD19F" w14:textId="77777777" w:rsidR="004C2884" w:rsidRDefault="004C2884" w:rsidP="005A7049">
      <w:pPr>
        <w:widowControl/>
        <w:ind w:left="360"/>
        <w:rPr>
          <w:b/>
          <w:color w:val="333333"/>
          <w:szCs w:val="24"/>
        </w:rPr>
      </w:pPr>
    </w:p>
    <w:p w14:paraId="0E827A9B" w14:textId="095D13CA" w:rsidR="006B46AA" w:rsidRPr="006B46AA" w:rsidRDefault="006B46AA" w:rsidP="005A7049">
      <w:pPr>
        <w:widowControl/>
        <w:ind w:left="360"/>
        <w:rPr>
          <w:color w:val="333333"/>
          <w:szCs w:val="24"/>
        </w:rPr>
      </w:pPr>
      <w:r w:rsidRPr="006B46AA">
        <w:rPr>
          <w:b/>
          <w:color w:val="333333"/>
          <w:szCs w:val="24"/>
        </w:rPr>
        <w:t xml:space="preserve">3.  </w:t>
      </w:r>
      <w:bookmarkStart w:id="1304" w:name="Bookmark__i_3_1"/>
      <w:bookmarkEnd w:id="1304"/>
      <w:r w:rsidRPr="006B46AA">
        <w:rPr>
          <w:color w:val="333333"/>
          <w:szCs w:val="24"/>
        </w:rPr>
        <w:t xml:space="preserve">The percentage increase in the current CPI relative to the 1989 CPI shall be calculated in accordance with the following formula:  </w:t>
      </w:r>
    </w:p>
    <w:p w14:paraId="12D72563" w14:textId="77777777" w:rsidR="004C2884" w:rsidRDefault="004C2884" w:rsidP="004C2884">
      <w:pPr>
        <w:widowControl/>
        <w:rPr>
          <w:b/>
          <w:color w:val="333333"/>
          <w:szCs w:val="24"/>
        </w:rPr>
      </w:pPr>
    </w:p>
    <w:p w14:paraId="3EA632E6" w14:textId="1692A52B" w:rsidR="006B46AA" w:rsidRPr="006B46AA" w:rsidRDefault="006B46AA" w:rsidP="005A7049">
      <w:pPr>
        <w:widowControl/>
        <w:ind w:left="720"/>
        <w:rPr>
          <w:color w:val="333333"/>
          <w:szCs w:val="24"/>
        </w:rPr>
      </w:pPr>
      <w:proofErr w:type="spellStart"/>
      <w:r w:rsidRPr="006B46AA">
        <w:rPr>
          <w:b/>
          <w:color w:val="333333"/>
          <w:szCs w:val="24"/>
        </w:rPr>
        <w:t>i</w:t>
      </w:r>
      <w:proofErr w:type="spellEnd"/>
      <w:r w:rsidRPr="006B46AA">
        <w:rPr>
          <w:b/>
          <w:color w:val="333333"/>
          <w:szCs w:val="24"/>
        </w:rPr>
        <w:t xml:space="preserve">.  </w:t>
      </w:r>
      <w:bookmarkStart w:id="1305" w:name="Bookmark__i_3_i"/>
      <w:bookmarkEnd w:id="1305"/>
      <w:r w:rsidRPr="006B46AA">
        <w:rPr>
          <w:color w:val="333333"/>
          <w:szCs w:val="24"/>
        </w:rPr>
        <w:t xml:space="preserve">Percentage Increase = 100 [times] ((Current Year CPI - 122.15) / 122.15)  </w:t>
      </w:r>
    </w:p>
    <w:p w14:paraId="08FB69F0" w14:textId="77777777" w:rsidR="006B46AA" w:rsidRDefault="006B46AA" w:rsidP="005A7049">
      <w:pPr>
        <w:widowControl/>
        <w:ind w:left="720"/>
        <w:rPr>
          <w:color w:val="333333"/>
          <w:szCs w:val="24"/>
        </w:rPr>
      </w:pPr>
      <w:r w:rsidRPr="006B46AA">
        <w:rPr>
          <w:b/>
          <w:color w:val="333333"/>
          <w:szCs w:val="24"/>
        </w:rPr>
        <w:t xml:space="preserve">ii.  </w:t>
      </w:r>
      <w:bookmarkStart w:id="1306" w:name="Bookmark__i_3_ii"/>
      <w:bookmarkEnd w:id="1306"/>
      <w:r w:rsidRPr="006B46AA">
        <w:rPr>
          <w:color w:val="333333"/>
          <w:szCs w:val="24"/>
        </w:rPr>
        <w:t xml:space="preserve">Where:  </w:t>
      </w:r>
    </w:p>
    <w:p w14:paraId="520A7B1C" w14:textId="77777777" w:rsidR="005A7049" w:rsidRPr="006B46AA" w:rsidRDefault="005A7049" w:rsidP="005A7049">
      <w:pPr>
        <w:widowControl/>
        <w:ind w:left="720"/>
        <w:rPr>
          <w:color w:val="333333"/>
          <w:szCs w:val="24"/>
        </w:rPr>
      </w:pPr>
    </w:p>
    <w:p w14:paraId="301BE17F" w14:textId="77777777" w:rsidR="006B46AA" w:rsidRPr="006B46AA" w:rsidRDefault="006B46AA" w:rsidP="005A7049">
      <w:pPr>
        <w:widowControl/>
        <w:ind w:left="1080"/>
        <w:rPr>
          <w:color w:val="333333"/>
          <w:szCs w:val="24"/>
        </w:rPr>
      </w:pPr>
      <w:r w:rsidRPr="006B46AA">
        <w:rPr>
          <w:color w:val="333333"/>
          <w:szCs w:val="24"/>
        </w:rPr>
        <w:t xml:space="preserve">  Current Year CPI is the CPI determined pursuant to (</w:t>
      </w:r>
      <w:proofErr w:type="spellStart"/>
      <w:r w:rsidRPr="006B46AA">
        <w:rPr>
          <w:color w:val="333333"/>
          <w:szCs w:val="24"/>
        </w:rPr>
        <w:t>i</w:t>
      </w:r>
      <w:proofErr w:type="spellEnd"/>
      <w:r w:rsidRPr="006B46AA">
        <w:rPr>
          <w:color w:val="333333"/>
          <w:szCs w:val="24"/>
        </w:rPr>
        <w:t>)2 above; and 122.15 is the CPI for 1989, pursuant to (</w:t>
      </w:r>
      <w:proofErr w:type="spellStart"/>
      <w:r w:rsidRPr="006B46AA">
        <w:rPr>
          <w:color w:val="333333"/>
          <w:szCs w:val="24"/>
        </w:rPr>
        <w:t>i</w:t>
      </w:r>
      <w:proofErr w:type="spellEnd"/>
      <w:r w:rsidRPr="006B46AA">
        <w:rPr>
          <w:color w:val="333333"/>
          <w:szCs w:val="24"/>
        </w:rPr>
        <w:t xml:space="preserve">)1 above; and  </w:t>
      </w:r>
    </w:p>
    <w:p w14:paraId="45C8BD33" w14:textId="77777777" w:rsidR="004C2884" w:rsidRDefault="004C2884" w:rsidP="004C2884">
      <w:pPr>
        <w:widowControl/>
        <w:rPr>
          <w:b/>
          <w:color w:val="333333"/>
          <w:szCs w:val="24"/>
        </w:rPr>
      </w:pPr>
    </w:p>
    <w:p w14:paraId="38A69FA7" w14:textId="62C1F45F" w:rsidR="006B46AA" w:rsidRPr="006B46AA" w:rsidRDefault="006B46AA" w:rsidP="005A7049">
      <w:pPr>
        <w:widowControl/>
        <w:ind w:left="360"/>
        <w:rPr>
          <w:color w:val="333333"/>
          <w:szCs w:val="24"/>
        </w:rPr>
      </w:pPr>
      <w:r w:rsidRPr="006B46AA">
        <w:rPr>
          <w:b/>
          <w:color w:val="333333"/>
          <w:szCs w:val="24"/>
        </w:rPr>
        <w:t xml:space="preserve">4.  </w:t>
      </w:r>
      <w:bookmarkStart w:id="1307" w:name="Bookmark__i_4_1"/>
      <w:bookmarkEnd w:id="1307"/>
      <w:r w:rsidRPr="006B46AA">
        <w:rPr>
          <w:color w:val="333333"/>
          <w:szCs w:val="24"/>
        </w:rPr>
        <w:t xml:space="preserve">If the percentage increase is a negative number, the annual emission fees shall not be decreased.  </w:t>
      </w:r>
    </w:p>
    <w:p w14:paraId="7B9D0761" w14:textId="77777777" w:rsidR="004C2884" w:rsidRDefault="004C2884" w:rsidP="004C2884">
      <w:pPr>
        <w:widowControl/>
        <w:rPr>
          <w:b/>
          <w:color w:val="333333"/>
          <w:szCs w:val="24"/>
        </w:rPr>
      </w:pPr>
    </w:p>
    <w:p w14:paraId="6B478D53" w14:textId="410F1B74" w:rsidR="006B46AA" w:rsidRPr="006B46AA" w:rsidRDefault="006B46AA" w:rsidP="004C2884">
      <w:pPr>
        <w:widowControl/>
        <w:rPr>
          <w:color w:val="333333"/>
          <w:szCs w:val="24"/>
        </w:rPr>
      </w:pPr>
      <w:r w:rsidRPr="006B46AA">
        <w:rPr>
          <w:b/>
          <w:color w:val="333333"/>
          <w:szCs w:val="24"/>
        </w:rPr>
        <w:t xml:space="preserve">(j)  </w:t>
      </w:r>
      <w:bookmarkStart w:id="1308" w:name="Bookmark__j_13"/>
      <w:bookmarkEnd w:id="1308"/>
      <w:r w:rsidRPr="006B46AA">
        <w:rPr>
          <w:color w:val="333333"/>
          <w:szCs w:val="24"/>
        </w:rPr>
        <w:t>To assist in calculations of the annual emission fee required pursuant to this section, the Department will annually publish a notice in the New Jersey Register in November of the fiscal year in which the fee is due, setting forth the percentage increase, for that year, of the current CPI relative to the 1989 CPI and the resultant per-ton emission fee for the year. The Department will calculate the percentage increase in accordance with the procedure set forth in (</w:t>
      </w:r>
      <w:proofErr w:type="spellStart"/>
      <w:r w:rsidRPr="006B46AA">
        <w:rPr>
          <w:color w:val="333333"/>
          <w:szCs w:val="24"/>
        </w:rPr>
        <w:t>i</w:t>
      </w:r>
      <w:proofErr w:type="spellEnd"/>
      <w:r w:rsidRPr="006B46AA">
        <w:rPr>
          <w:color w:val="333333"/>
          <w:szCs w:val="24"/>
        </w:rPr>
        <w:t xml:space="preserve">) above.  </w:t>
      </w:r>
    </w:p>
    <w:p w14:paraId="404EA059" w14:textId="77777777" w:rsidR="004C2884" w:rsidRDefault="004C2884" w:rsidP="004C2884">
      <w:pPr>
        <w:widowControl/>
        <w:rPr>
          <w:b/>
          <w:color w:val="333333"/>
          <w:szCs w:val="24"/>
        </w:rPr>
      </w:pPr>
    </w:p>
    <w:p w14:paraId="3305AA2E" w14:textId="52311710" w:rsidR="006B46AA" w:rsidRPr="006B46AA" w:rsidRDefault="006B46AA" w:rsidP="004C2884">
      <w:pPr>
        <w:widowControl/>
        <w:rPr>
          <w:color w:val="333333"/>
          <w:szCs w:val="24"/>
        </w:rPr>
      </w:pPr>
      <w:r w:rsidRPr="006B46AA">
        <w:rPr>
          <w:b/>
          <w:color w:val="333333"/>
          <w:szCs w:val="24"/>
        </w:rPr>
        <w:t xml:space="preserve">(k)  </w:t>
      </w:r>
      <w:bookmarkStart w:id="1309" w:name="Bookmark__k_10"/>
      <w:bookmarkEnd w:id="1309"/>
      <w:r w:rsidRPr="006B46AA">
        <w:rPr>
          <w:color w:val="333333"/>
          <w:szCs w:val="24"/>
        </w:rPr>
        <w:t xml:space="preserve">After the Department receives an application from a permittee for a significant modification of an operating permit, the Department will determine the significant modification application fee in accordance with the fee schedules referenced in (k)1 and 2 below. The significant modification application fee shall not exceed $ 50,000 per significant modification.  </w:t>
      </w:r>
    </w:p>
    <w:p w14:paraId="3E39B4B0" w14:textId="77777777" w:rsidR="004C2884" w:rsidRDefault="004C2884" w:rsidP="004C2884">
      <w:pPr>
        <w:widowControl/>
        <w:rPr>
          <w:b/>
          <w:color w:val="333333"/>
          <w:szCs w:val="24"/>
        </w:rPr>
      </w:pPr>
    </w:p>
    <w:p w14:paraId="7B5E7874" w14:textId="236A4083" w:rsidR="006B46AA" w:rsidRPr="006B46AA" w:rsidRDefault="006B46AA" w:rsidP="005A7049">
      <w:pPr>
        <w:widowControl/>
        <w:ind w:left="360"/>
        <w:rPr>
          <w:color w:val="333333"/>
          <w:szCs w:val="24"/>
        </w:rPr>
      </w:pPr>
      <w:r w:rsidRPr="006B46AA">
        <w:rPr>
          <w:b/>
          <w:color w:val="333333"/>
          <w:szCs w:val="24"/>
        </w:rPr>
        <w:t xml:space="preserve">1.  </w:t>
      </w:r>
      <w:bookmarkStart w:id="1310" w:name="Bookmark__k_1_2"/>
      <w:bookmarkEnd w:id="1310"/>
      <w:r w:rsidRPr="006B46AA">
        <w:rPr>
          <w:color w:val="333333"/>
          <w:szCs w:val="24"/>
        </w:rPr>
        <w:t xml:space="preserve">The base fee for application review, from the applicable Base Fee Schedule in (y) below; and  </w:t>
      </w:r>
    </w:p>
    <w:p w14:paraId="08D9B216" w14:textId="77777777" w:rsidR="004C2884" w:rsidRDefault="004C2884" w:rsidP="005A7049">
      <w:pPr>
        <w:widowControl/>
        <w:ind w:left="360"/>
        <w:rPr>
          <w:b/>
          <w:color w:val="333333"/>
          <w:szCs w:val="24"/>
        </w:rPr>
      </w:pPr>
    </w:p>
    <w:p w14:paraId="724000DC" w14:textId="46D58846" w:rsidR="006B46AA" w:rsidRPr="006B46AA" w:rsidRDefault="006B46AA" w:rsidP="005A7049">
      <w:pPr>
        <w:widowControl/>
        <w:ind w:left="360"/>
        <w:rPr>
          <w:color w:val="333333"/>
          <w:szCs w:val="24"/>
        </w:rPr>
      </w:pPr>
      <w:r w:rsidRPr="006B46AA">
        <w:rPr>
          <w:b/>
          <w:color w:val="333333"/>
          <w:szCs w:val="24"/>
        </w:rPr>
        <w:t xml:space="preserve">2.  </w:t>
      </w:r>
      <w:bookmarkStart w:id="1311" w:name="Bookmark__k_2_2"/>
      <w:bookmarkEnd w:id="1311"/>
      <w:r w:rsidRPr="006B46AA">
        <w:rPr>
          <w:color w:val="333333"/>
          <w:szCs w:val="24"/>
        </w:rPr>
        <w:t xml:space="preserve">Any applicable fees for additional services, assessed in accordance with the applicable Supplementary Fee Schedule in (z) below.  </w:t>
      </w:r>
    </w:p>
    <w:p w14:paraId="4813DE4B" w14:textId="77777777" w:rsidR="004C2884" w:rsidRDefault="004C2884" w:rsidP="004C2884">
      <w:pPr>
        <w:widowControl/>
        <w:rPr>
          <w:b/>
          <w:color w:val="333333"/>
          <w:szCs w:val="24"/>
        </w:rPr>
      </w:pPr>
    </w:p>
    <w:p w14:paraId="1C6DE88B" w14:textId="2291A280" w:rsidR="006B46AA" w:rsidRPr="006B46AA" w:rsidRDefault="006B46AA" w:rsidP="004C2884">
      <w:pPr>
        <w:widowControl/>
        <w:rPr>
          <w:color w:val="333333"/>
          <w:szCs w:val="24"/>
        </w:rPr>
      </w:pPr>
      <w:r w:rsidRPr="006B46AA">
        <w:rPr>
          <w:b/>
          <w:color w:val="333333"/>
          <w:szCs w:val="24"/>
        </w:rPr>
        <w:lastRenderedPageBreak/>
        <w:t xml:space="preserve">(l)  </w:t>
      </w:r>
      <w:bookmarkStart w:id="1312" w:name="Bookmark__l_10"/>
      <w:bookmarkEnd w:id="1312"/>
      <w:r w:rsidRPr="006B46AA">
        <w:rPr>
          <w:color w:val="333333"/>
          <w:szCs w:val="24"/>
        </w:rPr>
        <w:t xml:space="preserve">Prior to taking final action on any significant modification, the Department will invoice the applicant for any unpaid fee due pursuant to (k) above. The applicant shall submit all fees within 30 days of receipt of the invoice.  </w:t>
      </w:r>
    </w:p>
    <w:p w14:paraId="6A9A2816" w14:textId="77777777" w:rsidR="004C2884" w:rsidRDefault="004C2884" w:rsidP="004C2884">
      <w:pPr>
        <w:widowControl/>
        <w:rPr>
          <w:b/>
          <w:color w:val="333333"/>
          <w:szCs w:val="24"/>
        </w:rPr>
      </w:pPr>
    </w:p>
    <w:p w14:paraId="3F7ED046" w14:textId="3D43BC43" w:rsidR="006B46AA" w:rsidRPr="006B46AA" w:rsidRDefault="006B46AA" w:rsidP="004C2884">
      <w:pPr>
        <w:widowControl/>
        <w:rPr>
          <w:color w:val="333333"/>
          <w:szCs w:val="24"/>
        </w:rPr>
      </w:pPr>
      <w:proofErr w:type="gramStart"/>
      <w:r w:rsidRPr="006B46AA">
        <w:rPr>
          <w:b/>
          <w:color w:val="333333"/>
          <w:szCs w:val="24"/>
        </w:rPr>
        <w:t xml:space="preserve">(m)  </w:t>
      </w:r>
      <w:bookmarkStart w:id="1313" w:name="Bookmark__m_6"/>
      <w:bookmarkEnd w:id="1313"/>
      <w:r w:rsidRPr="006B46AA">
        <w:rPr>
          <w:color w:val="333333"/>
          <w:szCs w:val="24"/>
        </w:rPr>
        <w:t>(</w:t>
      </w:r>
      <w:proofErr w:type="gramEnd"/>
      <w:r w:rsidRPr="006B46AA">
        <w:rPr>
          <w:color w:val="333333"/>
          <w:szCs w:val="24"/>
        </w:rPr>
        <w:t xml:space="preserve">Reserved)  </w:t>
      </w:r>
    </w:p>
    <w:p w14:paraId="3113AACD" w14:textId="77777777" w:rsidR="004C2884" w:rsidRDefault="004C2884" w:rsidP="004C2884">
      <w:pPr>
        <w:widowControl/>
        <w:rPr>
          <w:b/>
          <w:color w:val="333333"/>
          <w:szCs w:val="24"/>
        </w:rPr>
      </w:pPr>
    </w:p>
    <w:p w14:paraId="7F08D49C" w14:textId="3700B45A" w:rsidR="006B46AA" w:rsidRPr="006B46AA" w:rsidRDefault="006B46AA" w:rsidP="004C2884">
      <w:pPr>
        <w:widowControl/>
        <w:rPr>
          <w:color w:val="333333"/>
          <w:szCs w:val="24"/>
        </w:rPr>
      </w:pPr>
      <w:r w:rsidRPr="006B46AA">
        <w:rPr>
          <w:b/>
          <w:color w:val="333333"/>
          <w:szCs w:val="24"/>
        </w:rPr>
        <w:t xml:space="preserve">(n)  </w:t>
      </w:r>
      <w:bookmarkStart w:id="1314" w:name="Bookmark__n_6"/>
      <w:bookmarkEnd w:id="1314"/>
      <w:r w:rsidRPr="006B46AA">
        <w:rPr>
          <w:color w:val="333333"/>
          <w:szCs w:val="24"/>
        </w:rPr>
        <w:t xml:space="preserve">Consistent with </w:t>
      </w:r>
      <w:hyperlink r:id="rId437" w:history="1">
        <w:r w:rsidRPr="006B46AA">
          <w:rPr>
            <w:rStyle w:val="Hyperlink"/>
            <w:i/>
            <w:szCs w:val="24"/>
          </w:rPr>
          <w:t>N.J.A.C. 7:27-22.10(e)</w:t>
        </w:r>
      </w:hyperlink>
      <w:r w:rsidRPr="006B46AA">
        <w:rPr>
          <w:color w:val="333333"/>
          <w:szCs w:val="24"/>
        </w:rPr>
        <w:t xml:space="preserve"> and (f), if an applicant fails to submit additional information on the application, requested by the Department, by the due date provided in the request, the Department may deny the application. In such a case, a new fee shall be due for any subsequent application.  </w:t>
      </w:r>
    </w:p>
    <w:p w14:paraId="527D4A66" w14:textId="77777777" w:rsidR="004C2884" w:rsidRDefault="004C2884" w:rsidP="004C2884">
      <w:pPr>
        <w:widowControl/>
        <w:rPr>
          <w:b/>
          <w:color w:val="333333"/>
          <w:szCs w:val="24"/>
        </w:rPr>
      </w:pPr>
    </w:p>
    <w:p w14:paraId="10D153F2" w14:textId="5A8C4699" w:rsidR="006B46AA" w:rsidRPr="006B46AA" w:rsidRDefault="006B46AA" w:rsidP="004C2884">
      <w:pPr>
        <w:widowControl/>
        <w:rPr>
          <w:color w:val="333333"/>
          <w:szCs w:val="24"/>
        </w:rPr>
      </w:pPr>
      <w:r w:rsidRPr="006B46AA">
        <w:rPr>
          <w:b/>
          <w:color w:val="333333"/>
          <w:szCs w:val="24"/>
        </w:rPr>
        <w:t xml:space="preserve">(o)  </w:t>
      </w:r>
      <w:bookmarkStart w:id="1315" w:name="Bookmark__o_5"/>
      <w:bookmarkEnd w:id="1315"/>
      <w:r w:rsidRPr="006B46AA">
        <w:rPr>
          <w:color w:val="333333"/>
          <w:szCs w:val="24"/>
        </w:rPr>
        <w:t xml:space="preserve">If the operating permit requires the Department to incur any of the following charges, the permittee shall reimburse the Department for the full amount of these charges:  </w:t>
      </w:r>
    </w:p>
    <w:p w14:paraId="1F2C0C0F" w14:textId="77777777" w:rsidR="004C2884" w:rsidRDefault="004C2884" w:rsidP="004C2884">
      <w:pPr>
        <w:widowControl/>
        <w:rPr>
          <w:b/>
          <w:color w:val="333333"/>
          <w:szCs w:val="24"/>
        </w:rPr>
      </w:pPr>
    </w:p>
    <w:p w14:paraId="498E1459" w14:textId="2B9C1DB2" w:rsidR="006B46AA" w:rsidRPr="006B46AA" w:rsidRDefault="006B46AA" w:rsidP="005A7049">
      <w:pPr>
        <w:widowControl/>
        <w:ind w:left="360"/>
        <w:rPr>
          <w:color w:val="333333"/>
          <w:szCs w:val="24"/>
        </w:rPr>
      </w:pPr>
      <w:r w:rsidRPr="006B46AA">
        <w:rPr>
          <w:b/>
          <w:color w:val="333333"/>
          <w:szCs w:val="24"/>
        </w:rPr>
        <w:t xml:space="preserve">1.  </w:t>
      </w:r>
      <w:bookmarkStart w:id="1316" w:name="Bookmark__o_1_0"/>
      <w:bookmarkEnd w:id="1316"/>
      <w:r w:rsidRPr="006B46AA">
        <w:rPr>
          <w:color w:val="333333"/>
          <w:szCs w:val="24"/>
        </w:rPr>
        <w:t xml:space="preserve">The charges billed by a telephone company for the maintenance of a dedicated telephone line for the electronic transmission of data; or  </w:t>
      </w:r>
    </w:p>
    <w:p w14:paraId="1C76EF31" w14:textId="77777777" w:rsidR="004C2884" w:rsidRDefault="004C2884" w:rsidP="005A7049">
      <w:pPr>
        <w:widowControl/>
        <w:ind w:left="360"/>
        <w:rPr>
          <w:b/>
          <w:color w:val="333333"/>
          <w:szCs w:val="24"/>
        </w:rPr>
      </w:pPr>
    </w:p>
    <w:p w14:paraId="6AAF8554" w14:textId="77D75F7B" w:rsidR="006B46AA" w:rsidRPr="006B46AA" w:rsidRDefault="006B46AA" w:rsidP="005A7049">
      <w:pPr>
        <w:widowControl/>
        <w:ind w:left="360"/>
        <w:rPr>
          <w:color w:val="333333"/>
          <w:szCs w:val="24"/>
        </w:rPr>
      </w:pPr>
      <w:r w:rsidRPr="006B46AA">
        <w:rPr>
          <w:b/>
          <w:color w:val="333333"/>
          <w:szCs w:val="24"/>
        </w:rPr>
        <w:t xml:space="preserve">2.  </w:t>
      </w:r>
      <w:bookmarkStart w:id="1317" w:name="Bookmark__o_2_0"/>
      <w:bookmarkEnd w:id="1317"/>
      <w:r w:rsidRPr="006B46AA">
        <w:rPr>
          <w:color w:val="333333"/>
          <w:szCs w:val="24"/>
        </w:rPr>
        <w:t xml:space="preserve">The charges billed by a laboratory for analyzing audit samples.  </w:t>
      </w:r>
    </w:p>
    <w:p w14:paraId="65460AE9" w14:textId="77777777" w:rsidR="004C2884" w:rsidRDefault="004C2884" w:rsidP="004C2884">
      <w:pPr>
        <w:widowControl/>
        <w:rPr>
          <w:b/>
          <w:color w:val="333333"/>
          <w:szCs w:val="24"/>
        </w:rPr>
      </w:pPr>
    </w:p>
    <w:p w14:paraId="6A9AD00A" w14:textId="19C2E7DF" w:rsidR="006B46AA" w:rsidRPr="006B46AA" w:rsidRDefault="006B46AA" w:rsidP="004C2884">
      <w:pPr>
        <w:widowControl/>
        <w:rPr>
          <w:color w:val="333333"/>
          <w:szCs w:val="24"/>
        </w:rPr>
      </w:pPr>
      <w:r w:rsidRPr="006B46AA">
        <w:rPr>
          <w:b/>
          <w:color w:val="333333"/>
          <w:szCs w:val="24"/>
        </w:rPr>
        <w:t xml:space="preserve">(p)  </w:t>
      </w:r>
      <w:bookmarkStart w:id="1318" w:name="Bookmark__p_1"/>
      <w:bookmarkEnd w:id="1318"/>
      <w:r w:rsidRPr="006B46AA">
        <w:rPr>
          <w:color w:val="333333"/>
          <w:szCs w:val="24"/>
        </w:rPr>
        <w:t xml:space="preserve">If an application for an approval of an environmental improvement pilot test is related to an application for a significant modification, the Department shall determine the applicable fee from the Base Fee Schedule at (y) below and the Supplementary Fee Schedule at (z) below. After the Department receives the completed application form, the Department of the Treasury will send an invoice to the applicant. If a registration of a general operating permit or a used oil space heater is related to an application for a significant modification, the registrant shall submit the applicable registration fee from the Registration Fee Schedule at (aa) below.  </w:t>
      </w:r>
    </w:p>
    <w:p w14:paraId="435024F1" w14:textId="77777777" w:rsidR="004C2884" w:rsidRDefault="004C2884" w:rsidP="004C2884">
      <w:pPr>
        <w:widowControl/>
        <w:rPr>
          <w:b/>
          <w:color w:val="333333"/>
          <w:szCs w:val="24"/>
        </w:rPr>
      </w:pPr>
    </w:p>
    <w:p w14:paraId="502BF862" w14:textId="4B1D6FA0" w:rsidR="006B46AA" w:rsidRPr="006B46AA" w:rsidRDefault="006B46AA" w:rsidP="004C2884">
      <w:pPr>
        <w:widowControl/>
        <w:rPr>
          <w:color w:val="333333"/>
          <w:szCs w:val="24"/>
        </w:rPr>
      </w:pPr>
      <w:r w:rsidRPr="006B46AA">
        <w:rPr>
          <w:b/>
          <w:color w:val="333333"/>
          <w:szCs w:val="24"/>
        </w:rPr>
        <w:t>(q)-(</w:t>
      </w:r>
      <w:proofErr w:type="gramStart"/>
      <w:r w:rsidRPr="006B46AA">
        <w:rPr>
          <w:b/>
          <w:color w:val="333333"/>
          <w:szCs w:val="24"/>
        </w:rPr>
        <w:t xml:space="preserve">t)  </w:t>
      </w:r>
      <w:bookmarkStart w:id="1319" w:name="Bookmark__q_1"/>
      <w:bookmarkEnd w:id="1319"/>
      <w:r w:rsidRPr="006B46AA">
        <w:rPr>
          <w:color w:val="333333"/>
          <w:szCs w:val="24"/>
        </w:rPr>
        <w:t>(</w:t>
      </w:r>
      <w:proofErr w:type="gramEnd"/>
      <w:r w:rsidRPr="006B46AA">
        <w:rPr>
          <w:color w:val="333333"/>
          <w:szCs w:val="24"/>
        </w:rPr>
        <w:t xml:space="preserve">Reserved)  </w:t>
      </w:r>
    </w:p>
    <w:p w14:paraId="206354C3" w14:textId="77777777" w:rsidR="004C2884" w:rsidRDefault="004C2884" w:rsidP="004C2884">
      <w:pPr>
        <w:widowControl/>
        <w:rPr>
          <w:b/>
          <w:color w:val="333333"/>
          <w:szCs w:val="24"/>
        </w:rPr>
      </w:pPr>
    </w:p>
    <w:p w14:paraId="41E49EE5" w14:textId="74A606E4" w:rsidR="006B46AA" w:rsidRPr="006B46AA" w:rsidRDefault="006B46AA" w:rsidP="004C2884">
      <w:pPr>
        <w:widowControl/>
        <w:rPr>
          <w:color w:val="333333"/>
          <w:szCs w:val="24"/>
        </w:rPr>
      </w:pPr>
      <w:r w:rsidRPr="006B46AA">
        <w:rPr>
          <w:b/>
          <w:color w:val="333333"/>
          <w:szCs w:val="24"/>
        </w:rPr>
        <w:t xml:space="preserve">(u)  </w:t>
      </w:r>
      <w:bookmarkStart w:id="1320" w:name="Bookmark__u_0"/>
      <w:bookmarkEnd w:id="1320"/>
      <w:r w:rsidRPr="006B46AA">
        <w:rPr>
          <w:color w:val="333333"/>
          <w:szCs w:val="24"/>
        </w:rPr>
        <w:t xml:space="preserve">An increase of the fees in the Base Fee Schedule and Supplementary Fee Schedule shall be determined in accordance with this subsection.  </w:t>
      </w:r>
    </w:p>
    <w:p w14:paraId="23E08821" w14:textId="77777777" w:rsidR="004C2884" w:rsidRDefault="004C2884" w:rsidP="004C2884">
      <w:pPr>
        <w:widowControl/>
        <w:rPr>
          <w:b/>
          <w:color w:val="333333"/>
          <w:szCs w:val="24"/>
        </w:rPr>
      </w:pPr>
    </w:p>
    <w:p w14:paraId="7AB0821E" w14:textId="1DB7811A" w:rsidR="006B46AA" w:rsidRPr="006B46AA" w:rsidRDefault="006B46AA" w:rsidP="005A7049">
      <w:pPr>
        <w:widowControl/>
        <w:ind w:left="360"/>
        <w:rPr>
          <w:color w:val="333333"/>
          <w:szCs w:val="24"/>
        </w:rPr>
      </w:pPr>
      <w:r w:rsidRPr="006B46AA">
        <w:rPr>
          <w:b/>
          <w:color w:val="333333"/>
          <w:szCs w:val="24"/>
        </w:rPr>
        <w:t xml:space="preserve">1.  </w:t>
      </w:r>
      <w:bookmarkStart w:id="1321" w:name="Bookmark__u_1"/>
      <w:bookmarkEnd w:id="1321"/>
      <w:r w:rsidRPr="006B46AA">
        <w:rPr>
          <w:color w:val="333333"/>
          <w:szCs w:val="24"/>
        </w:rPr>
        <w:t xml:space="preserve">The Department shall consider a fee increase operative for the five-year periods in Table 1.  </w:t>
      </w:r>
    </w:p>
    <w:p w14:paraId="7C0AE299" w14:textId="77777777" w:rsidR="004C2884" w:rsidRDefault="004C2884" w:rsidP="005A7049">
      <w:pPr>
        <w:widowControl/>
        <w:ind w:left="360"/>
        <w:rPr>
          <w:b/>
          <w:color w:val="333333"/>
          <w:szCs w:val="24"/>
        </w:rPr>
      </w:pPr>
    </w:p>
    <w:p w14:paraId="607CAB50" w14:textId="77D330FA" w:rsidR="006B46AA" w:rsidRPr="006B46AA" w:rsidRDefault="006B46AA" w:rsidP="005A7049">
      <w:pPr>
        <w:widowControl/>
        <w:ind w:left="360"/>
        <w:rPr>
          <w:color w:val="333333"/>
          <w:szCs w:val="24"/>
        </w:rPr>
      </w:pPr>
      <w:r w:rsidRPr="006B46AA">
        <w:rPr>
          <w:b/>
          <w:color w:val="333333"/>
          <w:szCs w:val="24"/>
        </w:rPr>
        <w:t xml:space="preserve">2.  </w:t>
      </w:r>
      <w:bookmarkStart w:id="1322" w:name="Bookmark__u_2"/>
      <w:bookmarkEnd w:id="1322"/>
      <w:r w:rsidRPr="006B46AA">
        <w:rPr>
          <w:color w:val="333333"/>
          <w:szCs w:val="24"/>
        </w:rPr>
        <w:t>An increase shall be an inflation factor based on the Consumer Price Index, All Urban Consumers, United States city average, all items (CPI-U) published by the United States Department of Labor, Bureau of Labor Statistics, available at http://</w:t>
      </w:r>
      <w:hyperlink r:id="rId438" w:history="1">
        <w:r w:rsidRPr="006B46AA">
          <w:rPr>
            <w:rStyle w:val="Hyperlink"/>
            <w:i/>
            <w:szCs w:val="24"/>
          </w:rPr>
          <w:t>www.bls.gov/cpi</w:t>
        </w:r>
      </w:hyperlink>
      <w:r w:rsidRPr="006B46AA">
        <w:rPr>
          <w:color w:val="333333"/>
          <w:szCs w:val="24"/>
        </w:rPr>
        <w:t xml:space="preserve">. The inflation factor used shall be the percent change over the preceding five-year period for the CPI-U, except the preceding six-year period shall be used to calculate the January 1, </w:t>
      </w:r>
      <w:proofErr w:type="gramStart"/>
      <w:r w:rsidRPr="006B46AA">
        <w:rPr>
          <w:color w:val="333333"/>
          <w:szCs w:val="24"/>
        </w:rPr>
        <w:t>2010</w:t>
      </w:r>
      <w:proofErr w:type="gramEnd"/>
      <w:r w:rsidRPr="006B46AA">
        <w:rPr>
          <w:color w:val="333333"/>
          <w:szCs w:val="24"/>
        </w:rPr>
        <w:t xml:space="preserve"> through December 31, 2014 five-year period.  </w:t>
      </w:r>
    </w:p>
    <w:p w14:paraId="5832F71C" w14:textId="77777777" w:rsidR="004C2884" w:rsidRDefault="004C2884" w:rsidP="005A7049">
      <w:pPr>
        <w:widowControl/>
        <w:ind w:left="360"/>
        <w:rPr>
          <w:b/>
          <w:color w:val="333333"/>
          <w:szCs w:val="24"/>
        </w:rPr>
      </w:pPr>
    </w:p>
    <w:p w14:paraId="29C503FD" w14:textId="48A40A7B" w:rsidR="006B46AA" w:rsidRPr="006B46AA" w:rsidRDefault="006B46AA" w:rsidP="005A7049">
      <w:pPr>
        <w:widowControl/>
        <w:ind w:left="360"/>
        <w:rPr>
          <w:color w:val="333333"/>
          <w:szCs w:val="24"/>
        </w:rPr>
      </w:pPr>
      <w:r w:rsidRPr="006B46AA">
        <w:rPr>
          <w:b/>
          <w:color w:val="333333"/>
          <w:szCs w:val="24"/>
        </w:rPr>
        <w:t xml:space="preserve">3.  </w:t>
      </w:r>
      <w:bookmarkStart w:id="1323" w:name="Bookmark__u_3"/>
      <w:bookmarkEnd w:id="1323"/>
      <w:r w:rsidRPr="006B46AA">
        <w:rPr>
          <w:color w:val="333333"/>
          <w:szCs w:val="24"/>
        </w:rPr>
        <w:t xml:space="preserve">The inflation factor for each five-year period shall be calculated as follows:  </w:t>
      </w:r>
    </w:p>
    <w:p w14:paraId="54A7A997" w14:textId="6C1C7E1E" w:rsidR="00295793" w:rsidRPr="00AD6304" w:rsidRDefault="00402ED8" w:rsidP="004C2884">
      <w:pPr>
        <w:widowControl/>
        <w:rPr>
          <w:color w:val="333333"/>
          <w:szCs w:val="24"/>
        </w:rPr>
      </w:pPr>
      <w:r w:rsidRPr="00AD6304">
        <w:rPr>
          <w:color w:val="333333"/>
          <w:szCs w:val="24"/>
        </w:rPr>
        <w:br/>
      </w:r>
    </w:p>
    <w:p w14:paraId="3F21DF52" w14:textId="77777777" w:rsidR="00295793" w:rsidRPr="00AD6304" w:rsidRDefault="00295793" w:rsidP="00974AB8">
      <w:pPr>
        <w:ind w:left="1440"/>
        <w:rPr>
          <w:color w:val="333333"/>
          <w:szCs w:val="24"/>
        </w:rPr>
      </w:pPr>
      <w:r w:rsidRPr="00AD6304">
        <w:rPr>
          <w:color w:val="333333"/>
          <w:szCs w:val="24"/>
        </w:rPr>
        <w:t>Inflation Factor = 100</w:t>
      </w:r>
      <w:r w:rsidR="00974AB8">
        <w:rPr>
          <w:color w:val="333333"/>
          <w:szCs w:val="24"/>
        </w:rPr>
        <w:t xml:space="preserve"> x</w:t>
      </w:r>
      <w:r w:rsidRPr="00AD6304">
        <w:rPr>
          <w:color w:val="333333"/>
          <w:szCs w:val="24"/>
        </w:rPr>
        <w:t xml:space="preserve"> </w:t>
      </w:r>
      <w:r w:rsidRPr="00AD6304">
        <w:rPr>
          <w:color w:val="333333"/>
          <w:szCs w:val="24"/>
          <w:u w:val="single"/>
        </w:rPr>
        <w:t>Recent CPI-U – Base CPI-U</w:t>
      </w:r>
    </w:p>
    <w:p w14:paraId="118121FC" w14:textId="77777777" w:rsidR="00295793" w:rsidRPr="00AD6304" w:rsidRDefault="00974AB8" w:rsidP="00974AB8">
      <w:pPr>
        <w:rPr>
          <w:color w:val="333333"/>
          <w:szCs w:val="24"/>
        </w:rPr>
      </w:pPr>
      <w:r>
        <w:rPr>
          <w:color w:val="333333"/>
          <w:szCs w:val="24"/>
        </w:rPr>
        <w:lastRenderedPageBreak/>
        <w:t xml:space="preserve"> </w:t>
      </w:r>
      <w:r>
        <w:rPr>
          <w:color w:val="333333"/>
          <w:szCs w:val="24"/>
        </w:rPr>
        <w:tab/>
      </w:r>
      <w:r>
        <w:rPr>
          <w:color w:val="333333"/>
          <w:szCs w:val="24"/>
        </w:rPr>
        <w:tab/>
      </w:r>
      <w:r>
        <w:rPr>
          <w:color w:val="333333"/>
          <w:szCs w:val="24"/>
        </w:rPr>
        <w:tab/>
      </w:r>
      <w:r>
        <w:rPr>
          <w:color w:val="333333"/>
          <w:szCs w:val="24"/>
        </w:rPr>
        <w:tab/>
      </w:r>
      <w:r>
        <w:rPr>
          <w:color w:val="333333"/>
          <w:szCs w:val="24"/>
        </w:rPr>
        <w:tab/>
      </w:r>
      <w:r>
        <w:rPr>
          <w:color w:val="333333"/>
          <w:szCs w:val="24"/>
        </w:rPr>
        <w:tab/>
      </w:r>
      <w:r w:rsidR="00295793" w:rsidRPr="00AD6304">
        <w:rPr>
          <w:color w:val="333333"/>
          <w:szCs w:val="24"/>
        </w:rPr>
        <w:t>Base CPI-U</w:t>
      </w:r>
    </w:p>
    <w:p w14:paraId="2201882E" w14:textId="77777777" w:rsidR="00295793" w:rsidRPr="00AD6304" w:rsidRDefault="00295793" w:rsidP="00AD6304">
      <w:pPr>
        <w:ind w:left="576"/>
        <w:rPr>
          <w:color w:val="333333"/>
          <w:szCs w:val="24"/>
        </w:rPr>
      </w:pPr>
    </w:p>
    <w:p w14:paraId="2FD21910" w14:textId="77777777" w:rsidR="001D1DF2" w:rsidRDefault="00402ED8" w:rsidP="00CD3ED3">
      <w:pPr>
        <w:ind w:left="720"/>
        <w:rPr>
          <w:color w:val="333333"/>
          <w:szCs w:val="24"/>
        </w:rPr>
      </w:pPr>
      <w:r w:rsidRPr="00AD6304">
        <w:rPr>
          <w:color w:val="333333"/>
          <w:szCs w:val="24"/>
        </w:rPr>
        <w:t>Where:</w:t>
      </w:r>
    </w:p>
    <w:p w14:paraId="2A18582D" w14:textId="77777777" w:rsidR="001D1DF2" w:rsidRDefault="00402ED8" w:rsidP="00CD3ED3">
      <w:pPr>
        <w:ind w:left="1440" w:hanging="360"/>
        <w:rPr>
          <w:color w:val="333333"/>
          <w:szCs w:val="24"/>
        </w:rPr>
      </w:pPr>
      <w:r w:rsidRPr="00AD6304">
        <w:rPr>
          <w:color w:val="333333"/>
          <w:szCs w:val="24"/>
        </w:rPr>
        <w:t>100 = Multiplier to convert fraction into percent</w:t>
      </w:r>
    </w:p>
    <w:p w14:paraId="02FB7644" w14:textId="77777777" w:rsidR="001D1DF2" w:rsidRDefault="00402ED8" w:rsidP="00CD3ED3">
      <w:pPr>
        <w:ind w:left="1440" w:hanging="360"/>
        <w:rPr>
          <w:color w:val="333333"/>
          <w:szCs w:val="24"/>
        </w:rPr>
      </w:pPr>
      <w:r w:rsidRPr="00AD6304">
        <w:rPr>
          <w:color w:val="333333"/>
          <w:szCs w:val="24"/>
        </w:rPr>
        <w:t xml:space="preserve">Recent CPI-U = the CPI-U for the August before January 1 of the next five-year period in Table 1. For example, a five-year period in Table 1 starts on January 1, 2015. The August before January 1, </w:t>
      </w:r>
      <w:proofErr w:type="gramStart"/>
      <w:r w:rsidRPr="00AD6304">
        <w:rPr>
          <w:color w:val="333333"/>
          <w:szCs w:val="24"/>
        </w:rPr>
        <w:t>2015</w:t>
      </w:r>
      <w:proofErr w:type="gramEnd"/>
      <w:r w:rsidRPr="00AD6304">
        <w:rPr>
          <w:color w:val="333333"/>
          <w:szCs w:val="24"/>
        </w:rPr>
        <w:t xml:space="preserve"> is August 2014. Therefore, the Recent CPI-U would equal the CPI-U for August 2014. Use the year as directed in Table 1.</w:t>
      </w:r>
    </w:p>
    <w:p w14:paraId="03F4BFDC" w14:textId="77777777" w:rsidR="00402ED8" w:rsidRPr="00AD6304" w:rsidRDefault="00402ED8" w:rsidP="00CD3ED3">
      <w:pPr>
        <w:ind w:left="1440" w:hanging="360"/>
        <w:rPr>
          <w:color w:val="333333"/>
          <w:szCs w:val="24"/>
        </w:rPr>
      </w:pPr>
      <w:r w:rsidRPr="00AD6304">
        <w:rPr>
          <w:color w:val="333333"/>
          <w:szCs w:val="24"/>
        </w:rPr>
        <w:t xml:space="preserve">Base CPI-U = the CPI-U for the sixth August before January 1 of the next five-year period in Table 1. An exception is that the Base CPI-U for the five-year period, January 1, </w:t>
      </w:r>
      <w:proofErr w:type="gramStart"/>
      <w:r w:rsidRPr="00AD6304">
        <w:rPr>
          <w:color w:val="333333"/>
          <w:szCs w:val="24"/>
        </w:rPr>
        <w:t>2010</w:t>
      </w:r>
      <w:proofErr w:type="gramEnd"/>
      <w:r w:rsidRPr="00AD6304">
        <w:rPr>
          <w:color w:val="333333"/>
          <w:szCs w:val="24"/>
        </w:rPr>
        <w:t xml:space="preserve"> through December 31, 2014, shall be the CPI-U for August 2003. Use the year as directed in Table 1.</w:t>
      </w:r>
    </w:p>
    <w:p w14:paraId="5F711465" w14:textId="77777777" w:rsidR="00295793" w:rsidRPr="00AD6304" w:rsidRDefault="00295793" w:rsidP="00AD6304">
      <w:pPr>
        <w:rPr>
          <w:color w:val="333333"/>
          <w:szCs w:val="24"/>
        </w:rPr>
      </w:pPr>
    </w:p>
    <w:tbl>
      <w:tblPr>
        <w:tblW w:w="801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2790"/>
        <w:gridCol w:w="1440"/>
        <w:gridCol w:w="1620"/>
        <w:gridCol w:w="2160"/>
      </w:tblGrid>
      <w:tr w:rsidR="00402ED8" w:rsidRPr="00AD6304" w14:paraId="72C75C7F" w14:textId="77777777" w:rsidTr="00974AB8">
        <w:trPr>
          <w:tblCellSpacing w:w="15" w:type="dxa"/>
        </w:trPr>
        <w:tc>
          <w:tcPr>
            <w:tcW w:w="7950" w:type="dxa"/>
            <w:gridSpan w:val="4"/>
            <w:hideMark/>
          </w:tcPr>
          <w:p w14:paraId="10283D61" w14:textId="77777777" w:rsidR="00402ED8" w:rsidRPr="00AD6304" w:rsidRDefault="00402ED8" w:rsidP="00AD6304">
            <w:pPr>
              <w:jc w:val="center"/>
              <w:rPr>
                <w:color w:val="333333"/>
                <w:szCs w:val="24"/>
              </w:rPr>
            </w:pPr>
            <w:r w:rsidRPr="00AD6304">
              <w:rPr>
                <w:color w:val="333333"/>
                <w:szCs w:val="24"/>
              </w:rPr>
              <w:t>Table 1</w:t>
            </w:r>
          </w:p>
        </w:tc>
      </w:tr>
      <w:tr w:rsidR="00974AB8" w:rsidRPr="00AD6304" w14:paraId="73AC2B7C" w14:textId="77777777" w:rsidTr="00974AB8">
        <w:trPr>
          <w:trHeight w:val="828"/>
          <w:tblCellSpacing w:w="15" w:type="dxa"/>
        </w:trPr>
        <w:tc>
          <w:tcPr>
            <w:tcW w:w="2745" w:type="dxa"/>
            <w:vAlign w:val="bottom"/>
            <w:hideMark/>
          </w:tcPr>
          <w:p w14:paraId="65345F0F" w14:textId="77777777" w:rsidR="00974AB8" w:rsidRPr="00C97B25" w:rsidRDefault="00974AB8" w:rsidP="00974AB8">
            <w:pPr>
              <w:jc w:val="center"/>
              <w:rPr>
                <w:color w:val="333333"/>
                <w:szCs w:val="24"/>
                <w:u w:val="single"/>
              </w:rPr>
            </w:pPr>
            <w:r w:rsidRPr="00C97B25">
              <w:rPr>
                <w:color w:val="333333"/>
                <w:szCs w:val="24"/>
                <w:u w:val="single"/>
              </w:rPr>
              <w:t>Five-Year Period</w:t>
            </w:r>
          </w:p>
        </w:tc>
        <w:tc>
          <w:tcPr>
            <w:tcW w:w="1410" w:type="dxa"/>
            <w:vAlign w:val="bottom"/>
            <w:hideMark/>
          </w:tcPr>
          <w:p w14:paraId="252FA415" w14:textId="77777777" w:rsidR="00974AB8" w:rsidRPr="00974AB8" w:rsidRDefault="00974AB8" w:rsidP="00974AB8">
            <w:pPr>
              <w:jc w:val="center"/>
              <w:rPr>
                <w:color w:val="333333"/>
                <w:szCs w:val="24"/>
                <w:u w:val="single"/>
              </w:rPr>
            </w:pPr>
            <w:r w:rsidRPr="00974AB8">
              <w:rPr>
                <w:color w:val="333333"/>
                <w:szCs w:val="24"/>
                <w:u w:val="single"/>
              </w:rPr>
              <w:t>Base CPI-U</w:t>
            </w:r>
          </w:p>
        </w:tc>
        <w:tc>
          <w:tcPr>
            <w:tcW w:w="1590" w:type="dxa"/>
            <w:vAlign w:val="bottom"/>
            <w:hideMark/>
          </w:tcPr>
          <w:p w14:paraId="2FB6871B" w14:textId="77777777" w:rsidR="00974AB8" w:rsidRPr="00974AB8" w:rsidRDefault="00974AB8" w:rsidP="00974AB8">
            <w:pPr>
              <w:jc w:val="center"/>
              <w:rPr>
                <w:color w:val="333333"/>
                <w:szCs w:val="24"/>
                <w:u w:val="single"/>
              </w:rPr>
            </w:pPr>
            <w:r w:rsidRPr="00974AB8">
              <w:rPr>
                <w:color w:val="333333"/>
                <w:szCs w:val="24"/>
                <w:u w:val="single"/>
              </w:rPr>
              <w:t>Recent CPI-U</w:t>
            </w:r>
          </w:p>
        </w:tc>
        <w:tc>
          <w:tcPr>
            <w:tcW w:w="2115" w:type="dxa"/>
            <w:vAlign w:val="bottom"/>
            <w:hideMark/>
          </w:tcPr>
          <w:p w14:paraId="0869E99C" w14:textId="77777777" w:rsidR="00974AB8" w:rsidRDefault="00974AB8" w:rsidP="00974AB8">
            <w:pPr>
              <w:jc w:val="center"/>
              <w:rPr>
                <w:color w:val="333333"/>
                <w:szCs w:val="24"/>
              </w:rPr>
            </w:pPr>
            <w:r w:rsidRPr="00AD6304">
              <w:rPr>
                <w:color w:val="333333"/>
                <w:szCs w:val="24"/>
              </w:rPr>
              <w:t>New Jersey</w:t>
            </w:r>
          </w:p>
          <w:p w14:paraId="6233AE22" w14:textId="77777777" w:rsidR="00974AB8" w:rsidRPr="00974AB8" w:rsidRDefault="00974AB8" w:rsidP="00974AB8">
            <w:pPr>
              <w:jc w:val="center"/>
              <w:rPr>
                <w:color w:val="333333"/>
                <w:szCs w:val="24"/>
                <w:u w:val="single"/>
              </w:rPr>
            </w:pPr>
            <w:r w:rsidRPr="00974AB8">
              <w:rPr>
                <w:color w:val="333333"/>
                <w:szCs w:val="24"/>
                <w:u w:val="single"/>
              </w:rPr>
              <w:t>Register Publication</w:t>
            </w:r>
          </w:p>
        </w:tc>
      </w:tr>
      <w:tr w:rsidR="00974AB8" w:rsidRPr="00AD6304" w14:paraId="7A927A90" w14:textId="77777777" w:rsidTr="00FA6E3E">
        <w:trPr>
          <w:trHeight w:val="552"/>
          <w:tblCellSpacing w:w="15" w:type="dxa"/>
        </w:trPr>
        <w:tc>
          <w:tcPr>
            <w:tcW w:w="2745" w:type="dxa"/>
            <w:hideMark/>
          </w:tcPr>
          <w:p w14:paraId="2F0D2BC9" w14:textId="77777777" w:rsidR="00974AB8" w:rsidRPr="00AD6304" w:rsidRDefault="00974AB8" w:rsidP="00AD6304">
            <w:pPr>
              <w:jc w:val="center"/>
              <w:rPr>
                <w:color w:val="333333"/>
                <w:szCs w:val="24"/>
              </w:rPr>
            </w:pPr>
            <w:r w:rsidRPr="00AD6304">
              <w:rPr>
                <w:color w:val="333333"/>
                <w:szCs w:val="24"/>
              </w:rPr>
              <w:t xml:space="preserve">January 1, </w:t>
            </w:r>
            <w:proofErr w:type="gramStart"/>
            <w:r w:rsidRPr="00AD6304">
              <w:rPr>
                <w:color w:val="333333"/>
                <w:szCs w:val="24"/>
              </w:rPr>
              <w:t>2010</w:t>
            </w:r>
            <w:proofErr w:type="gramEnd"/>
            <w:r w:rsidRPr="00AD6304">
              <w:rPr>
                <w:color w:val="333333"/>
                <w:szCs w:val="24"/>
              </w:rPr>
              <w:t xml:space="preserve"> through</w:t>
            </w:r>
          </w:p>
          <w:p w14:paraId="27557BB0" w14:textId="77777777" w:rsidR="00974AB8" w:rsidRPr="00AD6304" w:rsidRDefault="00974AB8" w:rsidP="00AD6304">
            <w:pPr>
              <w:jc w:val="center"/>
              <w:rPr>
                <w:color w:val="333333"/>
                <w:szCs w:val="24"/>
              </w:rPr>
            </w:pPr>
            <w:r w:rsidRPr="00AD6304">
              <w:rPr>
                <w:color w:val="333333"/>
                <w:szCs w:val="24"/>
              </w:rPr>
              <w:t>December 31, 2014</w:t>
            </w:r>
          </w:p>
        </w:tc>
        <w:tc>
          <w:tcPr>
            <w:tcW w:w="1410" w:type="dxa"/>
            <w:hideMark/>
          </w:tcPr>
          <w:p w14:paraId="1576D539" w14:textId="77777777" w:rsidR="00974AB8" w:rsidRPr="00AD6304" w:rsidRDefault="00974AB8" w:rsidP="00AD6304">
            <w:pPr>
              <w:jc w:val="center"/>
              <w:rPr>
                <w:color w:val="333333"/>
                <w:szCs w:val="24"/>
              </w:rPr>
            </w:pPr>
            <w:r w:rsidRPr="00AD6304">
              <w:rPr>
                <w:color w:val="333333"/>
                <w:szCs w:val="24"/>
              </w:rPr>
              <w:t>August 2003</w:t>
            </w:r>
          </w:p>
        </w:tc>
        <w:tc>
          <w:tcPr>
            <w:tcW w:w="1590" w:type="dxa"/>
            <w:hideMark/>
          </w:tcPr>
          <w:p w14:paraId="0ADEADB9" w14:textId="77777777" w:rsidR="00974AB8" w:rsidRPr="00AD6304" w:rsidRDefault="00974AB8" w:rsidP="00AD6304">
            <w:pPr>
              <w:jc w:val="center"/>
              <w:rPr>
                <w:color w:val="333333"/>
                <w:szCs w:val="24"/>
              </w:rPr>
            </w:pPr>
            <w:r w:rsidRPr="00AD6304">
              <w:rPr>
                <w:color w:val="333333"/>
                <w:szCs w:val="24"/>
              </w:rPr>
              <w:t>August 2009</w:t>
            </w:r>
          </w:p>
        </w:tc>
        <w:tc>
          <w:tcPr>
            <w:tcW w:w="2115" w:type="dxa"/>
            <w:hideMark/>
          </w:tcPr>
          <w:p w14:paraId="1BBB46A9" w14:textId="77777777" w:rsidR="00974AB8" w:rsidRPr="00AD6304" w:rsidRDefault="00974AB8" w:rsidP="00AD6304">
            <w:pPr>
              <w:jc w:val="center"/>
              <w:rPr>
                <w:color w:val="333333"/>
                <w:szCs w:val="24"/>
              </w:rPr>
            </w:pPr>
            <w:r w:rsidRPr="00AD6304">
              <w:rPr>
                <w:color w:val="333333"/>
                <w:szCs w:val="24"/>
              </w:rPr>
              <w:t>November 2009</w:t>
            </w:r>
          </w:p>
        </w:tc>
      </w:tr>
      <w:tr w:rsidR="00974AB8" w:rsidRPr="00AD6304" w14:paraId="02E83049" w14:textId="77777777" w:rsidTr="00C97B25">
        <w:trPr>
          <w:trHeight w:val="573"/>
          <w:tblCellSpacing w:w="15" w:type="dxa"/>
        </w:trPr>
        <w:tc>
          <w:tcPr>
            <w:tcW w:w="2745" w:type="dxa"/>
            <w:hideMark/>
          </w:tcPr>
          <w:p w14:paraId="6074D6DA" w14:textId="77777777" w:rsidR="00974AB8" w:rsidRPr="00AD6304" w:rsidRDefault="00974AB8" w:rsidP="00AD6304">
            <w:pPr>
              <w:jc w:val="center"/>
              <w:rPr>
                <w:color w:val="333333"/>
                <w:szCs w:val="24"/>
              </w:rPr>
            </w:pPr>
            <w:r w:rsidRPr="00AD6304">
              <w:rPr>
                <w:color w:val="333333"/>
                <w:szCs w:val="24"/>
              </w:rPr>
              <w:t xml:space="preserve">January 1, </w:t>
            </w:r>
            <w:proofErr w:type="gramStart"/>
            <w:r w:rsidRPr="00AD6304">
              <w:rPr>
                <w:color w:val="333333"/>
                <w:szCs w:val="24"/>
              </w:rPr>
              <w:t>2015</w:t>
            </w:r>
            <w:proofErr w:type="gramEnd"/>
            <w:r w:rsidRPr="00AD6304">
              <w:rPr>
                <w:color w:val="333333"/>
                <w:szCs w:val="24"/>
              </w:rPr>
              <w:t xml:space="preserve"> through</w:t>
            </w:r>
          </w:p>
          <w:p w14:paraId="7D6362CD" w14:textId="77777777" w:rsidR="00974AB8" w:rsidRPr="00AD6304" w:rsidRDefault="00974AB8" w:rsidP="00AD6304">
            <w:pPr>
              <w:jc w:val="center"/>
              <w:rPr>
                <w:color w:val="333333"/>
                <w:szCs w:val="24"/>
              </w:rPr>
            </w:pPr>
            <w:r w:rsidRPr="00AD6304">
              <w:rPr>
                <w:color w:val="333333"/>
                <w:szCs w:val="24"/>
              </w:rPr>
              <w:t>December 31, 2019</w:t>
            </w:r>
          </w:p>
        </w:tc>
        <w:tc>
          <w:tcPr>
            <w:tcW w:w="1410" w:type="dxa"/>
            <w:hideMark/>
          </w:tcPr>
          <w:p w14:paraId="68D24B1B" w14:textId="77777777" w:rsidR="00974AB8" w:rsidRPr="00AD6304" w:rsidRDefault="00974AB8" w:rsidP="00AD6304">
            <w:pPr>
              <w:jc w:val="center"/>
              <w:rPr>
                <w:color w:val="333333"/>
                <w:szCs w:val="24"/>
              </w:rPr>
            </w:pPr>
            <w:r w:rsidRPr="00AD6304">
              <w:rPr>
                <w:color w:val="333333"/>
                <w:szCs w:val="24"/>
              </w:rPr>
              <w:t>August 2009</w:t>
            </w:r>
          </w:p>
        </w:tc>
        <w:tc>
          <w:tcPr>
            <w:tcW w:w="1590" w:type="dxa"/>
            <w:hideMark/>
          </w:tcPr>
          <w:p w14:paraId="669835BB" w14:textId="77777777" w:rsidR="00974AB8" w:rsidRPr="00AD6304" w:rsidRDefault="00974AB8" w:rsidP="00AD6304">
            <w:pPr>
              <w:jc w:val="center"/>
              <w:rPr>
                <w:color w:val="333333"/>
                <w:szCs w:val="24"/>
              </w:rPr>
            </w:pPr>
            <w:r w:rsidRPr="00AD6304">
              <w:rPr>
                <w:color w:val="333333"/>
                <w:szCs w:val="24"/>
              </w:rPr>
              <w:t>August 2014</w:t>
            </w:r>
          </w:p>
        </w:tc>
        <w:tc>
          <w:tcPr>
            <w:tcW w:w="2115" w:type="dxa"/>
            <w:hideMark/>
          </w:tcPr>
          <w:p w14:paraId="7852287D" w14:textId="77777777" w:rsidR="00974AB8" w:rsidRPr="00AD6304" w:rsidRDefault="00974AB8" w:rsidP="00AD6304">
            <w:pPr>
              <w:jc w:val="center"/>
              <w:rPr>
                <w:color w:val="333333"/>
                <w:szCs w:val="24"/>
              </w:rPr>
            </w:pPr>
            <w:r w:rsidRPr="00AD6304">
              <w:rPr>
                <w:color w:val="333333"/>
                <w:szCs w:val="24"/>
              </w:rPr>
              <w:t>November 2014</w:t>
            </w:r>
          </w:p>
        </w:tc>
      </w:tr>
      <w:tr w:rsidR="00C97B25" w:rsidRPr="00AD6304" w14:paraId="768FCFA9" w14:textId="77777777" w:rsidTr="00FA6E3E">
        <w:trPr>
          <w:trHeight w:val="552"/>
          <w:tblCellSpacing w:w="15" w:type="dxa"/>
        </w:trPr>
        <w:tc>
          <w:tcPr>
            <w:tcW w:w="2745" w:type="dxa"/>
            <w:hideMark/>
          </w:tcPr>
          <w:p w14:paraId="20911126" w14:textId="77777777" w:rsidR="00C97B25" w:rsidRPr="00AD6304" w:rsidRDefault="00C97B25" w:rsidP="00AD6304">
            <w:pPr>
              <w:jc w:val="center"/>
              <w:rPr>
                <w:color w:val="333333"/>
                <w:szCs w:val="24"/>
              </w:rPr>
            </w:pPr>
            <w:r w:rsidRPr="00AD6304">
              <w:rPr>
                <w:color w:val="333333"/>
                <w:szCs w:val="24"/>
              </w:rPr>
              <w:t xml:space="preserve">January 1, </w:t>
            </w:r>
            <w:proofErr w:type="gramStart"/>
            <w:r w:rsidRPr="00AD6304">
              <w:rPr>
                <w:color w:val="333333"/>
                <w:szCs w:val="24"/>
              </w:rPr>
              <w:t>2020</w:t>
            </w:r>
            <w:proofErr w:type="gramEnd"/>
            <w:r w:rsidRPr="00AD6304">
              <w:rPr>
                <w:color w:val="333333"/>
                <w:szCs w:val="24"/>
              </w:rPr>
              <w:t xml:space="preserve"> through</w:t>
            </w:r>
          </w:p>
          <w:p w14:paraId="784BB439" w14:textId="77777777" w:rsidR="00C97B25" w:rsidRPr="00AD6304" w:rsidRDefault="00C97B25" w:rsidP="00AD6304">
            <w:pPr>
              <w:jc w:val="center"/>
              <w:rPr>
                <w:color w:val="333333"/>
                <w:szCs w:val="24"/>
              </w:rPr>
            </w:pPr>
            <w:r w:rsidRPr="00AD6304">
              <w:rPr>
                <w:color w:val="333333"/>
                <w:szCs w:val="24"/>
              </w:rPr>
              <w:t>December 31, 2024</w:t>
            </w:r>
          </w:p>
        </w:tc>
        <w:tc>
          <w:tcPr>
            <w:tcW w:w="1410" w:type="dxa"/>
            <w:hideMark/>
          </w:tcPr>
          <w:p w14:paraId="0B4DE240" w14:textId="77777777" w:rsidR="00C97B25" w:rsidRPr="00AD6304" w:rsidRDefault="00C97B25" w:rsidP="00AD6304">
            <w:pPr>
              <w:jc w:val="center"/>
              <w:rPr>
                <w:color w:val="333333"/>
                <w:szCs w:val="24"/>
              </w:rPr>
            </w:pPr>
            <w:r w:rsidRPr="00AD6304">
              <w:rPr>
                <w:color w:val="333333"/>
                <w:szCs w:val="24"/>
              </w:rPr>
              <w:t>August 2014</w:t>
            </w:r>
          </w:p>
        </w:tc>
        <w:tc>
          <w:tcPr>
            <w:tcW w:w="1590" w:type="dxa"/>
            <w:hideMark/>
          </w:tcPr>
          <w:p w14:paraId="45ED6852" w14:textId="77777777" w:rsidR="00C97B25" w:rsidRPr="00AD6304" w:rsidRDefault="00C97B25" w:rsidP="00AD6304">
            <w:pPr>
              <w:jc w:val="center"/>
              <w:rPr>
                <w:color w:val="333333"/>
                <w:szCs w:val="24"/>
              </w:rPr>
            </w:pPr>
            <w:r w:rsidRPr="00AD6304">
              <w:rPr>
                <w:color w:val="333333"/>
                <w:szCs w:val="24"/>
              </w:rPr>
              <w:t>August 2019</w:t>
            </w:r>
          </w:p>
        </w:tc>
        <w:tc>
          <w:tcPr>
            <w:tcW w:w="2115" w:type="dxa"/>
            <w:hideMark/>
          </w:tcPr>
          <w:p w14:paraId="3FC7FF09" w14:textId="77777777" w:rsidR="00C97B25" w:rsidRPr="00AD6304" w:rsidRDefault="00C97B25" w:rsidP="00AD6304">
            <w:pPr>
              <w:jc w:val="center"/>
              <w:rPr>
                <w:color w:val="333333"/>
                <w:szCs w:val="24"/>
              </w:rPr>
            </w:pPr>
            <w:r w:rsidRPr="00AD6304">
              <w:rPr>
                <w:color w:val="333333"/>
                <w:szCs w:val="24"/>
              </w:rPr>
              <w:t>November 2019</w:t>
            </w:r>
          </w:p>
        </w:tc>
      </w:tr>
      <w:tr w:rsidR="00C97B25" w:rsidRPr="00AD6304" w14:paraId="516923B3" w14:textId="77777777" w:rsidTr="00C97B25">
        <w:trPr>
          <w:trHeight w:val="582"/>
          <w:tblCellSpacing w:w="15" w:type="dxa"/>
        </w:trPr>
        <w:tc>
          <w:tcPr>
            <w:tcW w:w="2745" w:type="dxa"/>
            <w:hideMark/>
          </w:tcPr>
          <w:p w14:paraId="061E8CF8" w14:textId="77777777" w:rsidR="00C97B25" w:rsidRPr="00AD6304" w:rsidRDefault="00C97B25" w:rsidP="00AD6304">
            <w:pPr>
              <w:jc w:val="center"/>
              <w:rPr>
                <w:color w:val="333333"/>
                <w:szCs w:val="24"/>
              </w:rPr>
            </w:pPr>
            <w:r w:rsidRPr="00AD6304">
              <w:rPr>
                <w:color w:val="333333"/>
                <w:szCs w:val="24"/>
              </w:rPr>
              <w:t xml:space="preserve">January 1, </w:t>
            </w:r>
            <w:proofErr w:type="gramStart"/>
            <w:r w:rsidRPr="00AD6304">
              <w:rPr>
                <w:color w:val="333333"/>
                <w:szCs w:val="24"/>
              </w:rPr>
              <w:t>2025</w:t>
            </w:r>
            <w:proofErr w:type="gramEnd"/>
            <w:r w:rsidRPr="00AD6304">
              <w:rPr>
                <w:color w:val="333333"/>
                <w:szCs w:val="24"/>
              </w:rPr>
              <w:t xml:space="preserve"> through</w:t>
            </w:r>
          </w:p>
          <w:p w14:paraId="5D12C242" w14:textId="77777777" w:rsidR="00C97B25" w:rsidRPr="00AD6304" w:rsidRDefault="00C97B25" w:rsidP="00AD6304">
            <w:pPr>
              <w:jc w:val="center"/>
              <w:rPr>
                <w:color w:val="333333"/>
                <w:szCs w:val="24"/>
              </w:rPr>
            </w:pPr>
            <w:r w:rsidRPr="00AD6304">
              <w:rPr>
                <w:color w:val="333333"/>
                <w:szCs w:val="24"/>
              </w:rPr>
              <w:t>December 31, 2029</w:t>
            </w:r>
          </w:p>
        </w:tc>
        <w:tc>
          <w:tcPr>
            <w:tcW w:w="1410" w:type="dxa"/>
            <w:hideMark/>
          </w:tcPr>
          <w:p w14:paraId="33B358B6" w14:textId="77777777" w:rsidR="00C97B25" w:rsidRPr="00AD6304" w:rsidRDefault="00C97B25" w:rsidP="00AD6304">
            <w:pPr>
              <w:jc w:val="center"/>
              <w:rPr>
                <w:color w:val="333333"/>
                <w:szCs w:val="24"/>
              </w:rPr>
            </w:pPr>
            <w:r w:rsidRPr="00AD6304">
              <w:rPr>
                <w:color w:val="333333"/>
                <w:szCs w:val="24"/>
              </w:rPr>
              <w:t>August 2019</w:t>
            </w:r>
          </w:p>
        </w:tc>
        <w:tc>
          <w:tcPr>
            <w:tcW w:w="1590" w:type="dxa"/>
            <w:hideMark/>
          </w:tcPr>
          <w:p w14:paraId="025F05D4" w14:textId="77777777" w:rsidR="00C97B25" w:rsidRPr="00AD6304" w:rsidRDefault="00C97B25" w:rsidP="00AD6304">
            <w:pPr>
              <w:jc w:val="center"/>
              <w:rPr>
                <w:color w:val="333333"/>
                <w:szCs w:val="24"/>
              </w:rPr>
            </w:pPr>
            <w:r w:rsidRPr="00AD6304">
              <w:rPr>
                <w:color w:val="333333"/>
                <w:szCs w:val="24"/>
              </w:rPr>
              <w:t>August 2024</w:t>
            </w:r>
          </w:p>
        </w:tc>
        <w:tc>
          <w:tcPr>
            <w:tcW w:w="2115" w:type="dxa"/>
            <w:hideMark/>
          </w:tcPr>
          <w:p w14:paraId="126F42FA" w14:textId="77777777" w:rsidR="00C97B25" w:rsidRPr="00AD6304" w:rsidRDefault="00C97B25" w:rsidP="00AD6304">
            <w:pPr>
              <w:jc w:val="center"/>
              <w:rPr>
                <w:color w:val="333333"/>
                <w:szCs w:val="24"/>
              </w:rPr>
            </w:pPr>
            <w:r w:rsidRPr="00AD6304">
              <w:rPr>
                <w:color w:val="333333"/>
                <w:szCs w:val="24"/>
              </w:rPr>
              <w:t>November 2024</w:t>
            </w:r>
          </w:p>
        </w:tc>
      </w:tr>
      <w:tr w:rsidR="00C97B25" w:rsidRPr="00AD6304" w14:paraId="75800701" w14:textId="77777777" w:rsidTr="00FA6E3E">
        <w:trPr>
          <w:trHeight w:val="552"/>
          <w:tblCellSpacing w:w="15" w:type="dxa"/>
        </w:trPr>
        <w:tc>
          <w:tcPr>
            <w:tcW w:w="2745" w:type="dxa"/>
            <w:hideMark/>
          </w:tcPr>
          <w:p w14:paraId="498B6152" w14:textId="77777777" w:rsidR="00C97B25" w:rsidRPr="00AD6304" w:rsidRDefault="00C97B25" w:rsidP="00AD6304">
            <w:pPr>
              <w:jc w:val="center"/>
              <w:rPr>
                <w:color w:val="333333"/>
                <w:szCs w:val="24"/>
              </w:rPr>
            </w:pPr>
            <w:r w:rsidRPr="00AD6304">
              <w:rPr>
                <w:color w:val="333333"/>
                <w:szCs w:val="24"/>
              </w:rPr>
              <w:t xml:space="preserve">January 1, </w:t>
            </w:r>
            <w:proofErr w:type="gramStart"/>
            <w:r w:rsidRPr="00AD6304">
              <w:rPr>
                <w:color w:val="333333"/>
                <w:szCs w:val="24"/>
              </w:rPr>
              <w:t>2030</w:t>
            </w:r>
            <w:proofErr w:type="gramEnd"/>
            <w:r w:rsidRPr="00AD6304">
              <w:rPr>
                <w:color w:val="333333"/>
                <w:szCs w:val="24"/>
              </w:rPr>
              <w:t xml:space="preserve"> through</w:t>
            </w:r>
          </w:p>
          <w:p w14:paraId="032151B9" w14:textId="77777777" w:rsidR="00C97B25" w:rsidRPr="00AD6304" w:rsidRDefault="00C97B25" w:rsidP="00AD6304">
            <w:pPr>
              <w:jc w:val="center"/>
              <w:rPr>
                <w:color w:val="333333"/>
                <w:szCs w:val="24"/>
              </w:rPr>
            </w:pPr>
            <w:r w:rsidRPr="00AD6304">
              <w:rPr>
                <w:color w:val="333333"/>
                <w:szCs w:val="24"/>
              </w:rPr>
              <w:t>December 31, 2034</w:t>
            </w:r>
          </w:p>
        </w:tc>
        <w:tc>
          <w:tcPr>
            <w:tcW w:w="1410" w:type="dxa"/>
            <w:hideMark/>
          </w:tcPr>
          <w:p w14:paraId="3048CBE6" w14:textId="77777777" w:rsidR="00C97B25" w:rsidRPr="00AD6304" w:rsidRDefault="00C97B25" w:rsidP="00AD6304">
            <w:pPr>
              <w:jc w:val="center"/>
              <w:rPr>
                <w:color w:val="333333"/>
                <w:szCs w:val="24"/>
              </w:rPr>
            </w:pPr>
            <w:r w:rsidRPr="00AD6304">
              <w:rPr>
                <w:color w:val="333333"/>
                <w:szCs w:val="24"/>
              </w:rPr>
              <w:t>August 2024</w:t>
            </w:r>
          </w:p>
        </w:tc>
        <w:tc>
          <w:tcPr>
            <w:tcW w:w="1590" w:type="dxa"/>
            <w:hideMark/>
          </w:tcPr>
          <w:p w14:paraId="73C2F80B" w14:textId="77777777" w:rsidR="00C97B25" w:rsidRPr="00AD6304" w:rsidRDefault="00C97B25" w:rsidP="00AD6304">
            <w:pPr>
              <w:jc w:val="center"/>
              <w:rPr>
                <w:color w:val="333333"/>
                <w:szCs w:val="24"/>
              </w:rPr>
            </w:pPr>
            <w:r w:rsidRPr="00AD6304">
              <w:rPr>
                <w:color w:val="333333"/>
                <w:szCs w:val="24"/>
              </w:rPr>
              <w:t>August 2029</w:t>
            </w:r>
          </w:p>
        </w:tc>
        <w:tc>
          <w:tcPr>
            <w:tcW w:w="2115" w:type="dxa"/>
            <w:hideMark/>
          </w:tcPr>
          <w:p w14:paraId="19B2A566" w14:textId="77777777" w:rsidR="00C97B25" w:rsidRPr="00AD6304" w:rsidRDefault="00C97B25" w:rsidP="00AD6304">
            <w:pPr>
              <w:jc w:val="center"/>
              <w:rPr>
                <w:color w:val="333333"/>
                <w:szCs w:val="24"/>
              </w:rPr>
            </w:pPr>
            <w:r w:rsidRPr="00AD6304">
              <w:rPr>
                <w:color w:val="333333"/>
                <w:szCs w:val="24"/>
              </w:rPr>
              <w:t>November 2029</w:t>
            </w:r>
          </w:p>
        </w:tc>
      </w:tr>
    </w:tbl>
    <w:p w14:paraId="4B99A01B" w14:textId="77777777" w:rsidR="00974AB8" w:rsidRDefault="00974AB8" w:rsidP="00AD6304">
      <w:pPr>
        <w:rPr>
          <w:color w:val="333333"/>
          <w:szCs w:val="24"/>
        </w:rPr>
      </w:pPr>
    </w:p>
    <w:p w14:paraId="61504CD9" w14:textId="77777777" w:rsidR="008045EF" w:rsidRPr="008045EF" w:rsidRDefault="008045EF" w:rsidP="008045EF">
      <w:pPr>
        <w:ind w:left="360"/>
        <w:rPr>
          <w:color w:val="333333"/>
          <w:szCs w:val="24"/>
        </w:rPr>
      </w:pPr>
      <w:r w:rsidRPr="008045EF">
        <w:rPr>
          <w:b/>
          <w:color w:val="333333"/>
          <w:szCs w:val="24"/>
        </w:rPr>
        <w:t xml:space="preserve">4.  </w:t>
      </w:r>
      <w:bookmarkStart w:id="1324" w:name="Bookmark__u_4"/>
      <w:bookmarkEnd w:id="1324"/>
      <w:r w:rsidRPr="008045EF">
        <w:rPr>
          <w:color w:val="333333"/>
          <w:szCs w:val="24"/>
        </w:rPr>
        <w:t xml:space="preserve">If the inflation factor is a negative number, the fees set forth in (y), (z), and (aa) below shall remain unchanged.  </w:t>
      </w:r>
    </w:p>
    <w:p w14:paraId="418E7896" w14:textId="77777777" w:rsidR="008045EF" w:rsidRDefault="008045EF" w:rsidP="008045EF">
      <w:pPr>
        <w:ind w:left="360"/>
        <w:rPr>
          <w:b/>
          <w:color w:val="333333"/>
          <w:szCs w:val="24"/>
        </w:rPr>
      </w:pPr>
    </w:p>
    <w:p w14:paraId="60A11412" w14:textId="10F9285F" w:rsidR="008045EF" w:rsidRPr="008045EF" w:rsidRDefault="008045EF" w:rsidP="008045EF">
      <w:pPr>
        <w:ind w:left="360"/>
        <w:rPr>
          <w:color w:val="333333"/>
          <w:szCs w:val="24"/>
        </w:rPr>
      </w:pPr>
      <w:r w:rsidRPr="008045EF">
        <w:rPr>
          <w:b/>
          <w:color w:val="333333"/>
          <w:szCs w:val="24"/>
        </w:rPr>
        <w:t xml:space="preserve">5.  </w:t>
      </w:r>
      <w:bookmarkStart w:id="1325" w:name="Bookmark__u_5"/>
      <w:bookmarkEnd w:id="1325"/>
      <w:r w:rsidRPr="008045EF">
        <w:rPr>
          <w:color w:val="333333"/>
          <w:szCs w:val="24"/>
        </w:rPr>
        <w:t xml:space="preserve">If the inflation factor is a positive number, the percent increase shall be rounded to one decimal place. Each of the fees set forth in (y), (z), and (aa) below shall be multiplied by the rounded percent increase to preliminarily determine each fee's increase. Each fee's increase shall then be added to the fee to preliminarily determine the adjusted fee. The final adjusted fee shall then be determined by rounding up the preliminary adjusted fee to the next five dollars.  </w:t>
      </w:r>
    </w:p>
    <w:p w14:paraId="663CDAA4" w14:textId="77777777" w:rsidR="008045EF" w:rsidRDefault="008045EF" w:rsidP="008045EF">
      <w:pPr>
        <w:ind w:left="360"/>
        <w:rPr>
          <w:b/>
          <w:color w:val="333333"/>
          <w:szCs w:val="24"/>
        </w:rPr>
      </w:pPr>
    </w:p>
    <w:p w14:paraId="1E8BDE51" w14:textId="11B4F58D" w:rsidR="008045EF" w:rsidRPr="008045EF" w:rsidRDefault="008045EF" w:rsidP="008045EF">
      <w:pPr>
        <w:ind w:left="360"/>
        <w:rPr>
          <w:color w:val="333333"/>
          <w:szCs w:val="24"/>
        </w:rPr>
      </w:pPr>
      <w:r w:rsidRPr="008045EF">
        <w:rPr>
          <w:b/>
          <w:color w:val="333333"/>
          <w:szCs w:val="24"/>
        </w:rPr>
        <w:t xml:space="preserve">6.  </w:t>
      </w:r>
      <w:bookmarkStart w:id="1326" w:name="Bookmark__u_6"/>
      <w:bookmarkEnd w:id="1326"/>
      <w:r w:rsidRPr="008045EF">
        <w:rPr>
          <w:color w:val="333333"/>
          <w:szCs w:val="24"/>
        </w:rPr>
        <w:t xml:space="preserve">In November of the year preceding the year in which the adjusted fees are to be operative, the Department shall provide a public notice, which shall set forth the adjusted fees, if any, established under this subsection and operative on the following January 1. The Department shall provide public notice by publication of the notice and a notice of administrative change, setting forth the adjusted fees, in the New Jersey Register according to the schedule in Table </w:t>
      </w:r>
      <w:r w:rsidRPr="008045EF">
        <w:rPr>
          <w:color w:val="333333"/>
          <w:szCs w:val="24"/>
        </w:rPr>
        <w:lastRenderedPageBreak/>
        <w:t xml:space="preserve">1 above. For example, the adjusted fees effective January 1, </w:t>
      </w:r>
      <w:proofErr w:type="gramStart"/>
      <w:r w:rsidRPr="008045EF">
        <w:rPr>
          <w:color w:val="333333"/>
          <w:szCs w:val="24"/>
        </w:rPr>
        <w:t>2010</w:t>
      </w:r>
      <w:proofErr w:type="gramEnd"/>
      <w:r w:rsidRPr="008045EF">
        <w:rPr>
          <w:color w:val="333333"/>
          <w:szCs w:val="24"/>
        </w:rPr>
        <w:t xml:space="preserve"> shall be published in November 2009.  </w:t>
      </w:r>
    </w:p>
    <w:p w14:paraId="6311CA33" w14:textId="77777777" w:rsidR="008045EF" w:rsidRDefault="008045EF" w:rsidP="008045EF">
      <w:pPr>
        <w:ind w:left="360"/>
        <w:rPr>
          <w:b/>
          <w:color w:val="333333"/>
          <w:szCs w:val="24"/>
        </w:rPr>
      </w:pPr>
    </w:p>
    <w:p w14:paraId="76DC92DA" w14:textId="479CBD2A" w:rsidR="008045EF" w:rsidRPr="008045EF" w:rsidRDefault="008045EF" w:rsidP="008045EF">
      <w:pPr>
        <w:ind w:left="360"/>
        <w:rPr>
          <w:color w:val="333333"/>
          <w:szCs w:val="24"/>
        </w:rPr>
      </w:pPr>
      <w:r w:rsidRPr="008045EF">
        <w:rPr>
          <w:b/>
          <w:color w:val="333333"/>
          <w:szCs w:val="24"/>
        </w:rPr>
        <w:t xml:space="preserve">7.  </w:t>
      </w:r>
      <w:bookmarkStart w:id="1327" w:name="Bookmark__u_7"/>
      <w:bookmarkEnd w:id="1327"/>
      <w:r w:rsidRPr="008045EF">
        <w:rPr>
          <w:color w:val="333333"/>
          <w:szCs w:val="24"/>
        </w:rPr>
        <w:t xml:space="preserve">The adjusted fees shall be operative starting the first day of each five-year period stated in Table 1.  </w:t>
      </w:r>
    </w:p>
    <w:p w14:paraId="1F515131" w14:textId="77777777" w:rsidR="008045EF" w:rsidRDefault="008045EF" w:rsidP="008045EF">
      <w:pPr>
        <w:ind w:left="360"/>
        <w:rPr>
          <w:b/>
          <w:color w:val="333333"/>
          <w:szCs w:val="24"/>
        </w:rPr>
      </w:pPr>
    </w:p>
    <w:p w14:paraId="06FAB5B3" w14:textId="3C86ED7B" w:rsidR="008045EF" w:rsidRPr="008045EF" w:rsidRDefault="008045EF" w:rsidP="008045EF">
      <w:pPr>
        <w:ind w:left="360"/>
        <w:rPr>
          <w:color w:val="333333"/>
          <w:szCs w:val="24"/>
        </w:rPr>
      </w:pPr>
      <w:r w:rsidRPr="008045EF">
        <w:rPr>
          <w:b/>
          <w:color w:val="333333"/>
          <w:szCs w:val="24"/>
        </w:rPr>
        <w:t xml:space="preserve">8.  </w:t>
      </w:r>
      <w:bookmarkStart w:id="1328" w:name="Bookmark__u_8"/>
      <w:bookmarkEnd w:id="1328"/>
      <w:r w:rsidRPr="008045EF">
        <w:rPr>
          <w:color w:val="333333"/>
          <w:szCs w:val="24"/>
        </w:rPr>
        <w:t xml:space="preserve">The applicable fee schedule shall be determined as follows:  </w:t>
      </w:r>
    </w:p>
    <w:p w14:paraId="7ABDE0EB" w14:textId="77777777" w:rsidR="008045EF" w:rsidRDefault="008045EF" w:rsidP="008045EF">
      <w:pPr>
        <w:rPr>
          <w:b/>
          <w:color w:val="333333"/>
          <w:szCs w:val="24"/>
        </w:rPr>
      </w:pPr>
    </w:p>
    <w:p w14:paraId="5B195B48" w14:textId="0DA47F8C" w:rsidR="008045EF" w:rsidRPr="008045EF" w:rsidRDefault="008045EF" w:rsidP="008045EF">
      <w:pPr>
        <w:ind w:left="720"/>
        <w:rPr>
          <w:color w:val="333333"/>
          <w:szCs w:val="24"/>
        </w:rPr>
      </w:pPr>
      <w:proofErr w:type="spellStart"/>
      <w:r w:rsidRPr="008045EF">
        <w:rPr>
          <w:b/>
          <w:color w:val="333333"/>
          <w:szCs w:val="24"/>
        </w:rPr>
        <w:t>i</w:t>
      </w:r>
      <w:proofErr w:type="spellEnd"/>
      <w:r w:rsidRPr="008045EF">
        <w:rPr>
          <w:b/>
          <w:color w:val="333333"/>
          <w:szCs w:val="24"/>
        </w:rPr>
        <w:t xml:space="preserve">.  </w:t>
      </w:r>
      <w:bookmarkStart w:id="1329" w:name="Bookmark__u_8_i"/>
      <w:bookmarkEnd w:id="1329"/>
      <w:r w:rsidRPr="008045EF">
        <w:rPr>
          <w:color w:val="333333"/>
          <w:szCs w:val="24"/>
        </w:rPr>
        <w:t xml:space="preserve">The Base Fee shall be the Base Fee operative on the date the Department receives an administratively complete application or notice.  </w:t>
      </w:r>
    </w:p>
    <w:p w14:paraId="76CFCF64" w14:textId="77777777" w:rsidR="008045EF" w:rsidRPr="008045EF" w:rsidRDefault="008045EF" w:rsidP="008045EF">
      <w:pPr>
        <w:ind w:left="720"/>
        <w:rPr>
          <w:color w:val="333333"/>
          <w:szCs w:val="24"/>
        </w:rPr>
      </w:pPr>
      <w:r w:rsidRPr="008045EF">
        <w:rPr>
          <w:b/>
          <w:color w:val="333333"/>
          <w:szCs w:val="24"/>
        </w:rPr>
        <w:t xml:space="preserve">ii.  </w:t>
      </w:r>
      <w:bookmarkStart w:id="1330" w:name="Bookmark__u_8_ii"/>
      <w:bookmarkEnd w:id="1330"/>
      <w:r w:rsidRPr="008045EF">
        <w:rPr>
          <w:color w:val="333333"/>
          <w:szCs w:val="24"/>
        </w:rPr>
        <w:t xml:space="preserve">The Supplementary Fee shall be the Supplementary Fee operative on the date performance of the supplementary activity is completed.  </w:t>
      </w:r>
    </w:p>
    <w:p w14:paraId="4ECA70CE" w14:textId="77777777" w:rsidR="008045EF" w:rsidRDefault="008045EF" w:rsidP="008045EF">
      <w:pPr>
        <w:rPr>
          <w:b/>
          <w:color w:val="333333"/>
          <w:szCs w:val="24"/>
        </w:rPr>
      </w:pPr>
    </w:p>
    <w:p w14:paraId="1D54214C" w14:textId="616A8703" w:rsidR="008045EF" w:rsidRPr="008045EF" w:rsidRDefault="008045EF" w:rsidP="008045EF">
      <w:pPr>
        <w:ind w:left="360"/>
        <w:rPr>
          <w:color w:val="333333"/>
          <w:szCs w:val="24"/>
        </w:rPr>
      </w:pPr>
      <w:r w:rsidRPr="008045EF">
        <w:rPr>
          <w:b/>
          <w:color w:val="333333"/>
          <w:szCs w:val="24"/>
        </w:rPr>
        <w:t xml:space="preserve">9.  </w:t>
      </w:r>
      <w:bookmarkStart w:id="1331" w:name="Bookmark__u_9"/>
      <w:bookmarkEnd w:id="1331"/>
      <w:r w:rsidRPr="008045EF">
        <w:rPr>
          <w:color w:val="333333"/>
          <w:szCs w:val="24"/>
        </w:rPr>
        <w:t xml:space="preserve">From February 27, 2015, the adjusted fees are set forth at (y) through (aa) below.  </w:t>
      </w:r>
    </w:p>
    <w:p w14:paraId="5981A071" w14:textId="77777777" w:rsidR="008045EF" w:rsidRDefault="008045EF" w:rsidP="008045EF">
      <w:pPr>
        <w:rPr>
          <w:b/>
          <w:color w:val="333333"/>
          <w:szCs w:val="24"/>
        </w:rPr>
      </w:pPr>
    </w:p>
    <w:p w14:paraId="3F8E1EBA" w14:textId="47566C32" w:rsidR="008045EF" w:rsidRPr="008045EF" w:rsidRDefault="008045EF" w:rsidP="008045EF">
      <w:pPr>
        <w:rPr>
          <w:color w:val="333333"/>
          <w:szCs w:val="24"/>
        </w:rPr>
      </w:pPr>
      <w:r w:rsidRPr="008045EF">
        <w:rPr>
          <w:b/>
          <w:color w:val="333333"/>
          <w:szCs w:val="24"/>
        </w:rPr>
        <w:t>(v)-(x</w:t>
      </w:r>
      <w:proofErr w:type="gramStart"/>
      <w:r w:rsidRPr="008045EF">
        <w:rPr>
          <w:b/>
          <w:color w:val="333333"/>
          <w:szCs w:val="24"/>
        </w:rPr>
        <w:t xml:space="preserve">)  </w:t>
      </w:r>
      <w:bookmarkStart w:id="1332" w:name="Bookmark__v_1"/>
      <w:bookmarkEnd w:id="1332"/>
      <w:r w:rsidRPr="008045EF">
        <w:rPr>
          <w:color w:val="333333"/>
          <w:szCs w:val="24"/>
        </w:rPr>
        <w:t>(</w:t>
      </w:r>
      <w:proofErr w:type="gramEnd"/>
      <w:r w:rsidRPr="008045EF">
        <w:rPr>
          <w:color w:val="333333"/>
          <w:szCs w:val="24"/>
        </w:rPr>
        <w:t xml:space="preserve">Reserved)  </w:t>
      </w:r>
    </w:p>
    <w:p w14:paraId="3A3E2882" w14:textId="77777777" w:rsidR="008045EF" w:rsidRDefault="008045EF" w:rsidP="008045EF">
      <w:pPr>
        <w:rPr>
          <w:b/>
          <w:color w:val="333333"/>
          <w:szCs w:val="24"/>
        </w:rPr>
      </w:pPr>
    </w:p>
    <w:p w14:paraId="47FE6B1F" w14:textId="5DC7D735" w:rsidR="008045EF" w:rsidRDefault="008045EF" w:rsidP="008045EF">
      <w:pPr>
        <w:rPr>
          <w:color w:val="333333"/>
          <w:szCs w:val="24"/>
        </w:rPr>
      </w:pPr>
      <w:r w:rsidRPr="008045EF">
        <w:rPr>
          <w:b/>
          <w:color w:val="333333"/>
          <w:szCs w:val="24"/>
        </w:rPr>
        <w:t xml:space="preserve">(y)  </w:t>
      </w:r>
      <w:bookmarkStart w:id="1333" w:name="Bookmark__y_0"/>
      <w:bookmarkEnd w:id="1333"/>
      <w:r w:rsidRPr="008045EF">
        <w:rPr>
          <w:color w:val="333333"/>
          <w:szCs w:val="24"/>
        </w:rPr>
        <w:t xml:space="preserve">Effective January 1, </w:t>
      </w:r>
      <w:proofErr w:type="gramStart"/>
      <w:r w:rsidR="005404B9" w:rsidRPr="004C13CE">
        <w:rPr>
          <w:color w:val="333333"/>
          <w:szCs w:val="24"/>
        </w:rPr>
        <w:t>2025</w:t>
      </w:r>
      <w:proofErr w:type="gramEnd"/>
      <w:r w:rsidRPr="008045EF">
        <w:rPr>
          <w:color w:val="333333"/>
          <w:szCs w:val="24"/>
        </w:rPr>
        <w:t xml:space="preserve"> through December 31, </w:t>
      </w:r>
      <w:r w:rsidR="005404B9" w:rsidRPr="004C13CE">
        <w:rPr>
          <w:color w:val="333333"/>
          <w:szCs w:val="24"/>
        </w:rPr>
        <w:t>2029</w:t>
      </w:r>
      <w:r w:rsidRPr="008045EF">
        <w:rPr>
          <w:color w:val="333333"/>
          <w:szCs w:val="24"/>
        </w:rPr>
        <w:t>, the adjusted Base Fee Schedule for significant modification applications shall be (y)1 through 4 below. Applications subject to the $ 50,000 application fee in (y)4 below are not subject to (y)1 through 3 below and the supplementary fees at (z) below.</w:t>
      </w:r>
    </w:p>
    <w:p w14:paraId="467239A0" w14:textId="2284EE13" w:rsidR="00402ED8" w:rsidRPr="00AD6304" w:rsidRDefault="00402ED8" w:rsidP="008045EF">
      <w:pPr>
        <w:rPr>
          <w:color w:val="333333"/>
          <w:szCs w:val="24"/>
        </w:rPr>
      </w:pPr>
    </w:p>
    <w:p w14:paraId="2719928F" w14:textId="77777777" w:rsidR="007E5032" w:rsidRPr="00AD6304" w:rsidRDefault="007E5032" w:rsidP="00AD6304">
      <w:pPr>
        <w:rPr>
          <w:color w:val="333333"/>
          <w:szCs w:val="24"/>
        </w:rPr>
      </w:pP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4635"/>
        <w:gridCol w:w="3510"/>
        <w:gridCol w:w="1260"/>
      </w:tblGrid>
      <w:tr w:rsidR="00402ED8" w:rsidRPr="00AD6304" w14:paraId="65143094" w14:textId="77777777" w:rsidTr="004A79AE">
        <w:trPr>
          <w:tblCellSpacing w:w="15" w:type="dxa"/>
        </w:trPr>
        <w:tc>
          <w:tcPr>
            <w:tcW w:w="4590" w:type="dxa"/>
            <w:hideMark/>
          </w:tcPr>
          <w:p w14:paraId="1B182CDA" w14:textId="77777777" w:rsidR="00402ED8" w:rsidRPr="004A79AE" w:rsidRDefault="00402ED8" w:rsidP="00AD6304">
            <w:pPr>
              <w:rPr>
                <w:color w:val="333333"/>
                <w:szCs w:val="24"/>
                <w:u w:val="single"/>
              </w:rPr>
            </w:pPr>
            <w:r w:rsidRPr="004A79AE">
              <w:rPr>
                <w:color w:val="333333"/>
                <w:szCs w:val="24"/>
                <w:u w:val="single"/>
              </w:rPr>
              <w:t>Activity</w:t>
            </w:r>
          </w:p>
        </w:tc>
        <w:tc>
          <w:tcPr>
            <w:tcW w:w="3480" w:type="dxa"/>
            <w:hideMark/>
          </w:tcPr>
          <w:p w14:paraId="097D63D1" w14:textId="77777777" w:rsidR="00402ED8" w:rsidRPr="004A79AE" w:rsidRDefault="00402ED8" w:rsidP="00AD6304">
            <w:pPr>
              <w:rPr>
                <w:color w:val="333333"/>
                <w:szCs w:val="24"/>
                <w:u w:val="single"/>
              </w:rPr>
            </w:pPr>
            <w:r w:rsidRPr="004A79AE">
              <w:rPr>
                <w:color w:val="333333"/>
                <w:szCs w:val="24"/>
                <w:u w:val="single"/>
              </w:rPr>
              <w:t>Basis</w:t>
            </w:r>
          </w:p>
        </w:tc>
        <w:tc>
          <w:tcPr>
            <w:tcW w:w="1215" w:type="dxa"/>
            <w:hideMark/>
          </w:tcPr>
          <w:p w14:paraId="2A6AFA61" w14:textId="77777777" w:rsidR="00402ED8" w:rsidRPr="004A79AE" w:rsidRDefault="00402ED8" w:rsidP="00AD6304">
            <w:pPr>
              <w:jc w:val="center"/>
              <w:rPr>
                <w:color w:val="333333"/>
                <w:szCs w:val="24"/>
                <w:u w:val="single"/>
              </w:rPr>
            </w:pPr>
            <w:r w:rsidRPr="004A79AE">
              <w:rPr>
                <w:color w:val="333333"/>
                <w:szCs w:val="24"/>
                <w:u w:val="single"/>
              </w:rPr>
              <w:t>Amount</w:t>
            </w:r>
          </w:p>
        </w:tc>
      </w:tr>
      <w:tr w:rsidR="004A79AE" w:rsidRPr="00AD6304" w14:paraId="45FC35E3" w14:textId="77777777" w:rsidTr="000B5E56">
        <w:trPr>
          <w:trHeight w:val="699"/>
          <w:tblCellSpacing w:w="15" w:type="dxa"/>
        </w:trPr>
        <w:tc>
          <w:tcPr>
            <w:tcW w:w="4590" w:type="dxa"/>
            <w:vMerge w:val="restart"/>
            <w:hideMark/>
          </w:tcPr>
          <w:p w14:paraId="529899B2" w14:textId="77777777" w:rsidR="004A79AE" w:rsidRPr="00AD6304" w:rsidRDefault="004A79AE" w:rsidP="00AD6304">
            <w:pPr>
              <w:rPr>
                <w:color w:val="333333"/>
                <w:szCs w:val="24"/>
              </w:rPr>
            </w:pPr>
            <w:r w:rsidRPr="00AD6304">
              <w:rPr>
                <w:color w:val="333333"/>
                <w:szCs w:val="24"/>
              </w:rPr>
              <w:t>1. Application for a</w:t>
            </w:r>
            <w:r>
              <w:rPr>
                <w:color w:val="333333"/>
                <w:szCs w:val="24"/>
              </w:rPr>
              <w:t xml:space="preserve"> </w:t>
            </w:r>
            <w:r w:rsidRPr="00AD6304">
              <w:rPr>
                <w:color w:val="333333"/>
                <w:szCs w:val="24"/>
              </w:rPr>
              <w:t>significant modification for</w:t>
            </w:r>
            <w:r>
              <w:rPr>
                <w:color w:val="333333"/>
                <w:szCs w:val="24"/>
              </w:rPr>
              <w:t xml:space="preserve"> </w:t>
            </w:r>
            <w:r w:rsidRPr="00AD6304">
              <w:rPr>
                <w:color w:val="333333"/>
                <w:szCs w:val="24"/>
              </w:rPr>
              <w:t>which the change meets the</w:t>
            </w:r>
            <w:r>
              <w:rPr>
                <w:color w:val="333333"/>
                <w:szCs w:val="24"/>
              </w:rPr>
              <w:t xml:space="preserve"> </w:t>
            </w:r>
            <w:r w:rsidRPr="00AD6304">
              <w:rPr>
                <w:color w:val="333333"/>
                <w:szCs w:val="24"/>
              </w:rPr>
              <w:t>definition of modification at</w:t>
            </w:r>
            <w:r>
              <w:rPr>
                <w:color w:val="333333"/>
                <w:szCs w:val="24"/>
              </w:rPr>
              <w:t xml:space="preserve"> </w:t>
            </w:r>
            <w:r w:rsidRPr="00AD6304">
              <w:rPr>
                <w:color w:val="333333"/>
                <w:szCs w:val="24"/>
              </w:rPr>
              <w:t>N.J.A.C. 7:27-22.1, and for</w:t>
            </w:r>
            <w:r>
              <w:rPr>
                <w:color w:val="333333"/>
                <w:szCs w:val="24"/>
              </w:rPr>
              <w:t xml:space="preserve"> </w:t>
            </w:r>
            <w:r w:rsidRPr="00AD6304">
              <w:rPr>
                <w:color w:val="333333"/>
                <w:szCs w:val="24"/>
              </w:rPr>
              <w:t>which a PSD or N.J.A.C. 7:27-18</w:t>
            </w:r>
            <w:r>
              <w:rPr>
                <w:color w:val="333333"/>
                <w:szCs w:val="24"/>
              </w:rPr>
              <w:t xml:space="preserve"> </w:t>
            </w:r>
            <w:r w:rsidRPr="00AD6304">
              <w:rPr>
                <w:color w:val="333333"/>
                <w:szCs w:val="24"/>
              </w:rPr>
              <w:t>applicability determination is</w:t>
            </w:r>
            <w:r>
              <w:rPr>
                <w:color w:val="333333"/>
                <w:szCs w:val="24"/>
              </w:rPr>
              <w:t xml:space="preserve"> </w:t>
            </w:r>
            <w:r w:rsidRPr="00AD6304">
              <w:rPr>
                <w:color w:val="333333"/>
                <w:szCs w:val="24"/>
              </w:rPr>
              <w:t>not required</w:t>
            </w:r>
          </w:p>
        </w:tc>
        <w:tc>
          <w:tcPr>
            <w:tcW w:w="3480" w:type="dxa"/>
            <w:hideMark/>
          </w:tcPr>
          <w:p w14:paraId="434D2C23" w14:textId="77777777" w:rsidR="004A79AE" w:rsidRPr="00AD6304" w:rsidRDefault="004A79AE" w:rsidP="004A79AE">
            <w:pPr>
              <w:rPr>
                <w:color w:val="333333"/>
                <w:szCs w:val="24"/>
              </w:rPr>
            </w:pPr>
            <w:r w:rsidRPr="00AD6304">
              <w:rPr>
                <w:color w:val="333333"/>
                <w:szCs w:val="24"/>
              </w:rPr>
              <w:t>Per first new or changed</w:t>
            </w:r>
            <w:r>
              <w:rPr>
                <w:color w:val="333333"/>
                <w:szCs w:val="24"/>
              </w:rPr>
              <w:t xml:space="preserve"> </w:t>
            </w:r>
            <w:r w:rsidRPr="00AD6304">
              <w:rPr>
                <w:color w:val="333333"/>
                <w:szCs w:val="24"/>
              </w:rPr>
              <w:t>piece of equipment per</w:t>
            </w:r>
            <w:r>
              <w:rPr>
                <w:color w:val="333333"/>
                <w:szCs w:val="24"/>
              </w:rPr>
              <w:t xml:space="preserve"> </w:t>
            </w:r>
            <w:r w:rsidRPr="00AD6304">
              <w:rPr>
                <w:color w:val="333333"/>
                <w:szCs w:val="24"/>
              </w:rPr>
              <w:t>significant modification</w:t>
            </w:r>
            <w:r>
              <w:rPr>
                <w:color w:val="333333"/>
                <w:szCs w:val="24"/>
              </w:rPr>
              <w:t xml:space="preserve"> </w:t>
            </w:r>
            <w:r w:rsidRPr="00AD6304">
              <w:rPr>
                <w:color w:val="333333"/>
                <w:szCs w:val="24"/>
              </w:rPr>
              <w:t>application</w:t>
            </w:r>
          </w:p>
        </w:tc>
        <w:tc>
          <w:tcPr>
            <w:tcW w:w="1215" w:type="dxa"/>
            <w:hideMark/>
          </w:tcPr>
          <w:p w14:paraId="02A318D4" w14:textId="29F6372B" w:rsidR="004A79AE" w:rsidRPr="00DA29D6" w:rsidRDefault="004A79AE" w:rsidP="00AD6304">
            <w:pPr>
              <w:jc w:val="center"/>
              <w:rPr>
                <w:color w:val="333333"/>
                <w:szCs w:val="24"/>
              </w:rPr>
            </w:pPr>
            <w:r w:rsidRPr="00DA29D6">
              <w:rPr>
                <w:color w:val="333333"/>
                <w:szCs w:val="24"/>
              </w:rPr>
              <w:t xml:space="preserve">$ </w:t>
            </w:r>
            <w:r w:rsidR="009A4C6D" w:rsidRPr="004C13CE">
              <w:rPr>
                <w:color w:val="333333"/>
                <w:szCs w:val="24"/>
              </w:rPr>
              <w:t>3,350</w:t>
            </w:r>
          </w:p>
        </w:tc>
      </w:tr>
      <w:tr w:rsidR="004A79AE" w:rsidRPr="00AD6304" w14:paraId="75282690" w14:textId="77777777" w:rsidTr="000B5E56">
        <w:trPr>
          <w:trHeight w:val="528"/>
          <w:tblCellSpacing w:w="15" w:type="dxa"/>
        </w:trPr>
        <w:tc>
          <w:tcPr>
            <w:tcW w:w="4590" w:type="dxa"/>
            <w:vMerge/>
            <w:hideMark/>
          </w:tcPr>
          <w:p w14:paraId="77AC1A22" w14:textId="77777777" w:rsidR="004A79AE" w:rsidRPr="00AD6304" w:rsidRDefault="004A79AE" w:rsidP="00AD6304">
            <w:pPr>
              <w:rPr>
                <w:color w:val="333333"/>
                <w:szCs w:val="24"/>
              </w:rPr>
            </w:pPr>
          </w:p>
        </w:tc>
        <w:tc>
          <w:tcPr>
            <w:tcW w:w="3480" w:type="dxa"/>
            <w:hideMark/>
          </w:tcPr>
          <w:p w14:paraId="207384F0" w14:textId="77777777" w:rsidR="004A79AE" w:rsidRPr="00AD6304" w:rsidRDefault="004A79AE" w:rsidP="000B5E56">
            <w:pPr>
              <w:rPr>
                <w:color w:val="333333"/>
                <w:szCs w:val="24"/>
              </w:rPr>
            </w:pPr>
            <w:r w:rsidRPr="00AD6304">
              <w:rPr>
                <w:color w:val="333333"/>
                <w:szCs w:val="24"/>
              </w:rPr>
              <w:t>Per each additional new or</w:t>
            </w:r>
            <w:r>
              <w:rPr>
                <w:color w:val="333333"/>
                <w:szCs w:val="24"/>
              </w:rPr>
              <w:t xml:space="preserve"> </w:t>
            </w:r>
            <w:r w:rsidRPr="00AD6304">
              <w:rPr>
                <w:color w:val="333333"/>
                <w:szCs w:val="24"/>
              </w:rPr>
              <w:t>changed piece of equipment per</w:t>
            </w:r>
            <w:r>
              <w:rPr>
                <w:color w:val="333333"/>
                <w:szCs w:val="24"/>
              </w:rPr>
              <w:t xml:space="preserve"> </w:t>
            </w:r>
            <w:r w:rsidRPr="00AD6304">
              <w:rPr>
                <w:color w:val="333333"/>
                <w:szCs w:val="24"/>
              </w:rPr>
              <w:t>significant modification</w:t>
            </w:r>
            <w:r>
              <w:rPr>
                <w:color w:val="333333"/>
                <w:szCs w:val="24"/>
              </w:rPr>
              <w:t xml:space="preserve"> </w:t>
            </w:r>
            <w:r w:rsidRPr="00AD6304">
              <w:rPr>
                <w:color w:val="333333"/>
                <w:szCs w:val="24"/>
              </w:rPr>
              <w:t>application</w:t>
            </w:r>
          </w:p>
        </w:tc>
        <w:tc>
          <w:tcPr>
            <w:tcW w:w="1215" w:type="dxa"/>
            <w:hideMark/>
          </w:tcPr>
          <w:p w14:paraId="0ABFA4F6" w14:textId="1484201C" w:rsidR="004A79AE" w:rsidRPr="00DA29D6" w:rsidRDefault="004A79AE" w:rsidP="00AD6304">
            <w:pPr>
              <w:jc w:val="center"/>
              <w:rPr>
                <w:color w:val="333333"/>
                <w:szCs w:val="24"/>
              </w:rPr>
            </w:pPr>
            <w:r w:rsidRPr="00DA29D6">
              <w:rPr>
                <w:color w:val="333333"/>
                <w:szCs w:val="24"/>
              </w:rPr>
              <w:t xml:space="preserve">$ </w:t>
            </w:r>
            <w:r w:rsidR="009454C4" w:rsidRPr="004C13CE">
              <w:rPr>
                <w:color w:val="333333"/>
                <w:szCs w:val="24"/>
              </w:rPr>
              <w:t>790.00</w:t>
            </w:r>
          </w:p>
        </w:tc>
      </w:tr>
      <w:tr w:rsidR="004A79AE" w:rsidRPr="00AD6304" w14:paraId="3AA70E6B" w14:textId="77777777" w:rsidTr="000B5E56">
        <w:trPr>
          <w:trHeight w:val="807"/>
          <w:tblCellSpacing w:w="15" w:type="dxa"/>
        </w:trPr>
        <w:tc>
          <w:tcPr>
            <w:tcW w:w="4590" w:type="dxa"/>
            <w:hideMark/>
          </w:tcPr>
          <w:p w14:paraId="205C612B" w14:textId="77777777" w:rsidR="004A79AE" w:rsidRPr="00AD6304" w:rsidRDefault="004A79AE" w:rsidP="000B5E56">
            <w:pPr>
              <w:rPr>
                <w:color w:val="333333"/>
                <w:szCs w:val="24"/>
              </w:rPr>
            </w:pPr>
            <w:r w:rsidRPr="00AD6304">
              <w:rPr>
                <w:color w:val="333333"/>
                <w:szCs w:val="24"/>
              </w:rPr>
              <w:t>2. Application for a</w:t>
            </w:r>
            <w:r>
              <w:rPr>
                <w:color w:val="333333"/>
                <w:szCs w:val="24"/>
              </w:rPr>
              <w:t xml:space="preserve"> </w:t>
            </w:r>
            <w:r w:rsidRPr="00AD6304">
              <w:rPr>
                <w:color w:val="333333"/>
                <w:szCs w:val="24"/>
              </w:rPr>
              <w:t>significant modification in</w:t>
            </w:r>
            <w:r>
              <w:rPr>
                <w:color w:val="333333"/>
                <w:szCs w:val="24"/>
              </w:rPr>
              <w:t xml:space="preserve"> </w:t>
            </w:r>
            <w:r w:rsidRPr="00AD6304">
              <w:rPr>
                <w:color w:val="333333"/>
                <w:szCs w:val="24"/>
              </w:rPr>
              <w:t>which the change does not meet</w:t>
            </w:r>
            <w:r>
              <w:rPr>
                <w:color w:val="333333"/>
                <w:szCs w:val="24"/>
              </w:rPr>
              <w:t xml:space="preserve"> </w:t>
            </w:r>
            <w:r w:rsidRPr="00AD6304">
              <w:rPr>
                <w:color w:val="333333"/>
                <w:szCs w:val="24"/>
              </w:rPr>
              <w:t>the definition of modification</w:t>
            </w:r>
            <w:r>
              <w:rPr>
                <w:color w:val="333333"/>
                <w:szCs w:val="24"/>
              </w:rPr>
              <w:t xml:space="preserve"> </w:t>
            </w:r>
            <w:r w:rsidRPr="00AD6304">
              <w:rPr>
                <w:color w:val="333333"/>
                <w:szCs w:val="24"/>
              </w:rPr>
              <w:t>at N.J.A.C. 7:27-22.1</w:t>
            </w:r>
          </w:p>
        </w:tc>
        <w:tc>
          <w:tcPr>
            <w:tcW w:w="3480" w:type="dxa"/>
            <w:hideMark/>
          </w:tcPr>
          <w:p w14:paraId="13087608" w14:textId="77777777" w:rsidR="004A79AE" w:rsidRPr="00AD6304" w:rsidRDefault="004A79AE" w:rsidP="004A79AE">
            <w:pPr>
              <w:rPr>
                <w:color w:val="333333"/>
                <w:szCs w:val="24"/>
              </w:rPr>
            </w:pPr>
            <w:r w:rsidRPr="00AD6304">
              <w:rPr>
                <w:color w:val="333333"/>
                <w:szCs w:val="24"/>
              </w:rPr>
              <w:t>Per significant modification</w:t>
            </w:r>
            <w:r>
              <w:rPr>
                <w:color w:val="333333"/>
                <w:szCs w:val="24"/>
              </w:rPr>
              <w:t xml:space="preserve"> </w:t>
            </w:r>
            <w:r w:rsidRPr="00AD6304">
              <w:rPr>
                <w:color w:val="333333"/>
                <w:szCs w:val="24"/>
              </w:rPr>
              <w:t>application</w:t>
            </w:r>
          </w:p>
        </w:tc>
        <w:tc>
          <w:tcPr>
            <w:tcW w:w="1215" w:type="dxa"/>
            <w:hideMark/>
          </w:tcPr>
          <w:p w14:paraId="46A4C85A" w14:textId="13D577C6" w:rsidR="004A79AE" w:rsidRPr="00DA29D6" w:rsidRDefault="004A79AE" w:rsidP="00AD6304">
            <w:pPr>
              <w:jc w:val="center"/>
              <w:rPr>
                <w:color w:val="333333"/>
                <w:szCs w:val="24"/>
              </w:rPr>
            </w:pPr>
            <w:r w:rsidRPr="00DA29D6">
              <w:rPr>
                <w:color w:val="333333"/>
                <w:szCs w:val="24"/>
              </w:rPr>
              <w:t xml:space="preserve">$ </w:t>
            </w:r>
            <w:r w:rsidR="009454C4" w:rsidRPr="004C13CE">
              <w:rPr>
                <w:color w:val="333333"/>
                <w:szCs w:val="24"/>
              </w:rPr>
              <w:t>1,120</w:t>
            </w:r>
          </w:p>
        </w:tc>
      </w:tr>
      <w:tr w:rsidR="004A79AE" w:rsidRPr="00AD6304" w14:paraId="1DE595C6" w14:textId="77777777" w:rsidTr="000B5E56">
        <w:trPr>
          <w:trHeight w:val="474"/>
          <w:tblCellSpacing w:w="15" w:type="dxa"/>
        </w:trPr>
        <w:tc>
          <w:tcPr>
            <w:tcW w:w="4590" w:type="dxa"/>
            <w:hideMark/>
          </w:tcPr>
          <w:p w14:paraId="35E10406" w14:textId="77777777" w:rsidR="004A79AE" w:rsidRPr="00AD6304" w:rsidRDefault="004A79AE" w:rsidP="000B5E56">
            <w:pPr>
              <w:rPr>
                <w:color w:val="333333"/>
                <w:szCs w:val="24"/>
              </w:rPr>
            </w:pPr>
            <w:r w:rsidRPr="00AD6304">
              <w:rPr>
                <w:color w:val="333333"/>
                <w:szCs w:val="24"/>
              </w:rPr>
              <w:t>3. Application for</w:t>
            </w:r>
            <w:r>
              <w:rPr>
                <w:color w:val="333333"/>
                <w:szCs w:val="24"/>
              </w:rPr>
              <w:t xml:space="preserve"> </w:t>
            </w:r>
            <w:r w:rsidRPr="00AD6304">
              <w:rPr>
                <w:color w:val="333333"/>
                <w:szCs w:val="24"/>
              </w:rPr>
              <w:t>environmental improvement pilot</w:t>
            </w:r>
            <w:r>
              <w:rPr>
                <w:color w:val="333333"/>
                <w:szCs w:val="24"/>
              </w:rPr>
              <w:t xml:space="preserve"> </w:t>
            </w:r>
            <w:r w:rsidRPr="00AD6304">
              <w:rPr>
                <w:color w:val="333333"/>
                <w:szCs w:val="24"/>
              </w:rPr>
              <w:t>test</w:t>
            </w:r>
          </w:p>
        </w:tc>
        <w:tc>
          <w:tcPr>
            <w:tcW w:w="3480" w:type="dxa"/>
            <w:hideMark/>
          </w:tcPr>
          <w:p w14:paraId="14643C44" w14:textId="77777777" w:rsidR="004A79AE" w:rsidRPr="00AD6304" w:rsidRDefault="004A79AE" w:rsidP="00AD6304">
            <w:pPr>
              <w:rPr>
                <w:color w:val="333333"/>
                <w:szCs w:val="24"/>
              </w:rPr>
            </w:pPr>
            <w:r w:rsidRPr="00AD6304">
              <w:rPr>
                <w:color w:val="333333"/>
                <w:szCs w:val="24"/>
              </w:rPr>
              <w:t>Per application</w:t>
            </w:r>
          </w:p>
        </w:tc>
        <w:tc>
          <w:tcPr>
            <w:tcW w:w="1215" w:type="dxa"/>
            <w:hideMark/>
          </w:tcPr>
          <w:p w14:paraId="6468A743" w14:textId="6D607F1D" w:rsidR="004A79AE" w:rsidRPr="00DA29D6" w:rsidRDefault="004A79AE" w:rsidP="00AD6304">
            <w:pPr>
              <w:jc w:val="center"/>
              <w:rPr>
                <w:color w:val="333333"/>
                <w:szCs w:val="24"/>
              </w:rPr>
            </w:pPr>
            <w:r w:rsidRPr="00DA29D6">
              <w:rPr>
                <w:color w:val="333333"/>
                <w:szCs w:val="24"/>
              </w:rPr>
              <w:t xml:space="preserve">$ </w:t>
            </w:r>
            <w:r w:rsidR="00DC39B6" w:rsidRPr="004C13CE">
              <w:rPr>
                <w:color w:val="333333"/>
                <w:szCs w:val="24"/>
              </w:rPr>
              <w:t>1,120</w:t>
            </w:r>
          </w:p>
        </w:tc>
      </w:tr>
      <w:tr w:rsidR="004A79AE" w:rsidRPr="00AD6304" w14:paraId="7963BDB9" w14:textId="77777777" w:rsidTr="004A79AE">
        <w:trPr>
          <w:trHeight w:val="1392"/>
          <w:tblCellSpacing w:w="15" w:type="dxa"/>
        </w:trPr>
        <w:tc>
          <w:tcPr>
            <w:tcW w:w="4590" w:type="dxa"/>
            <w:hideMark/>
          </w:tcPr>
          <w:p w14:paraId="0BAF9E01" w14:textId="77777777" w:rsidR="004A79AE" w:rsidRPr="00AD6304" w:rsidRDefault="004A79AE" w:rsidP="004A79AE">
            <w:pPr>
              <w:rPr>
                <w:color w:val="333333"/>
                <w:szCs w:val="24"/>
              </w:rPr>
            </w:pPr>
            <w:r w:rsidRPr="00AD6304">
              <w:rPr>
                <w:color w:val="333333"/>
                <w:szCs w:val="24"/>
              </w:rPr>
              <w:t>4. Application for a</w:t>
            </w:r>
            <w:r>
              <w:rPr>
                <w:color w:val="333333"/>
                <w:szCs w:val="24"/>
              </w:rPr>
              <w:t xml:space="preserve"> </w:t>
            </w:r>
            <w:r w:rsidRPr="00AD6304">
              <w:rPr>
                <w:color w:val="333333"/>
                <w:szCs w:val="24"/>
              </w:rPr>
              <w:t>significant modification for</w:t>
            </w:r>
            <w:r>
              <w:rPr>
                <w:color w:val="333333"/>
                <w:szCs w:val="24"/>
              </w:rPr>
              <w:t xml:space="preserve"> </w:t>
            </w:r>
            <w:r w:rsidRPr="00AD6304">
              <w:rPr>
                <w:color w:val="333333"/>
                <w:szCs w:val="24"/>
              </w:rPr>
              <w:t>which the change meets the</w:t>
            </w:r>
            <w:r>
              <w:rPr>
                <w:color w:val="333333"/>
                <w:szCs w:val="24"/>
              </w:rPr>
              <w:t xml:space="preserve"> </w:t>
            </w:r>
            <w:r w:rsidRPr="00AD6304">
              <w:rPr>
                <w:color w:val="333333"/>
                <w:szCs w:val="24"/>
              </w:rPr>
              <w:t>definition of modification at</w:t>
            </w:r>
            <w:r>
              <w:rPr>
                <w:color w:val="333333"/>
                <w:szCs w:val="24"/>
              </w:rPr>
              <w:t xml:space="preserve"> </w:t>
            </w:r>
            <w:r w:rsidRPr="00AD6304">
              <w:rPr>
                <w:color w:val="333333"/>
                <w:szCs w:val="24"/>
              </w:rPr>
              <w:t>N.J.A.C. 7:27-22.1 and for which</w:t>
            </w:r>
            <w:r>
              <w:rPr>
                <w:color w:val="333333"/>
                <w:szCs w:val="24"/>
              </w:rPr>
              <w:t xml:space="preserve"> </w:t>
            </w:r>
            <w:r w:rsidRPr="00AD6304">
              <w:rPr>
                <w:color w:val="333333"/>
                <w:szCs w:val="24"/>
              </w:rPr>
              <w:t>a PSD or N.J.A.C. 7:27-18</w:t>
            </w:r>
            <w:r>
              <w:rPr>
                <w:color w:val="333333"/>
                <w:szCs w:val="24"/>
              </w:rPr>
              <w:t xml:space="preserve"> </w:t>
            </w:r>
            <w:r w:rsidRPr="00AD6304">
              <w:rPr>
                <w:color w:val="333333"/>
                <w:szCs w:val="24"/>
              </w:rPr>
              <w:t>applicability determination is</w:t>
            </w:r>
            <w:r>
              <w:rPr>
                <w:color w:val="333333"/>
                <w:szCs w:val="24"/>
              </w:rPr>
              <w:t xml:space="preserve"> </w:t>
            </w:r>
            <w:r w:rsidRPr="00AD6304">
              <w:rPr>
                <w:color w:val="333333"/>
                <w:szCs w:val="24"/>
              </w:rPr>
              <w:t>required</w:t>
            </w:r>
          </w:p>
        </w:tc>
        <w:tc>
          <w:tcPr>
            <w:tcW w:w="3480" w:type="dxa"/>
            <w:hideMark/>
          </w:tcPr>
          <w:p w14:paraId="6B4D545E" w14:textId="77777777" w:rsidR="004A79AE" w:rsidRPr="00AD6304" w:rsidRDefault="004A79AE" w:rsidP="00AD6304">
            <w:pPr>
              <w:rPr>
                <w:color w:val="333333"/>
                <w:szCs w:val="24"/>
              </w:rPr>
            </w:pPr>
            <w:r w:rsidRPr="00AD6304">
              <w:rPr>
                <w:color w:val="333333"/>
                <w:szCs w:val="24"/>
              </w:rPr>
              <w:t>Per application</w:t>
            </w:r>
          </w:p>
        </w:tc>
        <w:tc>
          <w:tcPr>
            <w:tcW w:w="1215" w:type="dxa"/>
            <w:hideMark/>
          </w:tcPr>
          <w:p w14:paraId="10AA8958" w14:textId="77777777" w:rsidR="004A79AE" w:rsidRPr="00AD6304" w:rsidRDefault="004A79AE" w:rsidP="00AD6304">
            <w:pPr>
              <w:jc w:val="center"/>
              <w:rPr>
                <w:color w:val="333333"/>
                <w:szCs w:val="24"/>
              </w:rPr>
            </w:pPr>
            <w:r w:rsidRPr="00AD6304">
              <w:rPr>
                <w:color w:val="333333"/>
                <w:szCs w:val="24"/>
              </w:rPr>
              <w:t>$ 50,000</w:t>
            </w:r>
          </w:p>
        </w:tc>
      </w:tr>
    </w:tbl>
    <w:p w14:paraId="02724A5D" w14:textId="77777777" w:rsidR="00E47595" w:rsidRDefault="00E47595" w:rsidP="004A79AE">
      <w:pPr>
        <w:rPr>
          <w:color w:val="333333"/>
          <w:szCs w:val="24"/>
        </w:rPr>
      </w:pPr>
    </w:p>
    <w:p w14:paraId="3996C5FC" w14:textId="73458448" w:rsidR="008222E8" w:rsidRPr="008222E8" w:rsidRDefault="008222E8" w:rsidP="008222E8">
      <w:pPr>
        <w:rPr>
          <w:color w:val="333333"/>
          <w:szCs w:val="24"/>
        </w:rPr>
      </w:pPr>
      <w:r w:rsidRPr="008222E8">
        <w:rPr>
          <w:b/>
          <w:color w:val="333333"/>
          <w:szCs w:val="24"/>
        </w:rPr>
        <w:t xml:space="preserve">(z)  </w:t>
      </w:r>
      <w:bookmarkStart w:id="1334" w:name="Bookmark__z_0"/>
      <w:bookmarkEnd w:id="1334"/>
      <w:r w:rsidR="00006992" w:rsidRPr="008045EF">
        <w:rPr>
          <w:color w:val="333333"/>
          <w:szCs w:val="24"/>
        </w:rPr>
        <w:t xml:space="preserve">Effective January 1, </w:t>
      </w:r>
      <w:proofErr w:type="gramStart"/>
      <w:r w:rsidR="00006992" w:rsidRPr="004C13CE">
        <w:rPr>
          <w:color w:val="333333"/>
          <w:szCs w:val="24"/>
        </w:rPr>
        <w:t>2025</w:t>
      </w:r>
      <w:proofErr w:type="gramEnd"/>
      <w:r w:rsidR="00006992" w:rsidRPr="008045EF">
        <w:rPr>
          <w:color w:val="333333"/>
          <w:szCs w:val="24"/>
        </w:rPr>
        <w:t xml:space="preserve"> through December 31, </w:t>
      </w:r>
      <w:r w:rsidR="00006992" w:rsidRPr="004C13CE">
        <w:rPr>
          <w:color w:val="333333"/>
          <w:szCs w:val="24"/>
        </w:rPr>
        <w:t>2029</w:t>
      </w:r>
      <w:r w:rsidRPr="008222E8">
        <w:rPr>
          <w:color w:val="333333"/>
          <w:szCs w:val="24"/>
        </w:rPr>
        <w:t xml:space="preserve">, the adjusted Supplementary Fee Schedule for significant modification applications shall be (z)1 through 12 below.  </w:t>
      </w:r>
    </w:p>
    <w:p w14:paraId="675D4F27" w14:textId="77777777" w:rsidR="00E47595" w:rsidRPr="00AD6304" w:rsidRDefault="00E47595" w:rsidP="00AD6304">
      <w:pPr>
        <w:rPr>
          <w:color w:val="333333"/>
          <w:szCs w:val="24"/>
        </w:rPr>
      </w:pP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4635"/>
        <w:gridCol w:w="3240"/>
        <w:gridCol w:w="1530"/>
      </w:tblGrid>
      <w:tr w:rsidR="00402ED8" w:rsidRPr="00AD6304" w14:paraId="59191E2F" w14:textId="77777777" w:rsidTr="00FA6E3E">
        <w:trPr>
          <w:tblCellSpacing w:w="15" w:type="dxa"/>
        </w:trPr>
        <w:tc>
          <w:tcPr>
            <w:tcW w:w="4590" w:type="dxa"/>
            <w:hideMark/>
          </w:tcPr>
          <w:p w14:paraId="01B2896D" w14:textId="77777777" w:rsidR="00402ED8" w:rsidRPr="004A79AE" w:rsidRDefault="00402ED8" w:rsidP="00AD6304">
            <w:pPr>
              <w:jc w:val="center"/>
              <w:rPr>
                <w:color w:val="333333"/>
                <w:szCs w:val="24"/>
                <w:u w:val="single"/>
              </w:rPr>
            </w:pPr>
            <w:r w:rsidRPr="004A79AE">
              <w:rPr>
                <w:color w:val="333333"/>
                <w:szCs w:val="24"/>
                <w:u w:val="single"/>
              </w:rPr>
              <w:t>Activity</w:t>
            </w:r>
          </w:p>
        </w:tc>
        <w:tc>
          <w:tcPr>
            <w:tcW w:w="3210" w:type="dxa"/>
            <w:hideMark/>
          </w:tcPr>
          <w:p w14:paraId="394ED08C" w14:textId="77777777" w:rsidR="00402ED8" w:rsidRPr="004A79AE" w:rsidRDefault="00402ED8" w:rsidP="00AD6304">
            <w:pPr>
              <w:jc w:val="center"/>
              <w:rPr>
                <w:color w:val="333333"/>
                <w:szCs w:val="24"/>
                <w:u w:val="single"/>
              </w:rPr>
            </w:pPr>
            <w:r w:rsidRPr="004A79AE">
              <w:rPr>
                <w:color w:val="333333"/>
                <w:szCs w:val="24"/>
                <w:u w:val="single"/>
              </w:rPr>
              <w:t>Basis</w:t>
            </w:r>
          </w:p>
        </w:tc>
        <w:tc>
          <w:tcPr>
            <w:tcW w:w="1485" w:type="dxa"/>
            <w:hideMark/>
          </w:tcPr>
          <w:p w14:paraId="1FA35C50" w14:textId="77777777" w:rsidR="00402ED8" w:rsidRPr="004A79AE" w:rsidRDefault="00402ED8" w:rsidP="00AD6304">
            <w:pPr>
              <w:jc w:val="center"/>
              <w:rPr>
                <w:color w:val="333333"/>
                <w:szCs w:val="24"/>
                <w:u w:val="single"/>
              </w:rPr>
            </w:pPr>
            <w:r w:rsidRPr="004A79AE">
              <w:rPr>
                <w:color w:val="333333"/>
                <w:szCs w:val="24"/>
                <w:u w:val="single"/>
              </w:rPr>
              <w:t>Amount</w:t>
            </w:r>
          </w:p>
        </w:tc>
      </w:tr>
      <w:tr w:rsidR="00A631DC" w:rsidRPr="00AD6304" w14:paraId="5062A37B" w14:textId="77777777" w:rsidTr="00FA6E3E">
        <w:trPr>
          <w:tblCellSpacing w:w="15" w:type="dxa"/>
        </w:trPr>
        <w:tc>
          <w:tcPr>
            <w:tcW w:w="4590" w:type="dxa"/>
            <w:hideMark/>
          </w:tcPr>
          <w:p w14:paraId="33A7E8F6" w14:textId="77777777" w:rsidR="00A631DC" w:rsidRPr="00AD6304" w:rsidRDefault="00A631DC" w:rsidP="00AD6304">
            <w:pPr>
              <w:rPr>
                <w:color w:val="333333"/>
                <w:szCs w:val="24"/>
              </w:rPr>
            </w:pPr>
            <w:r w:rsidRPr="00AD6304">
              <w:rPr>
                <w:color w:val="333333"/>
                <w:szCs w:val="24"/>
              </w:rPr>
              <w:lastRenderedPageBreak/>
              <w:t>1. Prevention of Significant Deterioration</w:t>
            </w:r>
          </w:p>
        </w:tc>
        <w:tc>
          <w:tcPr>
            <w:tcW w:w="3210" w:type="dxa"/>
          </w:tcPr>
          <w:p w14:paraId="4BA0F0D2" w14:textId="77777777" w:rsidR="00A631DC" w:rsidRPr="00AD6304" w:rsidRDefault="00A631DC" w:rsidP="00AD6304">
            <w:pPr>
              <w:rPr>
                <w:color w:val="333333"/>
                <w:szCs w:val="24"/>
              </w:rPr>
            </w:pPr>
          </w:p>
        </w:tc>
        <w:tc>
          <w:tcPr>
            <w:tcW w:w="1485" w:type="dxa"/>
            <w:hideMark/>
          </w:tcPr>
          <w:p w14:paraId="78437EC1" w14:textId="77777777" w:rsidR="00A631DC" w:rsidRPr="00AD6304" w:rsidRDefault="00A631DC" w:rsidP="00AD6304">
            <w:pPr>
              <w:jc w:val="center"/>
              <w:rPr>
                <w:color w:val="333333"/>
                <w:szCs w:val="24"/>
              </w:rPr>
            </w:pPr>
          </w:p>
        </w:tc>
      </w:tr>
      <w:tr w:rsidR="00A631DC" w:rsidRPr="00AD6304" w14:paraId="642C36F7" w14:textId="77777777" w:rsidTr="00FA6E3E">
        <w:trPr>
          <w:tblCellSpacing w:w="15" w:type="dxa"/>
        </w:trPr>
        <w:tc>
          <w:tcPr>
            <w:tcW w:w="4590" w:type="dxa"/>
            <w:hideMark/>
          </w:tcPr>
          <w:p w14:paraId="732678C7"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a. Determine PSD Applicability</w:t>
            </w:r>
          </w:p>
        </w:tc>
        <w:tc>
          <w:tcPr>
            <w:tcW w:w="3210" w:type="dxa"/>
          </w:tcPr>
          <w:p w14:paraId="25F454FE" w14:textId="77777777" w:rsidR="00A631DC" w:rsidRPr="00AD6304" w:rsidRDefault="00A631DC" w:rsidP="00AD6304">
            <w:pPr>
              <w:rPr>
                <w:color w:val="333333"/>
                <w:szCs w:val="24"/>
              </w:rPr>
            </w:pPr>
          </w:p>
        </w:tc>
        <w:tc>
          <w:tcPr>
            <w:tcW w:w="1485" w:type="dxa"/>
            <w:hideMark/>
          </w:tcPr>
          <w:p w14:paraId="296D60ED" w14:textId="77777777" w:rsidR="00A631DC" w:rsidRPr="00AD6304" w:rsidRDefault="00A631DC" w:rsidP="00AD6304">
            <w:pPr>
              <w:jc w:val="center"/>
              <w:rPr>
                <w:color w:val="333333"/>
                <w:szCs w:val="24"/>
              </w:rPr>
            </w:pPr>
          </w:p>
        </w:tc>
      </w:tr>
      <w:tr w:rsidR="00FA6E3E" w:rsidRPr="00AD6304" w14:paraId="53CA1DD6" w14:textId="77777777" w:rsidTr="00FA6E3E">
        <w:trPr>
          <w:tblCellSpacing w:w="15" w:type="dxa"/>
        </w:trPr>
        <w:tc>
          <w:tcPr>
            <w:tcW w:w="4590" w:type="dxa"/>
          </w:tcPr>
          <w:p w14:paraId="0F459DE4" w14:textId="77777777" w:rsidR="00FA6E3E" w:rsidRPr="00AD6304" w:rsidRDefault="00FA6E3E" w:rsidP="00AD6304">
            <w:pPr>
              <w:rPr>
                <w:color w:val="333333"/>
                <w:szCs w:val="24"/>
              </w:rPr>
            </w:pPr>
            <w:r w:rsidRPr="00AD6304">
              <w:rPr>
                <w:color w:val="333333"/>
                <w:szCs w:val="24"/>
              </w:rPr>
              <w:t xml:space="preserve">    </w:t>
            </w:r>
            <w:proofErr w:type="spellStart"/>
            <w:r w:rsidRPr="00AD6304">
              <w:rPr>
                <w:color w:val="333333"/>
                <w:szCs w:val="24"/>
              </w:rPr>
              <w:t>i</w:t>
            </w:r>
            <w:proofErr w:type="spellEnd"/>
            <w:r w:rsidRPr="00AD6304">
              <w:rPr>
                <w:color w:val="333333"/>
                <w:szCs w:val="24"/>
              </w:rPr>
              <w:t>. Screen for PSD Applicability</w:t>
            </w:r>
          </w:p>
        </w:tc>
        <w:tc>
          <w:tcPr>
            <w:tcW w:w="3210" w:type="dxa"/>
          </w:tcPr>
          <w:p w14:paraId="7CC6E67A" w14:textId="77777777" w:rsidR="00FA6E3E" w:rsidRPr="00AD6304" w:rsidRDefault="00FA6E3E" w:rsidP="00AD6304">
            <w:pPr>
              <w:rPr>
                <w:color w:val="333333"/>
                <w:szCs w:val="24"/>
              </w:rPr>
            </w:pPr>
            <w:r w:rsidRPr="00AD6304">
              <w:rPr>
                <w:color w:val="333333"/>
                <w:szCs w:val="24"/>
              </w:rPr>
              <w:t>Per Applicable Air Contaminant</w:t>
            </w:r>
          </w:p>
        </w:tc>
        <w:tc>
          <w:tcPr>
            <w:tcW w:w="1485" w:type="dxa"/>
            <w:vMerge w:val="restart"/>
            <w:vAlign w:val="center"/>
          </w:tcPr>
          <w:p w14:paraId="7584CE6D" w14:textId="77777777" w:rsidR="00FA6E3E" w:rsidRPr="00AD6304" w:rsidRDefault="00FA6E3E" w:rsidP="00FA6E3E">
            <w:pPr>
              <w:jc w:val="center"/>
              <w:rPr>
                <w:color w:val="333333"/>
                <w:szCs w:val="24"/>
              </w:rPr>
            </w:pPr>
            <w:r w:rsidRPr="00AD6304">
              <w:rPr>
                <w:color w:val="333333"/>
                <w:szCs w:val="24"/>
              </w:rPr>
              <w:t>Included in N.J.A.C</w:t>
            </w:r>
          </w:p>
          <w:p w14:paraId="02F03266" w14:textId="77777777" w:rsidR="00FA6E3E" w:rsidRPr="00AD6304" w:rsidRDefault="00FA6E3E" w:rsidP="00FA6E3E">
            <w:pPr>
              <w:jc w:val="center"/>
              <w:rPr>
                <w:color w:val="333333"/>
                <w:szCs w:val="24"/>
              </w:rPr>
            </w:pPr>
            <w:r w:rsidRPr="00AD6304">
              <w:rPr>
                <w:color w:val="333333"/>
                <w:szCs w:val="24"/>
              </w:rPr>
              <w:t>7:27-22.31(y)4</w:t>
            </w:r>
          </w:p>
        </w:tc>
      </w:tr>
      <w:tr w:rsidR="00FA6E3E" w:rsidRPr="00AD6304" w14:paraId="706DE15B" w14:textId="77777777" w:rsidTr="00FA6E3E">
        <w:trPr>
          <w:tblCellSpacing w:w="15" w:type="dxa"/>
        </w:trPr>
        <w:tc>
          <w:tcPr>
            <w:tcW w:w="4590" w:type="dxa"/>
          </w:tcPr>
          <w:p w14:paraId="0BE79016" w14:textId="77777777" w:rsidR="00FA6E3E" w:rsidRPr="00AD6304" w:rsidRDefault="00FA6E3E" w:rsidP="00AD6304">
            <w:pPr>
              <w:rPr>
                <w:color w:val="333333"/>
                <w:szCs w:val="24"/>
              </w:rPr>
            </w:pPr>
            <w:r w:rsidRPr="00AD6304">
              <w:rPr>
                <w:color w:val="333333"/>
                <w:szCs w:val="24"/>
              </w:rPr>
              <w:t xml:space="preserve">    ii. Determine PSD</w:t>
            </w:r>
          </w:p>
        </w:tc>
        <w:tc>
          <w:tcPr>
            <w:tcW w:w="3210" w:type="dxa"/>
          </w:tcPr>
          <w:p w14:paraId="4D8F5157" w14:textId="77777777" w:rsidR="00FA6E3E" w:rsidRPr="00AD6304" w:rsidRDefault="00FA6E3E" w:rsidP="00AD6304">
            <w:pPr>
              <w:rPr>
                <w:color w:val="333333"/>
                <w:szCs w:val="24"/>
              </w:rPr>
            </w:pPr>
            <w:r w:rsidRPr="00AD6304">
              <w:rPr>
                <w:color w:val="333333"/>
                <w:szCs w:val="24"/>
              </w:rPr>
              <w:t>Per Review</w:t>
            </w:r>
          </w:p>
        </w:tc>
        <w:tc>
          <w:tcPr>
            <w:tcW w:w="1485" w:type="dxa"/>
            <w:vMerge/>
            <w:hideMark/>
          </w:tcPr>
          <w:p w14:paraId="0E305D09" w14:textId="77777777" w:rsidR="00FA6E3E" w:rsidRPr="00AD6304" w:rsidRDefault="00FA6E3E" w:rsidP="00AD6304">
            <w:pPr>
              <w:jc w:val="center"/>
              <w:rPr>
                <w:color w:val="333333"/>
                <w:szCs w:val="24"/>
              </w:rPr>
            </w:pPr>
          </w:p>
        </w:tc>
      </w:tr>
      <w:tr w:rsidR="00FA6E3E" w:rsidRPr="00AD6304" w14:paraId="0C0878B8" w14:textId="77777777" w:rsidTr="00FA6E3E">
        <w:trPr>
          <w:tblCellSpacing w:w="15" w:type="dxa"/>
        </w:trPr>
        <w:tc>
          <w:tcPr>
            <w:tcW w:w="4590" w:type="dxa"/>
            <w:hideMark/>
          </w:tcPr>
          <w:p w14:paraId="426B5E03" w14:textId="77777777" w:rsidR="00FA6E3E" w:rsidRPr="00AD6304" w:rsidRDefault="00FA6E3E" w:rsidP="00AD6304">
            <w:pPr>
              <w:rPr>
                <w:color w:val="333333"/>
                <w:szCs w:val="24"/>
              </w:rPr>
            </w:pPr>
            <w:r w:rsidRPr="00AD6304">
              <w:rPr>
                <w:color w:val="333333"/>
                <w:szCs w:val="24"/>
              </w:rPr>
              <w:t xml:space="preserve">  b. Perform BACT Evaluation</w:t>
            </w:r>
          </w:p>
        </w:tc>
        <w:tc>
          <w:tcPr>
            <w:tcW w:w="3210" w:type="dxa"/>
            <w:hideMark/>
          </w:tcPr>
          <w:p w14:paraId="2C027FF8" w14:textId="77777777" w:rsidR="00FA6E3E" w:rsidRPr="00AD6304" w:rsidRDefault="00FA6E3E" w:rsidP="00AD6304">
            <w:pPr>
              <w:rPr>
                <w:color w:val="333333"/>
                <w:szCs w:val="24"/>
              </w:rPr>
            </w:pPr>
            <w:r w:rsidRPr="00AD6304">
              <w:rPr>
                <w:color w:val="333333"/>
                <w:szCs w:val="24"/>
              </w:rPr>
              <w:t>Per Applicable Air Contaminant</w:t>
            </w:r>
          </w:p>
        </w:tc>
        <w:tc>
          <w:tcPr>
            <w:tcW w:w="1485" w:type="dxa"/>
            <w:vMerge/>
            <w:hideMark/>
          </w:tcPr>
          <w:p w14:paraId="76F40FA1" w14:textId="77777777" w:rsidR="00FA6E3E" w:rsidRPr="00AD6304" w:rsidRDefault="00FA6E3E" w:rsidP="00AD6304">
            <w:pPr>
              <w:jc w:val="center"/>
              <w:rPr>
                <w:color w:val="333333"/>
                <w:szCs w:val="24"/>
              </w:rPr>
            </w:pPr>
          </w:p>
        </w:tc>
      </w:tr>
      <w:tr w:rsidR="00A631DC" w:rsidRPr="00AD6304" w14:paraId="57E36CEB" w14:textId="77777777" w:rsidTr="00FA6E3E">
        <w:trPr>
          <w:tblCellSpacing w:w="15" w:type="dxa"/>
        </w:trPr>
        <w:tc>
          <w:tcPr>
            <w:tcW w:w="4590" w:type="dxa"/>
            <w:hideMark/>
          </w:tcPr>
          <w:p w14:paraId="3C0BED9B" w14:textId="77777777" w:rsidR="000B5E56" w:rsidRDefault="000B5E56" w:rsidP="00AD6304">
            <w:pPr>
              <w:rPr>
                <w:color w:val="333333"/>
                <w:szCs w:val="24"/>
              </w:rPr>
            </w:pPr>
          </w:p>
          <w:p w14:paraId="30A72714" w14:textId="77777777" w:rsidR="00A631DC" w:rsidRPr="00AD6304" w:rsidRDefault="00A631DC" w:rsidP="00AD6304">
            <w:pPr>
              <w:rPr>
                <w:color w:val="333333"/>
                <w:szCs w:val="24"/>
              </w:rPr>
            </w:pPr>
            <w:r w:rsidRPr="00AD6304">
              <w:rPr>
                <w:color w:val="333333"/>
                <w:szCs w:val="24"/>
              </w:rPr>
              <w:t>2. Sub 18 Emission Offsets</w:t>
            </w:r>
          </w:p>
        </w:tc>
        <w:tc>
          <w:tcPr>
            <w:tcW w:w="3210" w:type="dxa"/>
            <w:hideMark/>
          </w:tcPr>
          <w:p w14:paraId="179306F4" w14:textId="77777777" w:rsidR="00A631DC" w:rsidRPr="00AD6304" w:rsidRDefault="00A631DC" w:rsidP="00AD6304">
            <w:pPr>
              <w:rPr>
                <w:color w:val="333333"/>
                <w:szCs w:val="24"/>
              </w:rPr>
            </w:pPr>
          </w:p>
        </w:tc>
        <w:tc>
          <w:tcPr>
            <w:tcW w:w="1485" w:type="dxa"/>
            <w:hideMark/>
          </w:tcPr>
          <w:p w14:paraId="7E7E8C90" w14:textId="77777777" w:rsidR="00A631DC" w:rsidRPr="00AD6304" w:rsidRDefault="00A631DC" w:rsidP="00AD6304">
            <w:pPr>
              <w:jc w:val="center"/>
              <w:rPr>
                <w:color w:val="333333"/>
                <w:szCs w:val="24"/>
              </w:rPr>
            </w:pPr>
          </w:p>
        </w:tc>
      </w:tr>
      <w:tr w:rsidR="00FA6E3E" w:rsidRPr="00AD6304" w14:paraId="32B85B12" w14:textId="77777777" w:rsidTr="00FA6E3E">
        <w:trPr>
          <w:tblCellSpacing w:w="15" w:type="dxa"/>
        </w:trPr>
        <w:tc>
          <w:tcPr>
            <w:tcW w:w="4590" w:type="dxa"/>
            <w:hideMark/>
          </w:tcPr>
          <w:p w14:paraId="4AD64FE8" w14:textId="77777777" w:rsidR="00FA6E3E" w:rsidRPr="00AD6304" w:rsidRDefault="00FA6E3E" w:rsidP="00AD6304">
            <w:pPr>
              <w:rPr>
                <w:color w:val="333333"/>
                <w:szCs w:val="24"/>
              </w:rPr>
            </w:pPr>
            <w:r w:rsidRPr="00AD6304">
              <w:rPr>
                <w:color w:val="333333"/>
                <w:szCs w:val="24"/>
              </w:rPr>
              <w:t xml:space="preserve">  a. Determine Sub 18 Applicability</w:t>
            </w:r>
          </w:p>
        </w:tc>
        <w:tc>
          <w:tcPr>
            <w:tcW w:w="3210" w:type="dxa"/>
            <w:hideMark/>
          </w:tcPr>
          <w:p w14:paraId="1AC45DA3" w14:textId="77777777" w:rsidR="00FA6E3E" w:rsidRPr="00AD6304" w:rsidRDefault="00FA6E3E" w:rsidP="00AD6304">
            <w:pPr>
              <w:rPr>
                <w:color w:val="333333"/>
                <w:szCs w:val="24"/>
              </w:rPr>
            </w:pPr>
            <w:r w:rsidRPr="00AD6304">
              <w:rPr>
                <w:color w:val="333333"/>
                <w:szCs w:val="24"/>
              </w:rPr>
              <w:t>Per Review</w:t>
            </w:r>
          </w:p>
        </w:tc>
        <w:tc>
          <w:tcPr>
            <w:tcW w:w="1485" w:type="dxa"/>
            <w:vMerge w:val="restart"/>
            <w:hideMark/>
          </w:tcPr>
          <w:p w14:paraId="7A48EE55" w14:textId="77777777" w:rsidR="00FA6E3E" w:rsidRPr="00AD6304" w:rsidRDefault="00FA6E3E" w:rsidP="00AD6304">
            <w:pPr>
              <w:jc w:val="center"/>
              <w:rPr>
                <w:color w:val="333333"/>
                <w:szCs w:val="24"/>
              </w:rPr>
            </w:pPr>
            <w:r w:rsidRPr="00AD6304">
              <w:rPr>
                <w:color w:val="333333"/>
                <w:szCs w:val="24"/>
              </w:rPr>
              <w:t>Included in N.J.A.C.</w:t>
            </w:r>
          </w:p>
          <w:p w14:paraId="5AEC34F4" w14:textId="77777777" w:rsidR="00FA6E3E" w:rsidRPr="00AD6304" w:rsidRDefault="00FA6E3E" w:rsidP="00AD6304">
            <w:pPr>
              <w:jc w:val="center"/>
              <w:rPr>
                <w:color w:val="333333"/>
                <w:szCs w:val="24"/>
              </w:rPr>
            </w:pPr>
            <w:r w:rsidRPr="00AD6304">
              <w:rPr>
                <w:color w:val="333333"/>
                <w:szCs w:val="24"/>
              </w:rPr>
              <w:t>7:27-22.31(y)4</w:t>
            </w:r>
          </w:p>
        </w:tc>
      </w:tr>
      <w:tr w:rsidR="00FA6E3E" w:rsidRPr="00AD6304" w14:paraId="1ECD341C" w14:textId="77777777" w:rsidTr="00FA6E3E">
        <w:trPr>
          <w:trHeight w:val="330"/>
          <w:tblCellSpacing w:w="15" w:type="dxa"/>
        </w:trPr>
        <w:tc>
          <w:tcPr>
            <w:tcW w:w="4590" w:type="dxa"/>
            <w:hideMark/>
          </w:tcPr>
          <w:p w14:paraId="658A80A0" w14:textId="77777777" w:rsidR="00FA6E3E" w:rsidRPr="00AD6304" w:rsidRDefault="00FA6E3E" w:rsidP="00FA6E3E">
            <w:pPr>
              <w:rPr>
                <w:color w:val="333333"/>
                <w:szCs w:val="24"/>
              </w:rPr>
            </w:pPr>
            <w:r w:rsidRPr="00AD6304">
              <w:rPr>
                <w:color w:val="333333"/>
                <w:szCs w:val="24"/>
              </w:rPr>
              <w:t xml:space="preserve">  b. Perform LAER Evaluation</w:t>
            </w:r>
          </w:p>
        </w:tc>
        <w:tc>
          <w:tcPr>
            <w:tcW w:w="3210" w:type="dxa"/>
            <w:hideMark/>
          </w:tcPr>
          <w:p w14:paraId="0D757815" w14:textId="77777777" w:rsidR="00FA6E3E" w:rsidRPr="00AD6304" w:rsidRDefault="00FA6E3E" w:rsidP="00AD6304">
            <w:pPr>
              <w:rPr>
                <w:color w:val="333333"/>
                <w:szCs w:val="24"/>
              </w:rPr>
            </w:pPr>
            <w:r w:rsidRPr="00AD6304">
              <w:rPr>
                <w:color w:val="333333"/>
                <w:szCs w:val="24"/>
              </w:rPr>
              <w:t>Per Applicable Air Contaminant</w:t>
            </w:r>
          </w:p>
        </w:tc>
        <w:tc>
          <w:tcPr>
            <w:tcW w:w="1485" w:type="dxa"/>
            <w:vMerge/>
            <w:hideMark/>
          </w:tcPr>
          <w:p w14:paraId="6E8C7E11" w14:textId="77777777" w:rsidR="00FA6E3E" w:rsidRPr="00AD6304" w:rsidRDefault="00FA6E3E" w:rsidP="00AD6304">
            <w:pPr>
              <w:jc w:val="center"/>
              <w:rPr>
                <w:color w:val="333333"/>
                <w:szCs w:val="24"/>
              </w:rPr>
            </w:pPr>
          </w:p>
        </w:tc>
      </w:tr>
      <w:tr w:rsidR="00A631DC" w:rsidRPr="00AD6304" w14:paraId="04320619" w14:textId="77777777" w:rsidTr="00FA6E3E">
        <w:trPr>
          <w:tblCellSpacing w:w="15" w:type="dxa"/>
        </w:trPr>
        <w:tc>
          <w:tcPr>
            <w:tcW w:w="4590" w:type="dxa"/>
            <w:hideMark/>
          </w:tcPr>
          <w:p w14:paraId="4154D93C" w14:textId="77777777" w:rsidR="00A631DC" w:rsidRPr="00AD6304" w:rsidRDefault="00A631DC" w:rsidP="00AD6304">
            <w:pPr>
              <w:rPr>
                <w:color w:val="333333"/>
                <w:szCs w:val="24"/>
              </w:rPr>
            </w:pPr>
            <w:r w:rsidRPr="00AD6304">
              <w:rPr>
                <w:color w:val="333333"/>
                <w:szCs w:val="24"/>
              </w:rPr>
              <w:t xml:space="preserve">3. RACT </w:t>
            </w:r>
            <w:r w:rsidR="004177FC" w:rsidRPr="00AD6304">
              <w:rPr>
                <w:color w:val="333333"/>
                <w:szCs w:val="24"/>
              </w:rPr>
              <w:t>–</w:t>
            </w:r>
            <w:r w:rsidRPr="00AD6304">
              <w:rPr>
                <w:color w:val="333333"/>
                <w:szCs w:val="24"/>
              </w:rPr>
              <w:t xml:space="preserve"> AEL</w:t>
            </w:r>
          </w:p>
        </w:tc>
        <w:tc>
          <w:tcPr>
            <w:tcW w:w="3210" w:type="dxa"/>
            <w:hideMark/>
          </w:tcPr>
          <w:p w14:paraId="6F1E9C13" w14:textId="77777777" w:rsidR="00A631DC" w:rsidRPr="00AD6304" w:rsidRDefault="00A631DC" w:rsidP="00AD6304">
            <w:pPr>
              <w:rPr>
                <w:color w:val="333333"/>
                <w:szCs w:val="24"/>
              </w:rPr>
            </w:pPr>
          </w:p>
        </w:tc>
        <w:tc>
          <w:tcPr>
            <w:tcW w:w="1485" w:type="dxa"/>
            <w:hideMark/>
          </w:tcPr>
          <w:p w14:paraId="04567779" w14:textId="77777777" w:rsidR="00A631DC" w:rsidRPr="00AD6304" w:rsidRDefault="00A631DC" w:rsidP="00AD6304">
            <w:pPr>
              <w:jc w:val="center"/>
              <w:rPr>
                <w:color w:val="333333"/>
                <w:szCs w:val="24"/>
              </w:rPr>
            </w:pPr>
          </w:p>
        </w:tc>
      </w:tr>
      <w:tr w:rsidR="00A631DC" w:rsidRPr="00AD6304" w14:paraId="4C7C4966" w14:textId="77777777" w:rsidTr="00FA6E3E">
        <w:trPr>
          <w:tblCellSpacing w:w="15" w:type="dxa"/>
        </w:trPr>
        <w:tc>
          <w:tcPr>
            <w:tcW w:w="4590" w:type="dxa"/>
            <w:hideMark/>
          </w:tcPr>
          <w:p w14:paraId="0E2095D9"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a. Review Technology</w:t>
            </w:r>
          </w:p>
        </w:tc>
        <w:tc>
          <w:tcPr>
            <w:tcW w:w="3210" w:type="dxa"/>
            <w:hideMark/>
          </w:tcPr>
          <w:p w14:paraId="1321521E" w14:textId="77777777" w:rsidR="00A631DC" w:rsidRPr="00AD6304" w:rsidRDefault="00A631DC" w:rsidP="00AD6304">
            <w:pPr>
              <w:rPr>
                <w:color w:val="333333"/>
                <w:szCs w:val="24"/>
              </w:rPr>
            </w:pPr>
            <w:r w:rsidRPr="00AD6304">
              <w:rPr>
                <w:color w:val="333333"/>
                <w:szCs w:val="24"/>
              </w:rPr>
              <w:t>Per Applicable Air</w:t>
            </w:r>
            <w:r w:rsidR="004177FC" w:rsidRPr="00AD6304">
              <w:rPr>
                <w:color w:val="333333"/>
                <w:szCs w:val="24"/>
              </w:rPr>
              <w:t xml:space="preserve"> Contaminant</w:t>
            </w:r>
          </w:p>
        </w:tc>
        <w:tc>
          <w:tcPr>
            <w:tcW w:w="1485" w:type="dxa"/>
            <w:hideMark/>
          </w:tcPr>
          <w:p w14:paraId="005809CA" w14:textId="4727A229" w:rsidR="00A631DC" w:rsidRPr="00DA29D6" w:rsidRDefault="00A631DC" w:rsidP="00AD6304">
            <w:pPr>
              <w:jc w:val="center"/>
              <w:rPr>
                <w:color w:val="333333"/>
                <w:szCs w:val="24"/>
              </w:rPr>
            </w:pPr>
            <w:r w:rsidRPr="00DA29D6">
              <w:rPr>
                <w:color w:val="333333"/>
                <w:szCs w:val="24"/>
              </w:rPr>
              <w:t xml:space="preserve">$ </w:t>
            </w:r>
            <w:r w:rsidR="0015193F" w:rsidRPr="004C13CE">
              <w:rPr>
                <w:color w:val="333333"/>
                <w:szCs w:val="24"/>
              </w:rPr>
              <w:t>11,150</w:t>
            </w:r>
          </w:p>
        </w:tc>
      </w:tr>
      <w:tr w:rsidR="00A631DC" w:rsidRPr="00AD6304" w14:paraId="09B74D25" w14:textId="77777777" w:rsidTr="00FA6E3E">
        <w:trPr>
          <w:tblCellSpacing w:w="15" w:type="dxa"/>
        </w:trPr>
        <w:tc>
          <w:tcPr>
            <w:tcW w:w="4590" w:type="dxa"/>
            <w:hideMark/>
          </w:tcPr>
          <w:p w14:paraId="57189EAE"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b. Prepare SIP Revision</w:t>
            </w:r>
          </w:p>
        </w:tc>
        <w:tc>
          <w:tcPr>
            <w:tcW w:w="3210" w:type="dxa"/>
            <w:hideMark/>
          </w:tcPr>
          <w:p w14:paraId="668C4C28" w14:textId="77777777" w:rsidR="00A631DC" w:rsidRPr="00AD6304" w:rsidRDefault="00A631DC" w:rsidP="00AD6304">
            <w:pPr>
              <w:rPr>
                <w:color w:val="333333"/>
                <w:szCs w:val="24"/>
              </w:rPr>
            </w:pPr>
            <w:r w:rsidRPr="00AD6304">
              <w:rPr>
                <w:color w:val="333333"/>
                <w:szCs w:val="24"/>
              </w:rPr>
              <w:t>Per SIP Revision</w:t>
            </w:r>
          </w:p>
        </w:tc>
        <w:tc>
          <w:tcPr>
            <w:tcW w:w="1485" w:type="dxa"/>
            <w:hideMark/>
          </w:tcPr>
          <w:p w14:paraId="2F52774B" w14:textId="15802C58" w:rsidR="00A631DC" w:rsidRPr="00DA29D6" w:rsidRDefault="00A631DC" w:rsidP="00AD6304">
            <w:pPr>
              <w:jc w:val="center"/>
              <w:rPr>
                <w:color w:val="333333"/>
                <w:szCs w:val="24"/>
              </w:rPr>
            </w:pPr>
            <w:r w:rsidRPr="00DA29D6">
              <w:rPr>
                <w:color w:val="333333"/>
                <w:szCs w:val="24"/>
              </w:rPr>
              <w:t xml:space="preserve">$ </w:t>
            </w:r>
            <w:r w:rsidR="00AB2AD9" w:rsidRPr="004C13CE">
              <w:rPr>
                <w:color w:val="333333"/>
                <w:szCs w:val="24"/>
              </w:rPr>
              <w:t>5,580</w:t>
            </w:r>
          </w:p>
        </w:tc>
      </w:tr>
      <w:tr w:rsidR="00A631DC" w:rsidRPr="00AD6304" w14:paraId="794DA64D" w14:textId="77777777" w:rsidTr="00FA6E3E">
        <w:trPr>
          <w:tblCellSpacing w:w="15" w:type="dxa"/>
        </w:trPr>
        <w:tc>
          <w:tcPr>
            <w:tcW w:w="4590" w:type="dxa"/>
            <w:hideMark/>
          </w:tcPr>
          <w:p w14:paraId="58173033" w14:textId="77777777" w:rsidR="00A631DC" w:rsidRPr="00AD6304" w:rsidRDefault="00A631DC" w:rsidP="00AD6304">
            <w:pPr>
              <w:rPr>
                <w:color w:val="333333"/>
                <w:szCs w:val="24"/>
              </w:rPr>
            </w:pPr>
            <w:r w:rsidRPr="00AD6304">
              <w:rPr>
                <w:color w:val="333333"/>
                <w:szCs w:val="24"/>
              </w:rPr>
              <w:t>4. Perform MACT Evaluation</w:t>
            </w:r>
          </w:p>
        </w:tc>
        <w:tc>
          <w:tcPr>
            <w:tcW w:w="3210" w:type="dxa"/>
            <w:hideMark/>
          </w:tcPr>
          <w:p w14:paraId="0CA0F15E" w14:textId="77777777" w:rsidR="00A631DC" w:rsidRPr="00AD6304" w:rsidRDefault="00A631DC" w:rsidP="00AD6304">
            <w:pPr>
              <w:rPr>
                <w:color w:val="333333"/>
                <w:szCs w:val="24"/>
              </w:rPr>
            </w:pPr>
            <w:r w:rsidRPr="00AD6304">
              <w:rPr>
                <w:color w:val="333333"/>
                <w:szCs w:val="24"/>
              </w:rPr>
              <w:t>Per MACT Standard</w:t>
            </w:r>
          </w:p>
        </w:tc>
        <w:tc>
          <w:tcPr>
            <w:tcW w:w="1485" w:type="dxa"/>
            <w:hideMark/>
          </w:tcPr>
          <w:p w14:paraId="155858A6" w14:textId="234A1396" w:rsidR="00A631DC" w:rsidRPr="00DA29D6" w:rsidRDefault="00A631DC" w:rsidP="00AD6304">
            <w:pPr>
              <w:jc w:val="center"/>
              <w:rPr>
                <w:color w:val="333333"/>
                <w:szCs w:val="24"/>
              </w:rPr>
            </w:pPr>
            <w:r w:rsidRPr="00DA29D6">
              <w:rPr>
                <w:color w:val="333333"/>
                <w:szCs w:val="24"/>
              </w:rPr>
              <w:t xml:space="preserve">$ </w:t>
            </w:r>
            <w:r w:rsidR="00AB5B5D" w:rsidRPr="004C13CE">
              <w:rPr>
                <w:color w:val="333333"/>
                <w:szCs w:val="24"/>
              </w:rPr>
              <w:t>3,350</w:t>
            </w:r>
          </w:p>
        </w:tc>
      </w:tr>
      <w:tr w:rsidR="00A631DC" w:rsidRPr="00AD6304" w14:paraId="234AB59B" w14:textId="77777777" w:rsidTr="00FA6E3E">
        <w:trPr>
          <w:tblCellSpacing w:w="15" w:type="dxa"/>
        </w:trPr>
        <w:tc>
          <w:tcPr>
            <w:tcW w:w="4590" w:type="dxa"/>
            <w:hideMark/>
          </w:tcPr>
          <w:p w14:paraId="32F1DB8C" w14:textId="77777777" w:rsidR="00A631DC" w:rsidRPr="00AD6304" w:rsidRDefault="00A631DC" w:rsidP="00AD6304">
            <w:pPr>
              <w:rPr>
                <w:color w:val="333333"/>
                <w:szCs w:val="24"/>
              </w:rPr>
            </w:pPr>
            <w:r w:rsidRPr="00AD6304">
              <w:rPr>
                <w:color w:val="333333"/>
                <w:szCs w:val="24"/>
              </w:rPr>
              <w:t>5. Perform NSPS Evaluation</w:t>
            </w:r>
          </w:p>
        </w:tc>
        <w:tc>
          <w:tcPr>
            <w:tcW w:w="3210" w:type="dxa"/>
            <w:hideMark/>
          </w:tcPr>
          <w:p w14:paraId="03806234" w14:textId="77777777" w:rsidR="00A631DC" w:rsidRPr="00AD6304" w:rsidRDefault="00A631DC" w:rsidP="00AD6304">
            <w:pPr>
              <w:rPr>
                <w:color w:val="333333"/>
                <w:szCs w:val="24"/>
              </w:rPr>
            </w:pPr>
            <w:r w:rsidRPr="00AD6304">
              <w:rPr>
                <w:color w:val="333333"/>
                <w:szCs w:val="24"/>
              </w:rPr>
              <w:t>Per NSPS</w:t>
            </w:r>
          </w:p>
        </w:tc>
        <w:tc>
          <w:tcPr>
            <w:tcW w:w="1485" w:type="dxa"/>
            <w:hideMark/>
          </w:tcPr>
          <w:p w14:paraId="6F441E48" w14:textId="438C2C1C" w:rsidR="00A631DC" w:rsidRPr="00DA29D6" w:rsidRDefault="00A631DC" w:rsidP="00AD6304">
            <w:pPr>
              <w:jc w:val="center"/>
              <w:rPr>
                <w:color w:val="333333"/>
                <w:szCs w:val="24"/>
              </w:rPr>
            </w:pPr>
            <w:r w:rsidRPr="00DA29D6">
              <w:rPr>
                <w:color w:val="333333"/>
                <w:szCs w:val="24"/>
              </w:rPr>
              <w:t xml:space="preserve">$ </w:t>
            </w:r>
            <w:r w:rsidR="009A4C6D" w:rsidRPr="004C13CE">
              <w:rPr>
                <w:color w:val="333333"/>
                <w:szCs w:val="24"/>
              </w:rPr>
              <w:t>3,350</w:t>
            </w:r>
          </w:p>
        </w:tc>
      </w:tr>
      <w:tr w:rsidR="00FA6E3E" w:rsidRPr="00AD6304" w14:paraId="2A0A81D7" w14:textId="77777777" w:rsidTr="00FA6E3E">
        <w:trPr>
          <w:trHeight w:val="258"/>
          <w:tblCellSpacing w:w="15" w:type="dxa"/>
        </w:trPr>
        <w:tc>
          <w:tcPr>
            <w:tcW w:w="4590" w:type="dxa"/>
            <w:hideMark/>
          </w:tcPr>
          <w:p w14:paraId="0425C21F" w14:textId="77777777" w:rsidR="00FA6E3E" w:rsidRPr="00AD6304" w:rsidRDefault="00FA6E3E" w:rsidP="00FA6E3E">
            <w:pPr>
              <w:rPr>
                <w:color w:val="333333"/>
                <w:szCs w:val="24"/>
              </w:rPr>
            </w:pPr>
            <w:r w:rsidRPr="00AD6304">
              <w:rPr>
                <w:color w:val="333333"/>
                <w:szCs w:val="24"/>
              </w:rPr>
              <w:t>6. Perform SOTA Case-by-Case</w:t>
            </w:r>
            <w:r>
              <w:rPr>
                <w:color w:val="333333"/>
                <w:szCs w:val="24"/>
              </w:rPr>
              <w:t xml:space="preserve"> </w:t>
            </w:r>
            <w:r w:rsidRPr="00AD6304">
              <w:rPr>
                <w:color w:val="333333"/>
                <w:szCs w:val="24"/>
              </w:rPr>
              <w:t>Evaluation</w:t>
            </w:r>
          </w:p>
        </w:tc>
        <w:tc>
          <w:tcPr>
            <w:tcW w:w="3210" w:type="dxa"/>
            <w:hideMark/>
          </w:tcPr>
          <w:p w14:paraId="3794C553" w14:textId="77777777" w:rsidR="00FA6E3E" w:rsidRPr="00AD6304" w:rsidRDefault="00FA6E3E" w:rsidP="00FA6E3E">
            <w:pPr>
              <w:rPr>
                <w:color w:val="333333"/>
                <w:szCs w:val="24"/>
              </w:rPr>
            </w:pPr>
            <w:r w:rsidRPr="00AD6304">
              <w:rPr>
                <w:color w:val="333333"/>
                <w:szCs w:val="24"/>
              </w:rPr>
              <w:t>Per Applicable Air</w:t>
            </w:r>
            <w:r>
              <w:rPr>
                <w:color w:val="333333"/>
                <w:szCs w:val="24"/>
              </w:rPr>
              <w:t xml:space="preserve"> </w:t>
            </w:r>
            <w:r w:rsidRPr="00AD6304">
              <w:rPr>
                <w:color w:val="333333"/>
                <w:szCs w:val="24"/>
              </w:rPr>
              <w:t>Contaminant</w:t>
            </w:r>
          </w:p>
        </w:tc>
        <w:tc>
          <w:tcPr>
            <w:tcW w:w="1485" w:type="dxa"/>
            <w:hideMark/>
          </w:tcPr>
          <w:p w14:paraId="6162E57B" w14:textId="28852E76" w:rsidR="00FA6E3E" w:rsidRPr="00DA29D6" w:rsidRDefault="00FA6E3E" w:rsidP="00AD6304">
            <w:pPr>
              <w:jc w:val="center"/>
              <w:rPr>
                <w:color w:val="333333"/>
                <w:szCs w:val="24"/>
              </w:rPr>
            </w:pPr>
            <w:r w:rsidRPr="00DA29D6">
              <w:rPr>
                <w:color w:val="333333"/>
                <w:szCs w:val="24"/>
              </w:rPr>
              <w:t xml:space="preserve">$ </w:t>
            </w:r>
            <w:r w:rsidR="00B70666" w:rsidRPr="004C13CE">
              <w:rPr>
                <w:color w:val="333333"/>
                <w:szCs w:val="24"/>
              </w:rPr>
              <w:t>11,150</w:t>
            </w:r>
          </w:p>
        </w:tc>
      </w:tr>
      <w:tr w:rsidR="00A631DC" w:rsidRPr="00AD6304" w14:paraId="0D43D10F" w14:textId="77777777" w:rsidTr="00FA6E3E">
        <w:trPr>
          <w:tblCellSpacing w:w="15" w:type="dxa"/>
        </w:trPr>
        <w:tc>
          <w:tcPr>
            <w:tcW w:w="4590" w:type="dxa"/>
            <w:hideMark/>
          </w:tcPr>
          <w:p w14:paraId="7023ECFE" w14:textId="77777777" w:rsidR="00A631DC" w:rsidRPr="00AD6304" w:rsidRDefault="00A631DC" w:rsidP="00AD6304">
            <w:pPr>
              <w:rPr>
                <w:color w:val="333333"/>
                <w:szCs w:val="24"/>
              </w:rPr>
            </w:pPr>
            <w:r w:rsidRPr="00AD6304">
              <w:rPr>
                <w:color w:val="333333"/>
                <w:szCs w:val="24"/>
              </w:rPr>
              <w:t>7. Public Comment</w:t>
            </w:r>
          </w:p>
        </w:tc>
        <w:tc>
          <w:tcPr>
            <w:tcW w:w="3210" w:type="dxa"/>
            <w:hideMark/>
          </w:tcPr>
          <w:p w14:paraId="2D47CEF3" w14:textId="77777777" w:rsidR="00A631DC" w:rsidRPr="00AD6304" w:rsidRDefault="00A631DC" w:rsidP="00AD6304">
            <w:pPr>
              <w:rPr>
                <w:color w:val="333333"/>
                <w:szCs w:val="24"/>
              </w:rPr>
            </w:pPr>
          </w:p>
        </w:tc>
        <w:tc>
          <w:tcPr>
            <w:tcW w:w="1485" w:type="dxa"/>
            <w:hideMark/>
          </w:tcPr>
          <w:p w14:paraId="36DB11BA" w14:textId="77777777" w:rsidR="00A631DC" w:rsidRPr="00DA29D6" w:rsidRDefault="00A631DC" w:rsidP="00AD6304">
            <w:pPr>
              <w:jc w:val="center"/>
              <w:rPr>
                <w:color w:val="333333"/>
                <w:szCs w:val="24"/>
              </w:rPr>
            </w:pPr>
          </w:p>
        </w:tc>
      </w:tr>
      <w:tr w:rsidR="00A631DC" w:rsidRPr="00AD6304" w14:paraId="3F07E542" w14:textId="77777777" w:rsidTr="00FA6E3E">
        <w:trPr>
          <w:tblCellSpacing w:w="15" w:type="dxa"/>
        </w:trPr>
        <w:tc>
          <w:tcPr>
            <w:tcW w:w="4590" w:type="dxa"/>
            <w:hideMark/>
          </w:tcPr>
          <w:p w14:paraId="7DB7E0AC"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a. Post Public Notices</w:t>
            </w:r>
          </w:p>
        </w:tc>
        <w:tc>
          <w:tcPr>
            <w:tcW w:w="3210" w:type="dxa"/>
            <w:hideMark/>
          </w:tcPr>
          <w:p w14:paraId="1233177B" w14:textId="77777777" w:rsidR="00A631DC" w:rsidRPr="00AD6304" w:rsidRDefault="00A631DC" w:rsidP="00AD6304">
            <w:pPr>
              <w:rPr>
                <w:color w:val="333333"/>
                <w:szCs w:val="24"/>
              </w:rPr>
            </w:pPr>
            <w:r w:rsidRPr="00AD6304">
              <w:rPr>
                <w:color w:val="333333"/>
                <w:szCs w:val="24"/>
              </w:rPr>
              <w:t>Per Public Comment</w:t>
            </w:r>
            <w:r w:rsidR="00FA6E3E" w:rsidRPr="00AD6304">
              <w:rPr>
                <w:color w:val="333333"/>
                <w:szCs w:val="24"/>
              </w:rPr>
              <w:t xml:space="preserve"> Period</w:t>
            </w:r>
          </w:p>
        </w:tc>
        <w:tc>
          <w:tcPr>
            <w:tcW w:w="1485" w:type="dxa"/>
            <w:hideMark/>
          </w:tcPr>
          <w:p w14:paraId="4D1879DD" w14:textId="1141718C" w:rsidR="00A631DC" w:rsidRPr="00DA29D6" w:rsidRDefault="00A631DC" w:rsidP="00AD6304">
            <w:pPr>
              <w:jc w:val="center"/>
              <w:rPr>
                <w:color w:val="333333"/>
                <w:szCs w:val="24"/>
              </w:rPr>
            </w:pPr>
            <w:r w:rsidRPr="00DA29D6">
              <w:rPr>
                <w:color w:val="333333"/>
                <w:szCs w:val="24"/>
              </w:rPr>
              <w:t xml:space="preserve">$ </w:t>
            </w:r>
            <w:r w:rsidR="00B70666" w:rsidRPr="004C13CE">
              <w:rPr>
                <w:color w:val="333333"/>
                <w:szCs w:val="24"/>
              </w:rPr>
              <w:t>1,120</w:t>
            </w:r>
          </w:p>
        </w:tc>
      </w:tr>
      <w:tr w:rsidR="00A631DC" w:rsidRPr="00AD6304" w14:paraId="423C7027" w14:textId="77777777" w:rsidTr="00FA6E3E">
        <w:trPr>
          <w:tblCellSpacing w:w="15" w:type="dxa"/>
        </w:trPr>
        <w:tc>
          <w:tcPr>
            <w:tcW w:w="4590" w:type="dxa"/>
            <w:hideMark/>
          </w:tcPr>
          <w:p w14:paraId="2CF2E3E1"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b. Conduct Public Hearing</w:t>
            </w:r>
          </w:p>
        </w:tc>
        <w:tc>
          <w:tcPr>
            <w:tcW w:w="3210" w:type="dxa"/>
            <w:hideMark/>
          </w:tcPr>
          <w:p w14:paraId="7D1CEC7A" w14:textId="77777777" w:rsidR="00A631DC" w:rsidRPr="00AD6304" w:rsidRDefault="00A631DC" w:rsidP="00AD6304">
            <w:pPr>
              <w:rPr>
                <w:color w:val="333333"/>
                <w:szCs w:val="24"/>
              </w:rPr>
            </w:pPr>
            <w:r w:rsidRPr="00AD6304">
              <w:rPr>
                <w:color w:val="333333"/>
                <w:szCs w:val="24"/>
              </w:rPr>
              <w:t>Per Hearing</w:t>
            </w:r>
          </w:p>
        </w:tc>
        <w:tc>
          <w:tcPr>
            <w:tcW w:w="1485" w:type="dxa"/>
            <w:hideMark/>
          </w:tcPr>
          <w:p w14:paraId="59A8F7EF" w14:textId="115AACE3" w:rsidR="00A631DC" w:rsidRPr="00DA29D6" w:rsidRDefault="00A631DC" w:rsidP="00AD6304">
            <w:pPr>
              <w:jc w:val="center"/>
              <w:rPr>
                <w:color w:val="333333"/>
                <w:szCs w:val="24"/>
              </w:rPr>
            </w:pPr>
            <w:r w:rsidRPr="00DA29D6">
              <w:rPr>
                <w:color w:val="333333"/>
                <w:szCs w:val="24"/>
              </w:rPr>
              <w:t xml:space="preserve">$ </w:t>
            </w:r>
            <w:r w:rsidR="00E03B62" w:rsidRPr="004C13CE">
              <w:rPr>
                <w:color w:val="333333"/>
                <w:szCs w:val="24"/>
              </w:rPr>
              <w:t>11,150</w:t>
            </w:r>
          </w:p>
        </w:tc>
      </w:tr>
      <w:tr w:rsidR="00A631DC" w:rsidRPr="00AD6304" w14:paraId="1AC07C26" w14:textId="77777777" w:rsidTr="00FA6E3E">
        <w:trPr>
          <w:tblCellSpacing w:w="15" w:type="dxa"/>
        </w:trPr>
        <w:tc>
          <w:tcPr>
            <w:tcW w:w="4590" w:type="dxa"/>
            <w:hideMark/>
          </w:tcPr>
          <w:p w14:paraId="23A76A53"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c. Prepare Response to</w:t>
            </w:r>
            <w:r w:rsidR="00FA6E3E" w:rsidRPr="00AD6304">
              <w:rPr>
                <w:color w:val="333333"/>
                <w:szCs w:val="24"/>
              </w:rPr>
              <w:t xml:space="preserve"> Comments Document</w:t>
            </w:r>
          </w:p>
        </w:tc>
        <w:tc>
          <w:tcPr>
            <w:tcW w:w="3210" w:type="dxa"/>
            <w:hideMark/>
          </w:tcPr>
          <w:p w14:paraId="68A6CA0B" w14:textId="77777777" w:rsidR="00A631DC" w:rsidRPr="00AD6304" w:rsidRDefault="00A631DC" w:rsidP="00AD6304">
            <w:pPr>
              <w:rPr>
                <w:color w:val="333333"/>
                <w:szCs w:val="24"/>
              </w:rPr>
            </w:pPr>
            <w:r w:rsidRPr="00AD6304">
              <w:rPr>
                <w:color w:val="333333"/>
                <w:szCs w:val="24"/>
              </w:rPr>
              <w:t>Per Response</w:t>
            </w:r>
            <w:r w:rsidR="004177FC" w:rsidRPr="00AD6304">
              <w:rPr>
                <w:color w:val="333333"/>
                <w:szCs w:val="24"/>
              </w:rPr>
              <w:t xml:space="preserve"> Maximum</w:t>
            </w:r>
          </w:p>
        </w:tc>
        <w:tc>
          <w:tcPr>
            <w:tcW w:w="1485" w:type="dxa"/>
            <w:hideMark/>
          </w:tcPr>
          <w:p w14:paraId="61A1E44E" w14:textId="44307DD4" w:rsidR="00A631DC" w:rsidRPr="00DA29D6" w:rsidRDefault="00A631DC" w:rsidP="00AD6304">
            <w:pPr>
              <w:jc w:val="center"/>
              <w:rPr>
                <w:color w:val="333333"/>
                <w:szCs w:val="24"/>
              </w:rPr>
            </w:pPr>
            <w:r w:rsidRPr="00DA29D6">
              <w:rPr>
                <w:color w:val="333333"/>
                <w:szCs w:val="24"/>
              </w:rPr>
              <w:t xml:space="preserve">$ </w:t>
            </w:r>
            <w:r w:rsidR="00E443AC" w:rsidRPr="004C13CE">
              <w:rPr>
                <w:color w:val="333333"/>
                <w:szCs w:val="24"/>
              </w:rPr>
              <w:t>565.00</w:t>
            </w:r>
          </w:p>
        </w:tc>
      </w:tr>
      <w:tr w:rsidR="00A631DC" w:rsidRPr="00AD6304" w14:paraId="4CB5D009" w14:textId="77777777" w:rsidTr="00FA6E3E">
        <w:trPr>
          <w:tblCellSpacing w:w="15" w:type="dxa"/>
        </w:trPr>
        <w:tc>
          <w:tcPr>
            <w:tcW w:w="4590" w:type="dxa"/>
            <w:hideMark/>
          </w:tcPr>
          <w:p w14:paraId="6567824A" w14:textId="77777777" w:rsidR="00A631DC" w:rsidRPr="00AD6304" w:rsidRDefault="004177FC" w:rsidP="00AD6304">
            <w:pPr>
              <w:rPr>
                <w:color w:val="333333"/>
                <w:szCs w:val="24"/>
              </w:rPr>
            </w:pPr>
            <w:r w:rsidRPr="00AD6304">
              <w:rPr>
                <w:color w:val="333333"/>
                <w:szCs w:val="24"/>
              </w:rPr>
              <w:t xml:space="preserve">     </w:t>
            </w:r>
          </w:p>
        </w:tc>
        <w:tc>
          <w:tcPr>
            <w:tcW w:w="3210" w:type="dxa"/>
            <w:hideMark/>
          </w:tcPr>
          <w:p w14:paraId="4EFE2B78" w14:textId="77777777" w:rsidR="00A631DC" w:rsidRPr="00AD6304" w:rsidRDefault="004177FC" w:rsidP="00AD6304">
            <w:pPr>
              <w:rPr>
                <w:color w:val="333333"/>
                <w:szCs w:val="24"/>
              </w:rPr>
            </w:pPr>
            <w:r w:rsidRPr="00AD6304">
              <w:rPr>
                <w:color w:val="333333"/>
                <w:szCs w:val="24"/>
              </w:rPr>
              <w:t>Per Document</w:t>
            </w:r>
          </w:p>
        </w:tc>
        <w:tc>
          <w:tcPr>
            <w:tcW w:w="1485" w:type="dxa"/>
            <w:hideMark/>
          </w:tcPr>
          <w:p w14:paraId="07D68B97" w14:textId="488E37B2" w:rsidR="00A631DC" w:rsidRPr="00DA29D6" w:rsidRDefault="004177FC" w:rsidP="00AD6304">
            <w:pPr>
              <w:jc w:val="center"/>
              <w:rPr>
                <w:color w:val="333333"/>
                <w:szCs w:val="24"/>
              </w:rPr>
            </w:pPr>
            <w:r w:rsidRPr="00DA29D6">
              <w:rPr>
                <w:color w:val="333333"/>
                <w:szCs w:val="24"/>
              </w:rPr>
              <w:t xml:space="preserve">$ </w:t>
            </w:r>
            <w:r w:rsidR="006A1FC4" w:rsidRPr="004C13CE">
              <w:rPr>
                <w:color w:val="333333"/>
                <w:szCs w:val="24"/>
              </w:rPr>
              <w:t>11,150</w:t>
            </w:r>
          </w:p>
        </w:tc>
      </w:tr>
      <w:tr w:rsidR="00A631DC" w:rsidRPr="00AD6304" w14:paraId="524AE5BA" w14:textId="77777777" w:rsidTr="00FA6E3E">
        <w:trPr>
          <w:tblCellSpacing w:w="15" w:type="dxa"/>
        </w:trPr>
        <w:tc>
          <w:tcPr>
            <w:tcW w:w="4590" w:type="dxa"/>
            <w:hideMark/>
          </w:tcPr>
          <w:p w14:paraId="75FABB3D" w14:textId="77777777" w:rsidR="00A631DC" w:rsidRPr="00AD6304" w:rsidRDefault="00A631DC" w:rsidP="00AD6304">
            <w:pPr>
              <w:rPr>
                <w:color w:val="333333"/>
                <w:szCs w:val="24"/>
              </w:rPr>
            </w:pPr>
            <w:r w:rsidRPr="00AD6304">
              <w:rPr>
                <w:color w:val="333333"/>
                <w:szCs w:val="24"/>
              </w:rPr>
              <w:t>8. Ambient Air Monitoring</w:t>
            </w:r>
          </w:p>
        </w:tc>
        <w:tc>
          <w:tcPr>
            <w:tcW w:w="3210" w:type="dxa"/>
            <w:hideMark/>
          </w:tcPr>
          <w:p w14:paraId="2EEE086D" w14:textId="77777777" w:rsidR="00A631DC" w:rsidRPr="00AD6304" w:rsidRDefault="00A631DC" w:rsidP="00AD6304">
            <w:pPr>
              <w:rPr>
                <w:color w:val="333333"/>
                <w:szCs w:val="24"/>
              </w:rPr>
            </w:pPr>
          </w:p>
        </w:tc>
        <w:tc>
          <w:tcPr>
            <w:tcW w:w="1485" w:type="dxa"/>
            <w:hideMark/>
          </w:tcPr>
          <w:p w14:paraId="7CC5FB69" w14:textId="77777777" w:rsidR="00A631DC" w:rsidRPr="00DA29D6" w:rsidRDefault="00A631DC" w:rsidP="00AD6304">
            <w:pPr>
              <w:jc w:val="center"/>
              <w:rPr>
                <w:color w:val="333333"/>
                <w:szCs w:val="24"/>
              </w:rPr>
            </w:pPr>
          </w:p>
        </w:tc>
      </w:tr>
      <w:tr w:rsidR="00A631DC" w:rsidRPr="00AD6304" w14:paraId="72B028AE" w14:textId="77777777" w:rsidTr="00FA6E3E">
        <w:trPr>
          <w:tblCellSpacing w:w="15" w:type="dxa"/>
        </w:trPr>
        <w:tc>
          <w:tcPr>
            <w:tcW w:w="4590" w:type="dxa"/>
            <w:hideMark/>
          </w:tcPr>
          <w:p w14:paraId="1E5BF0B5"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a. Review Protocol</w:t>
            </w:r>
          </w:p>
        </w:tc>
        <w:tc>
          <w:tcPr>
            <w:tcW w:w="3210" w:type="dxa"/>
            <w:hideMark/>
          </w:tcPr>
          <w:p w14:paraId="482E04F4" w14:textId="77777777" w:rsidR="00A631DC" w:rsidRPr="00AD6304" w:rsidRDefault="00A631DC" w:rsidP="00AD6304">
            <w:pPr>
              <w:rPr>
                <w:color w:val="333333"/>
                <w:szCs w:val="24"/>
              </w:rPr>
            </w:pPr>
          </w:p>
        </w:tc>
        <w:tc>
          <w:tcPr>
            <w:tcW w:w="1485" w:type="dxa"/>
            <w:hideMark/>
          </w:tcPr>
          <w:p w14:paraId="2880DD22" w14:textId="77777777" w:rsidR="00A631DC" w:rsidRPr="00DA29D6" w:rsidRDefault="00A631DC" w:rsidP="00AD6304">
            <w:pPr>
              <w:jc w:val="center"/>
              <w:rPr>
                <w:color w:val="333333"/>
                <w:szCs w:val="24"/>
              </w:rPr>
            </w:pPr>
          </w:p>
        </w:tc>
      </w:tr>
      <w:tr w:rsidR="00FA6E3E" w:rsidRPr="00AD6304" w14:paraId="247D6174" w14:textId="77777777" w:rsidTr="00B574BB">
        <w:trPr>
          <w:trHeight w:val="807"/>
          <w:tblCellSpacing w:w="15" w:type="dxa"/>
        </w:trPr>
        <w:tc>
          <w:tcPr>
            <w:tcW w:w="4590" w:type="dxa"/>
            <w:hideMark/>
          </w:tcPr>
          <w:p w14:paraId="6B15986A" w14:textId="77777777" w:rsidR="00B574BB" w:rsidRDefault="00FA6E3E" w:rsidP="00B574BB">
            <w:pPr>
              <w:rPr>
                <w:color w:val="333333"/>
                <w:szCs w:val="24"/>
              </w:rPr>
            </w:pPr>
            <w:r w:rsidRPr="00AD6304">
              <w:rPr>
                <w:color w:val="333333"/>
                <w:szCs w:val="24"/>
              </w:rPr>
              <w:t xml:space="preserve">    </w:t>
            </w:r>
            <w:proofErr w:type="spellStart"/>
            <w:r w:rsidRPr="00AD6304">
              <w:rPr>
                <w:color w:val="333333"/>
                <w:szCs w:val="24"/>
              </w:rPr>
              <w:t>i</w:t>
            </w:r>
            <w:proofErr w:type="spellEnd"/>
            <w:r w:rsidRPr="00AD6304">
              <w:rPr>
                <w:color w:val="333333"/>
                <w:szCs w:val="24"/>
              </w:rPr>
              <w:t>. For criteria pollutants</w:t>
            </w:r>
            <w:r>
              <w:rPr>
                <w:color w:val="333333"/>
                <w:szCs w:val="24"/>
              </w:rPr>
              <w:t xml:space="preserve"> </w:t>
            </w:r>
            <w:r w:rsidRPr="00AD6304">
              <w:rPr>
                <w:color w:val="333333"/>
                <w:szCs w:val="24"/>
              </w:rPr>
              <w:t xml:space="preserve">or for other </w:t>
            </w:r>
          </w:p>
          <w:p w14:paraId="3685086E" w14:textId="77777777" w:rsidR="00B574BB" w:rsidRDefault="00B574BB" w:rsidP="00B574BB">
            <w:pPr>
              <w:rPr>
                <w:color w:val="333333"/>
                <w:szCs w:val="24"/>
              </w:rPr>
            </w:pPr>
            <w:r>
              <w:rPr>
                <w:color w:val="333333"/>
                <w:szCs w:val="24"/>
              </w:rPr>
              <w:t xml:space="preserve">       </w:t>
            </w:r>
            <w:r w:rsidR="00FA6E3E" w:rsidRPr="00AD6304">
              <w:rPr>
                <w:color w:val="333333"/>
                <w:szCs w:val="24"/>
              </w:rPr>
              <w:t>pollutants or parameters for which EPA</w:t>
            </w:r>
          </w:p>
          <w:p w14:paraId="28A1296C" w14:textId="77777777" w:rsidR="00FA6E3E" w:rsidRPr="00AD6304" w:rsidRDefault="00B574BB" w:rsidP="00B574BB">
            <w:pPr>
              <w:rPr>
                <w:color w:val="333333"/>
                <w:szCs w:val="24"/>
              </w:rPr>
            </w:pPr>
            <w:r>
              <w:rPr>
                <w:color w:val="333333"/>
                <w:szCs w:val="24"/>
              </w:rPr>
              <w:t xml:space="preserve">      </w:t>
            </w:r>
            <w:r w:rsidR="00FA6E3E" w:rsidRPr="00AD6304">
              <w:rPr>
                <w:color w:val="333333"/>
                <w:szCs w:val="24"/>
              </w:rPr>
              <w:t xml:space="preserve"> has</w:t>
            </w:r>
            <w:r>
              <w:rPr>
                <w:color w:val="333333"/>
                <w:szCs w:val="24"/>
              </w:rPr>
              <w:t xml:space="preserve"> p</w:t>
            </w:r>
            <w:r w:rsidR="00FA6E3E" w:rsidRPr="00AD6304">
              <w:rPr>
                <w:color w:val="333333"/>
                <w:szCs w:val="24"/>
              </w:rPr>
              <w:t>rovided guidance</w:t>
            </w:r>
          </w:p>
        </w:tc>
        <w:tc>
          <w:tcPr>
            <w:tcW w:w="3210" w:type="dxa"/>
            <w:hideMark/>
          </w:tcPr>
          <w:p w14:paraId="49BED652" w14:textId="77777777" w:rsidR="00FA6E3E" w:rsidRPr="00AD6304" w:rsidRDefault="00FA6E3E" w:rsidP="00AD6304">
            <w:pPr>
              <w:rPr>
                <w:color w:val="333333"/>
                <w:szCs w:val="24"/>
              </w:rPr>
            </w:pPr>
            <w:r w:rsidRPr="00AD6304">
              <w:rPr>
                <w:color w:val="333333"/>
                <w:szCs w:val="24"/>
              </w:rPr>
              <w:t>Per Protocol</w:t>
            </w:r>
          </w:p>
        </w:tc>
        <w:tc>
          <w:tcPr>
            <w:tcW w:w="1485" w:type="dxa"/>
            <w:hideMark/>
          </w:tcPr>
          <w:p w14:paraId="3930E992" w14:textId="2FA014EE" w:rsidR="00FA6E3E" w:rsidRPr="00DA29D6" w:rsidRDefault="00FA6E3E" w:rsidP="00AD6304">
            <w:pPr>
              <w:jc w:val="center"/>
              <w:rPr>
                <w:color w:val="333333"/>
                <w:szCs w:val="24"/>
              </w:rPr>
            </w:pPr>
            <w:r w:rsidRPr="00DA29D6">
              <w:rPr>
                <w:color w:val="333333"/>
                <w:szCs w:val="24"/>
              </w:rPr>
              <w:t xml:space="preserve">$ </w:t>
            </w:r>
            <w:r w:rsidR="002D6BB1" w:rsidRPr="004C13CE">
              <w:rPr>
                <w:color w:val="333333"/>
                <w:szCs w:val="24"/>
              </w:rPr>
              <w:t>3,350</w:t>
            </w:r>
          </w:p>
        </w:tc>
      </w:tr>
      <w:tr w:rsidR="00FA6E3E" w:rsidRPr="00AD6304" w14:paraId="50B5451F" w14:textId="77777777" w:rsidTr="00B574BB">
        <w:trPr>
          <w:trHeight w:val="546"/>
          <w:tblCellSpacing w:w="15" w:type="dxa"/>
        </w:trPr>
        <w:tc>
          <w:tcPr>
            <w:tcW w:w="4590" w:type="dxa"/>
            <w:hideMark/>
          </w:tcPr>
          <w:p w14:paraId="791069B1" w14:textId="77777777" w:rsidR="00B574BB" w:rsidRDefault="00FA6E3E" w:rsidP="00B574BB">
            <w:pPr>
              <w:rPr>
                <w:color w:val="333333"/>
                <w:szCs w:val="24"/>
              </w:rPr>
            </w:pPr>
            <w:r w:rsidRPr="00AD6304">
              <w:rPr>
                <w:color w:val="333333"/>
                <w:szCs w:val="24"/>
              </w:rPr>
              <w:t xml:space="preserve">    ii. For other pollutants or parameters for </w:t>
            </w:r>
          </w:p>
          <w:p w14:paraId="05B3A13E" w14:textId="77777777" w:rsidR="00FA6E3E" w:rsidRPr="00AD6304" w:rsidRDefault="00B574BB" w:rsidP="00B574BB">
            <w:pPr>
              <w:rPr>
                <w:color w:val="333333"/>
                <w:szCs w:val="24"/>
              </w:rPr>
            </w:pPr>
            <w:r>
              <w:rPr>
                <w:color w:val="333333"/>
                <w:szCs w:val="24"/>
              </w:rPr>
              <w:t xml:space="preserve">        </w:t>
            </w:r>
            <w:r w:rsidR="00FA6E3E" w:rsidRPr="00AD6304">
              <w:rPr>
                <w:color w:val="333333"/>
                <w:szCs w:val="24"/>
              </w:rPr>
              <w:t>which EPA has not provided guidance</w:t>
            </w:r>
          </w:p>
        </w:tc>
        <w:tc>
          <w:tcPr>
            <w:tcW w:w="3210" w:type="dxa"/>
            <w:hideMark/>
          </w:tcPr>
          <w:p w14:paraId="573D7767" w14:textId="77777777" w:rsidR="00FA6E3E" w:rsidRPr="00AD6304" w:rsidRDefault="00FA6E3E" w:rsidP="00AD6304">
            <w:pPr>
              <w:rPr>
                <w:color w:val="333333"/>
                <w:szCs w:val="24"/>
              </w:rPr>
            </w:pPr>
            <w:r w:rsidRPr="00AD6304">
              <w:rPr>
                <w:color w:val="333333"/>
                <w:szCs w:val="24"/>
              </w:rPr>
              <w:t>Per Protocol</w:t>
            </w:r>
          </w:p>
        </w:tc>
        <w:tc>
          <w:tcPr>
            <w:tcW w:w="1485" w:type="dxa"/>
            <w:hideMark/>
          </w:tcPr>
          <w:p w14:paraId="6C1A86E1" w14:textId="363A4DDC" w:rsidR="00FA6E3E" w:rsidRPr="00DA29D6" w:rsidRDefault="00FA6E3E" w:rsidP="00AD6304">
            <w:pPr>
              <w:jc w:val="center"/>
              <w:rPr>
                <w:color w:val="333333"/>
                <w:szCs w:val="24"/>
              </w:rPr>
            </w:pPr>
            <w:r w:rsidRPr="00DA29D6">
              <w:rPr>
                <w:color w:val="333333"/>
                <w:szCs w:val="24"/>
              </w:rPr>
              <w:t xml:space="preserve">$ </w:t>
            </w:r>
            <w:r w:rsidR="00381FE2" w:rsidRPr="004C13CE">
              <w:rPr>
                <w:color w:val="333333"/>
                <w:szCs w:val="24"/>
              </w:rPr>
              <w:t>5,580</w:t>
            </w:r>
          </w:p>
        </w:tc>
      </w:tr>
      <w:tr w:rsidR="00B574BB" w:rsidRPr="00AD6304" w14:paraId="6EA0AF77" w14:textId="77777777" w:rsidTr="00B574BB">
        <w:trPr>
          <w:trHeight w:val="483"/>
          <w:tblCellSpacing w:w="15" w:type="dxa"/>
        </w:trPr>
        <w:tc>
          <w:tcPr>
            <w:tcW w:w="4590" w:type="dxa"/>
            <w:hideMark/>
          </w:tcPr>
          <w:p w14:paraId="552998F1" w14:textId="77777777" w:rsidR="00B574BB" w:rsidRDefault="00B574BB" w:rsidP="00B574BB">
            <w:pPr>
              <w:rPr>
                <w:color w:val="333333"/>
                <w:szCs w:val="24"/>
              </w:rPr>
            </w:pPr>
            <w:r w:rsidRPr="00AD6304">
              <w:rPr>
                <w:color w:val="333333"/>
                <w:szCs w:val="24"/>
              </w:rPr>
              <w:t xml:space="preserve">  b. Inspect Monitoring</w:t>
            </w:r>
            <w:r>
              <w:rPr>
                <w:color w:val="333333"/>
                <w:szCs w:val="24"/>
              </w:rPr>
              <w:t xml:space="preserve"> </w:t>
            </w:r>
            <w:r w:rsidRPr="00AD6304">
              <w:rPr>
                <w:color w:val="333333"/>
                <w:szCs w:val="24"/>
              </w:rPr>
              <w:t xml:space="preserve">Locations and </w:t>
            </w:r>
          </w:p>
          <w:p w14:paraId="37DD37DC" w14:textId="77777777" w:rsidR="00B574BB" w:rsidRPr="00AD6304" w:rsidRDefault="00B574BB" w:rsidP="00B574BB">
            <w:pPr>
              <w:rPr>
                <w:color w:val="333333"/>
                <w:szCs w:val="24"/>
              </w:rPr>
            </w:pPr>
            <w:r>
              <w:rPr>
                <w:color w:val="333333"/>
                <w:szCs w:val="24"/>
              </w:rPr>
              <w:t xml:space="preserve">      </w:t>
            </w:r>
            <w:r w:rsidRPr="00AD6304">
              <w:rPr>
                <w:color w:val="333333"/>
                <w:szCs w:val="24"/>
              </w:rPr>
              <w:t>Equipment Installation</w:t>
            </w:r>
          </w:p>
        </w:tc>
        <w:tc>
          <w:tcPr>
            <w:tcW w:w="3210" w:type="dxa"/>
            <w:hideMark/>
          </w:tcPr>
          <w:p w14:paraId="3CB4B263" w14:textId="77777777" w:rsidR="00B574BB" w:rsidRPr="00AD6304" w:rsidRDefault="00B574BB" w:rsidP="00AD6304">
            <w:pPr>
              <w:rPr>
                <w:color w:val="333333"/>
                <w:szCs w:val="24"/>
              </w:rPr>
            </w:pPr>
            <w:r w:rsidRPr="00AD6304">
              <w:rPr>
                <w:color w:val="333333"/>
                <w:szCs w:val="24"/>
              </w:rPr>
              <w:t>Per Inspection</w:t>
            </w:r>
          </w:p>
        </w:tc>
        <w:tc>
          <w:tcPr>
            <w:tcW w:w="1485" w:type="dxa"/>
            <w:hideMark/>
          </w:tcPr>
          <w:p w14:paraId="7B2C5408" w14:textId="3089DB83" w:rsidR="00B574BB" w:rsidRPr="00DA29D6" w:rsidRDefault="00B574BB" w:rsidP="00AD6304">
            <w:pPr>
              <w:jc w:val="center"/>
              <w:rPr>
                <w:color w:val="333333"/>
                <w:szCs w:val="24"/>
              </w:rPr>
            </w:pPr>
            <w:r w:rsidRPr="00DA29D6">
              <w:rPr>
                <w:color w:val="333333"/>
                <w:szCs w:val="24"/>
              </w:rPr>
              <w:t xml:space="preserve">$ </w:t>
            </w:r>
            <w:r w:rsidR="00365684" w:rsidRPr="004C13CE">
              <w:rPr>
                <w:color w:val="333333"/>
                <w:szCs w:val="24"/>
              </w:rPr>
              <w:t>1,120</w:t>
            </w:r>
          </w:p>
        </w:tc>
      </w:tr>
      <w:tr w:rsidR="00A631DC" w:rsidRPr="00AD6304" w14:paraId="7A32FB03" w14:textId="77777777" w:rsidTr="00FA6E3E">
        <w:trPr>
          <w:tblCellSpacing w:w="15" w:type="dxa"/>
        </w:trPr>
        <w:tc>
          <w:tcPr>
            <w:tcW w:w="4590" w:type="dxa"/>
            <w:hideMark/>
          </w:tcPr>
          <w:p w14:paraId="25784C1D"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c. Review Quality Assurance</w:t>
            </w:r>
            <w:r w:rsidR="00B574BB" w:rsidRPr="00AD6304">
              <w:rPr>
                <w:color w:val="333333"/>
                <w:szCs w:val="24"/>
              </w:rPr>
              <w:t xml:space="preserve"> Plan</w:t>
            </w:r>
          </w:p>
        </w:tc>
        <w:tc>
          <w:tcPr>
            <w:tcW w:w="3210" w:type="dxa"/>
            <w:hideMark/>
          </w:tcPr>
          <w:p w14:paraId="130CACF6" w14:textId="77777777" w:rsidR="00A631DC" w:rsidRPr="00AD6304" w:rsidRDefault="00A631DC" w:rsidP="00AD6304">
            <w:pPr>
              <w:rPr>
                <w:color w:val="333333"/>
                <w:szCs w:val="24"/>
              </w:rPr>
            </w:pPr>
          </w:p>
        </w:tc>
        <w:tc>
          <w:tcPr>
            <w:tcW w:w="1485" w:type="dxa"/>
            <w:hideMark/>
          </w:tcPr>
          <w:p w14:paraId="68540439" w14:textId="77777777" w:rsidR="00A631DC" w:rsidRPr="00AD6304" w:rsidRDefault="00A631DC" w:rsidP="00AD6304">
            <w:pPr>
              <w:jc w:val="center"/>
              <w:rPr>
                <w:color w:val="333333"/>
                <w:szCs w:val="24"/>
              </w:rPr>
            </w:pPr>
          </w:p>
        </w:tc>
      </w:tr>
      <w:tr w:rsidR="00B574BB" w:rsidRPr="00AD6304" w14:paraId="3205C394" w14:textId="77777777" w:rsidTr="00B574BB">
        <w:trPr>
          <w:trHeight w:val="789"/>
          <w:tblCellSpacing w:w="15" w:type="dxa"/>
        </w:trPr>
        <w:tc>
          <w:tcPr>
            <w:tcW w:w="4590" w:type="dxa"/>
            <w:hideMark/>
          </w:tcPr>
          <w:p w14:paraId="10D4890B" w14:textId="77777777" w:rsidR="00B574BB" w:rsidRDefault="00B574BB" w:rsidP="00B574BB">
            <w:pPr>
              <w:rPr>
                <w:color w:val="333333"/>
                <w:szCs w:val="24"/>
              </w:rPr>
            </w:pPr>
            <w:r w:rsidRPr="00AD6304">
              <w:rPr>
                <w:color w:val="333333"/>
                <w:szCs w:val="24"/>
              </w:rPr>
              <w:t xml:space="preserve">    </w:t>
            </w:r>
            <w:proofErr w:type="spellStart"/>
            <w:r w:rsidRPr="00AD6304">
              <w:rPr>
                <w:color w:val="333333"/>
                <w:szCs w:val="24"/>
              </w:rPr>
              <w:t>i</w:t>
            </w:r>
            <w:proofErr w:type="spellEnd"/>
            <w:r w:rsidRPr="00AD6304">
              <w:rPr>
                <w:color w:val="333333"/>
                <w:szCs w:val="24"/>
              </w:rPr>
              <w:t xml:space="preserve">. For criteria pollutants or for other </w:t>
            </w:r>
          </w:p>
          <w:p w14:paraId="449A34A7" w14:textId="77777777" w:rsidR="00B574BB" w:rsidRDefault="00B574BB" w:rsidP="00B574BB">
            <w:pPr>
              <w:rPr>
                <w:color w:val="333333"/>
                <w:szCs w:val="24"/>
              </w:rPr>
            </w:pPr>
            <w:r>
              <w:rPr>
                <w:color w:val="333333"/>
                <w:szCs w:val="24"/>
              </w:rPr>
              <w:t xml:space="preserve">       </w:t>
            </w:r>
            <w:r w:rsidRPr="00AD6304">
              <w:rPr>
                <w:color w:val="333333"/>
                <w:szCs w:val="24"/>
              </w:rPr>
              <w:t>pollutants or</w:t>
            </w:r>
            <w:r>
              <w:rPr>
                <w:color w:val="333333"/>
                <w:szCs w:val="24"/>
              </w:rPr>
              <w:t xml:space="preserve"> </w:t>
            </w:r>
            <w:r w:rsidRPr="00AD6304">
              <w:rPr>
                <w:color w:val="333333"/>
                <w:szCs w:val="24"/>
              </w:rPr>
              <w:t xml:space="preserve">parameters for which EPA </w:t>
            </w:r>
          </w:p>
          <w:p w14:paraId="6AE2B359" w14:textId="77777777" w:rsidR="00B574BB" w:rsidRPr="00AD6304" w:rsidRDefault="00B574BB" w:rsidP="00B574BB">
            <w:pPr>
              <w:rPr>
                <w:color w:val="333333"/>
                <w:szCs w:val="24"/>
              </w:rPr>
            </w:pPr>
            <w:r>
              <w:rPr>
                <w:color w:val="333333"/>
                <w:szCs w:val="24"/>
              </w:rPr>
              <w:t xml:space="preserve">       </w:t>
            </w:r>
            <w:r w:rsidRPr="00AD6304">
              <w:rPr>
                <w:color w:val="333333"/>
                <w:szCs w:val="24"/>
              </w:rPr>
              <w:t>has</w:t>
            </w:r>
            <w:r>
              <w:rPr>
                <w:color w:val="333333"/>
                <w:szCs w:val="24"/>
              </w:rPr>
              <w:t xml:space="preserve"> </w:t>
            </w:r>
            <w:r w:rsidRPr="00AD6304">
              <w:rPr>
                <w:color w:val="333333"/>
                <w:szCs w:val="24"/>
              </w:rPr>
              <w:t>provided guidance</w:t>
            </w:r>
          </w:p>
        </w:tc>
        <w:tc>
          <w:tcPr>
            <w:tcW w:w="3210" w:type="dxa"/>
            <w:hideMark/>
          </w:tcPr>
          <w:p w14:paraId="16073E84" w14:textId="77777777" w:rsidR="00B574BB" w:rsidRPr="00AD6304" w:rsidRDefault="00B574BB" w:rsidP="00AD6304">
            <w:pPr>
              <w:rPr>
                <w:color w:val="333333"/>
                <w:szCs w:val="24"/>
              </w:rPr>
            </w:pPr>
            <w:r w:rsidRPr="00AD6304">
              <w:rPr>
                <w:color w:val="333333"/>
                <w:szCs w:val="24"/>
              </w:rPr>
              <w:t>Per Plan</w:t>
            </w:r>
          </w:p>
        </w:tc>
        <w:tc>
          <w:tcPr>
            <w:tcW w:w="1485" w:type="dxa"/>
            <w:hideMark/>
          </w:tcPr>
          <w:p w14:paraId="2EF6180F" w14:textId="0D4F0FB6" w:rsidR="00B574BB" w:rsidRPr="00DA29D6" w:rsidRDefault="00B574BB" w:rsidP="00AD6304">
            <w:pPr>
              <w:jc w:val="center"/>
              <w:rPr>
                <w:color w:val="333333"/>
                <w:szCs w:val="24"/>
              </w:rPr>
            </w:pPr>
            <w:r w:rsidRPr="00DA29D6">
              <w:rPr>
                <w:color w:val="333333"/>
                <w:szCs w:val="24"/>
              </w:rPr>
              <w:t xml:space="preserve">$ </w:t>
            </w:r>
            <w:r w:rsidR="008E2854" w:rsidRPr="004C13CE">
              <w:rPr>
                <w:color w:val="333333"/>
                <w:szCs w:val="24"/>
              </w:rPr>
              <w:t>3,350</w:t>
            </w:r>
          </w:p>
        </w:tc>
      </w:tr>
      <w:tr w:rsidR="00B574BB" w:rsidRPr="00AD6304" w14:paraId="3BA33AA2" w14:textId="77777777" w:rsidTr="00B574BB">
        <w:trPr>
          <w:trHeight w:val="528"/>
          <w:tblCellSpacing w:w="15" w:type="dxa"/>
        </w:trPr>
        <w:tc>
          <w:tcPr>
            <w:tcW w:w="4590" w:type="dxa"/>
            <w:hideMark/>
          </w:tcPr>
          <w:p w14:paraId="222CCD39" w14:textId="77777777" w:rsidR="00B574BB" w:rsidRDefault="00B574BB" w:rsidP="00B574BB">
            <w:pPr>
              <w:rPr>
                <w:color w:val="333333"/>
                <w:szCs w:val="24"/>
              </w:rPr>
            </w:pPr>
            <w:r w:rsidRPr="00AD6304">
              <w:rPr>
                <w:color w:val="333333"/>
                <w:szCs w:val="24"/>
              </w:rPr>
              <w:t xml:space="preserve">     ii. For other pollutants or</w:t>
            </w:r>
            <w:r>
              <w:rPr>
                <w:color w:val="333333"/>
                <w:szCs w:val="24"/>
              </w:rPr>
              <w:t xml:space="preserve"> </w:t>
            </w:r>
            <w:r w:rsidRPr="00AD6304">
              <w:rPr>
                <w:color w:val="333333"/>
                <w:szCs w:val="24"/>
              </w:rPr>
              <w:t xml:space="preserve">parameters for </w:t>
            </w:r>
          </w:p>
          <w:p w14:paraId="2BC9CFFC" w14:textId="77777777" w:rsidR="00B574BB" w:rsidRPr="00AD6304" w:rsidRDefault="00B574BB" w:rsidP="00B574BB">
            <w:pPr>
              <w:rPr>
                <w:color w:val="333333"/>
                <w:szCs w:val="24"/>
              </w:rPr>
            </w:pPr>
            <w:r>
              <w:rPr>
                <w:color w:val="333333"/>
                <w:szCs w:val="24"/>
              </w:rPr>
              <w:t xml:space="preserve">         </w:t>
            </w:r>
            <w:r w:rsidRPr="00AD6304">
              <w:rPr>
                <w:color w:val="333333"/>
                <w:szCs w:val="24"/>
              </w:rPr>
              <w:t>which EPA has</w:t>
            </w:r>
            <w:r>
              <w:rPr>
                <w:color w:val="333333"/>
                <w:szCs w:val="24"/>
              </w:rPr>
              <w:t xml:space="preserve"> </w:t>
            </w:r>
            <w:r w:rsidRPr="00AD6304">
              <w:rPr>
                <w:color w:val="333333"/>
                <w:szCs w:val="24"/>
              </w:rPr>
              <w:t>not provided guidance</w:t>
            </w:r>
          </w:p>
        </w:tc>
        <w:tc>
          <w:tcPr>
            <w:tcW w:w="3210" w:type="dxa"/>
            <w:hideMark/>
          </w:tcPr>
          <w:p w14:paraId="783CCCF0" w14:textId="77777777" w:rsidR="00B574BB" w:rsidRPr="00AD6304" w:rsidRDefault="00B574BB" w:rsidP="00AD6304">
            <w:pPr>
              <w:rPr>
                <w:color w:val="333333"/>
                <w:szCs w:val="24"/>
              </w:rPr>
            </w:pPr>
            <w:r w:rsidRPr="00AD6304">
              <w:rPr>
                <w:color w:val="333333"/>
                <w:szCs w:val="24"/>
              </w:rPr>
              <w:t>Per Plan</w:t>
            </w:r>
          </w:p>
        </w:tc>
        <w:tc>
          <w:tcPr>
            <w:tcW w:w="1485" w:type="dxa"/>
            <w:hideMark/>
          </w:tcPr>
          <w:p w14:paraId="4F8EFD96" w14:textId="0B2C940C" w:rsidR="00B574BB" w:rsidRPr="00DA29D6" w:rsidRDefault="00B574BB" w:rsidP="00AD6304">
            <w:pPr>
              <w:jc w:val="center"/>
              <w:rPr>
                <w:color w:val="333333"/>
                <w:szCs w:val="24"/>
              </w:rPr>
            </w:pPr>
            <w:r w:rsidRPr="00DA29D6">
              <w:rPr>
                <w:color w:val="333333"/>
                <w:szCs w:val="24"/>
              </w:rPr>
              <w:t xml:space="preserve">$ </w:t>
            </w:r>
            <w:r w:rsidR="008C3147" w:rsidRPr="004C13CE">
              <w:rPr>
                <w:color w:val="333333"/>
                <w:szCs w:val="24"/>
              </w:rPr>
              <w:t>5,580</w:t>
            </w:r>
          </w:p>
        </w:tc>
      </w:tr>
      <w:tr w:rsidR="00A631DC" w:rsidRPr="00AD6304" w14:paraId="5CC85876" w14:textId="77777777" w:rsidTr="00FA6E3E">
        <w:trPr>
          <w:tblCellSpacing w:w="15" w:type="dxa"/>
        </w:trPr>
        <w:tc>
          <w:tcPr>
            <w:tcW w:w="4590" w:type="dxa"/>
            <w:hideMark/>
          </w:tcPr>
          <w:p w14:paraId="000D3C36"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d. Review Data</w:t>
            </w:r>
          </w:p>
        </w:tc>
        <w:tc>
          <w:tcPr>
            <w:tcW w:w="3210" w:type="dxa"/>
            <w:hideMark/>
          </w:tcPr>
          <w:p w14:paraId="16CB918D" w14:textId="77777777" w:rsidR="00A631DC" w:rsidRPr="00AD6304" w:rsidRDefault="00A631DC" w:rsidP="00AD6304">
            <w:pPr>
              <w:rPr>
                <w:color w:val="333333"/>
                <w:szCs w:val="24"/>
              </w:rPr>
            </w:pPr>
            <w:r w:rsidRPr="00AD6304">
              <w:rPr>
                <w:color w:val="333333"/>
                <w:szCs w:val="24"/>
              </w:rPr>
              <w:t>Per Required</w:t>
            </w:r>
            <w:r w:rsidR="004177FC" w:rsidRPr="00AD6304">
              <w:rPr>
                <w:color w:val="333333"/>
                <w:szCs w:val="24"/>
              </w:rPr>
              <w:t xml:space="preserve"> Report</w:t>
            </w:r>
          </w:p>
        </w:tc>
        <w:tc>
          <w:tcPr>
            <w:tcW w:w="1485" w:type="dxa"/>
            <w:hideMark/>
          </w:tcPr>
          <w:p w14:paraId="1A9B8EF7" w14:textId="22FBA67D" w:rsidR="00A631DC" w:rsidRPr="00DA29D6" w:rsidRDefault="00A631DC" w:rsidP="00AD6304">
            <w:pPr>
              <w:jc w:val="center"/>
              <w:rPr>
                <w:color w:val="333333"/>
                <w:szCs w:val="24"/>
              </w:rPr>
            </w:pPr>
            <w:r w:rsidRPr="00DA29D6">
              <w:rPr>
                <w:color w:val="333333"/>
                <w:szCs w:val="24"/>
              </w:rPr>
              <w:t xml:space="preserve">$ </w:t>
            </w:r>
            <w:r w:rsidR="00DD4F15" w:rsidRPr="004C13CE">
              <w:rPr>
                <w:color w:val="333333"/>
                <w:szCs w:val="24"/>
              </w:rPr>
              <w:t>1,120</w:t>
            </w:r>
          </w:p>
        </w:tc>
      </w:tr>
      <w:tr w:rsidR="00A631DC" w:rsidRPr="00AD6304" w14:paraId="386076B0" w14:textId="77777777" w:rsidTr="00FA6E3E">
        <w:trPr>
          <w:tblCellSpacing w:w="15" w:type="dxa"/>
        </w:trPr>
        <w:tc>
          <w:tcPr>
            <w:tcW w:w="4590" w:type="dxa"/>
            <w:hideMark/>
          </w:tcPr>
          <w:p w14:paraId="0CF6A07F" w14:textId="77777777" w:rsidR="00A631DC" w:rsidRPr="00AD6304" w:rsidRDefault="004177FC" w:rsidP="00AD6304">
            <w:pPr>
              <w:rPr>
                <w:color w:val="333333"/>
                <w:szCs w:val="24"/>
              </w:rPr>
            </w:pPr>
            <w:r w:rsidRPr="00AD6304">
              <w:rPr>
                <w:color w:val="333333"/>
                <w:szCs w:val="24"/>
              </w:rPr>
              <w:t xml:space="preserve">  </w:t>
            </w:r>
            <w:r w:rsidR="00A631DC" w:rsidRPr="00AD6304">
              <w:rPr>
                <w:color w:val="333333"/>
                <w:szCs w:val="24"/>
              </w:rPr>
              <w:t>e. Audit Equipment</w:t>
            </w:r>
          </w:p>
        </w:tc>
        <w:tc>
          <w:tcPr>
            <w:tcW w:w="3210" w:type="dxa"/>
            <w:hideMark/>
          </w:tcPr>
          <w:p w14:paraId="6C77F28A" w14:textId="77777777" w:rsidR="00A631DC" w:rsidRPr="00AD6304" w:rsidRDefault="00A631DC" w:rsidP="00AD6304">
            <w:pPr>
              <w:rPr>
                <w:color w:val="333333"/>
                <w:szCs w:val="24"/>
              </w:rPr>
            </w:pPr>
            <w:r w:rsidRPr="00AD6304">
              <w:rPr>
                <w:color w:val="333333"/>
                <w:szCs w:val="24"/>
              </w:rPr>
              <w:t>Per Audit</w:t>
            </w:r>
          </w:p>
        </w:tc>
        <w:tc>
          <w:tcPr>
            <w:tcW w:w="1485" w:type="dxa"/>
            <w:hideMark/>
          </w:tcPr>
          <w:p w14:paraId="50A08022" w14:textId="2B2EC26F" w:rsidR="00A631DC" w:rsidRPr="00DA29D6" w:rsidRDefault="00A631DC" w:rsidP="00AD6304">
            <w:pPr>
              <w:jc w:val="center"/>
              <w:rPr>
                <w:color w:val="333333"/>
                <w:szCs w:val="24"/>
              </w:rPr>
            </w:pPr>
            <w:r w:rsidRPr="00DA29D6">
              <w:rPr>
                <w:color w:val="333333"/>
                <w:szCs w:val="24"/>
              </w:rPr>
              <w:t xml:space="preserve">$ </w:t>
            </w:r>
            <w:r w:rsidR="00265D7B" w:rsidRPr="004C13CE">
              <w:rPr>
                <w:color w:val="333333"/>
                <w:szCs w:val="24"/>
              </w:rPr>
              <w:t>1,120</w:t>
            </w:r>
          </w:p>
        </w:tc>
      </w:tr>
      <w:tr w:rsidR="00A631DC" w:rsidRPr="00AD6304" w14:paraId="7955B9D7" w14:textId="77777777" w:rsidTr="00FA6E3E">
        <w:trPr>
          <w:tblCellSpacing w:w="15" w:type="dxa"/>
        </w:trPr>
        <w:tc>
          <w:tcPr>
            <w:tcW w:w="4590" w:type="dxa"/>
            <w:hideMark/>
          </w:tcPr>
          <w:p w14:paraId="67B60BB6" w14:textId="77777777" w:rsidR="00A631DC" w:rsidRPr="00AD6304" w:rsidRDefault="00A631DC" w:rsidP="00AD6304">
            <w:pPr>
              <w:rPr>
                <w:color w:val="333333"/>
                <w:szCs w:val="24"/>
              </w:rPr>
            </w:pPr>
            <w:r w:rsidRPr="00AD6304">
              <w:rPr>
                <w:color w:val="333333"/>
                <w:szCs w:val="24"/>
              </w:rPr>
              <w:t>9. Air Quality Impact</w:t>
            </w:r>
            <w:r w:rsidR="00533DE5" w:rsidRPr="00AD6304">
              <w:rPr>
                <w:color w:val="333333"/>
                <w:szCs w:val="24"/>
              </w:rPr>
              <w:t xml:space="preserve"> Analysis - PSD</w:t>
            </w:r>
          </w:p>
        </w:tc>
        <w:tc>
          <w:tcPr>
            <w:tcW w:w="3210" w:type="dxa"/>
            <w:hideMark/>
          </w:tcPr>
          <w:p w14:paraId="4DEC33C9" w14:textId="77777777" w:rsidR="00A631DC" w:rsidRPr="00AD6304" w:rsidRDefault="00A631DC" w:rsidP="00AD6304">
            <w:pPr>
              <w:rPr>
                <w:color w:val="333333"/>
                <w:szCs w:val="24"/>
              </w:rPr>
            </w:pPr>
          </w:p>
        </w:tc>
        <w:tc>
          <w:tcPr>
            <w:tcW w:w="1485" w:type="dxa"/>
            <w:hideMark/>
          </w:tcPr>
          <w:p w14:paraId="798B8AB8" w14:textId="77777777" w:rsidR="00A631DC" w:rsidRPr="00AD6304" w:rsidRDefault="00A631DC" w:rsidP="00AD6304">
            <w:pPr>
              <w:jc w:val="center"/>
              <w:rPr>
                <w:color w:val="333333"/>
                <w:szCs w:val="24"/>
              </w:rPr>
            </w:pPr>
          </w:p>
        </w:tc>
      </w:tr>
      <w:tr w:rsidR="00B574BB" w:rsidRPr="00AD6304" w14:paraId="604F42B2" w14:textId="77777777" w:rsidTr="00FA6E3E">
        <w:trPr>
          <w:tblCellSpacing w:w="15" w:type="dxa"/>
        </w:trPr>
        <w:tc>
          <w:tcPr>
            <w:tcW w:w="4590" w:type="dxa"/>
            <w:hideMark/>
          </w:tcPr>
          <w:p w14:paraId="68C756D4" w14:textId="77777777" w:rsidR="00B574BB" w:rsidRPr="00AD6304" w:rsidRDefault="00B574BB" w:rsidP="00AD6304">
            <w:pPr>
              <w:rPr>
                <w:color w:val="333333"/>
                <w:szCs w:val="24"/>
              </w:rPr>
            </w:pPr>
            <w:r w:rsidRPr="00AD6304">
              <w:rPr>
                <w:color w:val="333333"/>
                <w:szCs w:val="24"/>
              </w:rPr>
              <w:t xml:space="preserve">  a. Evaluate Protocol</w:t>
            </w:r>
          </w:p>
        </w:tc>
        <w:tc>
          <w:tcPr>
            <w:tcW w:w="3210" w:type="dxa"/>
            <w:hideMark/>
          </w:tcPr>
          <w:p w14:paraId="425AE83E" w14:textId="77777777" w:rsidR="00B574BB" w:rsidRPr="00AD6304" w:rsidRDefault="00B574BB" w:rsidP="00AD6304">
            <w:pPr>
              <w:rPr>
                <w:color w:val="333333"/>
                <w:szCs w:val="24"/>
              </w:rPr>
            </w:pPr>
            <w:r w:rsidRPr="00AD6304">
              <w:rPr>
                <w:color w:val="333333"/>
                <w:szCs w:val="24"/>
              </w:rPr>
              <w:t>Per Protocol</w:t>
            </w:r>
          </w:p>
        </w:tc>
        <w:tc>
          <w:tcPr>
            <w:tcW w:w="1485" w:type="dxa"/>
            <w:vMerge w:val="restart"/>
            <w:hideMark/>
          </w:tcPr>
          <w:p w14:paraId="348C7B93" w14:textId="77777777" w:rsidR="00B574BB" w:rsidRDefault="00B574BB" w:rsidP="00AD6304">
            <w:pPr>
              <w:jc w:val="center"/>
              <w:rPr>
                <w:color w:val="333333"/>
                <w:szCs w:val="24"/>
              </w:rPr>
            </w:pPr>
            <w:r w:rsidRPr="00AD6304">
              <w:rPr>
                <w:color w:val="333333"/>
                <w:szCs w:val="24"/>
              </w:rPr>
              <w:t xml:space="preserve">Included in </w:t>
            </w:r>
            <w:r w:rsidRPr="00AD6304">
              <w:rPr>
                <w:color w:val="333333"/>
                <w:szCs w:val="24"/>
              </w:rPr>
              <w:lastRenderedPageBreak/>
              <w:t xml:space="preserve">N.J.A.C. </w:t>
            </w:r>
          </w:p>
          <w:p w14:paraId="0C6D8335" w14:textId="77777777" w:rsidR="00B574BB" w:rsidRPr="00AD6304" w:rsidRDefault="00B574BB" w:rsidP="00AD6304">
            <w:pPr>
              <w:jc w:val="center"/>
              <w:rPr>
                <w:color w:val="333333"/>
                <w:szCs w:val="24"/>
              </w:rPr>
            </w:pPr>
            <w:r w:rsidRPr="00AD6304">
              <w:rPr>
                <w:color w:val="333333"/>
                <w:szCs w:val="24"/>
              </w:rPr>
              <w:t>7:27-22.31(y)4</w:t>
            </w:r>
          </w:p>
        </w:tc>
      </w:tr>
      <w:tr w:rsidR="00B574BB" w:rsidRPr="00AD6304" w14:paraId="675A8CAE" w14:textId="77777777" w:rsidTr="00FA6E3E">
        <w:trPr>
          <w:tblCellSpacing w:w="15" w:type="dxa"/>
        </w:trPr>
        <w:tc>
          <w:tcPr>
            <w:tcW w:w="4590" w:type="dxa"/>
            <w:hideMark/>
          </w:tcPr>
          <w:p w14:paraId="5BBE9A94" w14:textId="77777777" w:rsidR="00B574BB" w:rsidRPr="00AD6304" w:rsidRDefault="00B574BB" w:rsidP="00AD6304">
            <w:pPr>
              <w:rPr>
                <w:color w:val="333333"/>
                <w:szCs w:val="24"/>
              </w:rPr>
            </w:pPr>
            <w:r w:rsidRPr="00AD6304">
              <w:rPr>
                <w:color w:val="333333"/>
                <w:szCs w:val="24"/>
              </w:rPr>
              <w:lastRenderedPageBreak/>
              <w:t xml:space="preserve">  b. Review Screening Modeling</w:t>
            </w:r>
          </w:p>
        </w:tc>
        <w:tc>
          <w:tcPr>
            <w:tcW w:w="3210" w:type="dxa"/>
            <w:hideMark/>
          </w:tcPr>
          <w:p w14:paraId="3A3CF988" w14:textId="77777777" w:rsidR="00B574BB" w:rsidRPr="00AD6304" w:rsidRDefault="00B574BB" w:rsidP="00AD6304">
            <w:pPr>
              <w:rPr>
                <w:color w:val="333333"/>
                <w:szCs w:val="24"/>
              </w:rPr>
            </w:pPr>
            <w:r w:rsidRPr="00AD6304">
              <w:rPr>
                <w:color w:val="333333"/>
                <w:szCs w:val="24"/>
              </w:rPr>
              <w:t>Per Review</w:t>
            </w:r>
          </w:p>
        </w:tc>
        <w:tc>
          <w:tcPr>
            <w:tcW w:w="1485" w:type="dxa"/>
            <w:vMerge/>
            <w:hideMark/>
          </w:tcPr>
          <w:p w14:paraId="503DA11C" w14:textId="77777777" w:rsidR="00B574BB" w:rsidRPr="00AD6304" w:rsidRDefault="00B574BB" w:rsidP="00AD6304">
            <w:pPr>
              <w:jc w:val="center"/>
              <w:rPr>
                <w:color w:val="333333"/>
                <w:szCs w:val="24"/>
              </w:rPr>
            </w:pPr>
          </w:p>
        </w:tc>
      </w:tr>
      <w:tr w:rsidR="00B574BB" w:rsidRPr="00AD6304" w14:paraId="1D07983B" w14:textId="77777777" w:rsidTr="00FA6E3E">
        <w:trPr>
          <w:tblCellSpacing w:w="15" w:type="dxa"/>
        </w:trPr>
        <w:tc>
          <w:tcPr>
            <w:tcW w:w="4590" w:type="dxa"/>
            <w:hideMark/>
          </w:tcPr>
          <w:p w14:paraId="17D3E36D" w14:textId="77777777" w:rsidR="00B574BB" w:rsidRPr="00AD6304" w:rsidRDefault="00B574BB" w:rsidP="00AD6304">
            <w:pPr>
              <w:rPr>
                <w:color w:val="333333"/>
                <w:szCs w:val="24"/>
              </w:rPr>
            </w:pPr>
            <w:r w:rsidRPr="00AD6304">
              <w:rPr>
                <w:color w:val="333333"/>
                <w:szCs w:val="24"/>
              </w:rPr>
              <w:t xml:space="preserve">  c. Review Refined Modeling</w:t>
            </w:r>
          </w:p>
        </w:tc>
        <w:tc>
          <w:tcPr>
            <w:tcW w:w="3210" w:type="dxa"/>
            <w:hideMark/>
          </w:tcPr>
          <w:p w14:paraId="36C89BDF" w14:textId="77777777" w:rsidR="00B574BB" w:rsidRPr="00AD6304" w:rsidRDefault="00B574BB" w:rsidP="00AD6304">
            <w:pPr>
              <w:rPr>
                <w:color w:val="333333"/>
                <w:szCs w:val="24"/>
              </w:rPr>
            </w:pPr>
            <w:r w:rsidRPr="00AD6304">
              <w:rPr>
                <w:color w:val="333333"/>
                <w:szCs w:val="24"/>
              </w:rPr>
              <w:t>Per Review</w:t>
            </w:r>
          </w:p>
        </w:tc>
        <w:tc>
          <w:tcPr>
            <w:tcW w:w="1485" w:type="dxa"/>
            <w:vMerge/>
            <w:hideMark/>
          </w:tcPr>
          <w:p w14:paraId="49109A98" w14:textId="77777777" w:rsidR="00B574BB" w:rsidRPr="00AD6304" w:rsidRDefault="00B574BB" w:rsidP="00AD6304">
            <w:pPr>
              <w:jc w:val="center"/>
              <w:rPr>
                <w:color w:val="333333"/>
                <w:szCs w:val="24"/>
              </w:rPr>
            </w:pPr>
          </w:p>
        </w:tc>
      </w:tr>
      <w:tr w:rsidR="00A631DC" w:rsidRPr="00AD6304" w14:paraId="7A68737A" w14:textId="77777777" w:rsidTr="00FA6E3E">
        <w:trPr>
          <w:tblCellSpacing w:w="15" w:type="dxa"/>
        </w:trPr>
        <w:tc>
          <w:tcPr>
            <w:tcW w:w="4590" w:type="dxa"/>
            <w:hideMark/>
          </w:tcPr>
          <w:p w14:paraId="4767CF33" w14:textId="77777777" w:rsidR="00A631DC" w:rsidRPr="00AD6304" w:rsidRDefault="00A631DC" w:rsidP="00AD6304">
            <w:pPr>
              <w:rPr>
                <w:color w:val="333333"/>
                <w:szCs w:val="24"/>
              </w:rPr>
            </w:pPr>
            <w:r w:rsidRPr="00AD6304">
              <w:rPr>
                <w:color w:val="333333"/>
                <w:szCs w:val="24"/>
              </w:rPr>
              <w:t>10. Air Quality Impact</w:t>
            </w:r>
            <w:r w:rsidR="00533DE5" w:rsidRPr="00AD6304">
              <w:rPr>
                <w:color w:val="333333"/>
                <w:szCs w:val="24"/>
              </w:rPr>
              <w:t xml:space="preserve"> Analysis-</w:t>
            </w:r>
            <w:proofErr w:type="gramStart"/>
            <w:r w:rsidR="00533DE5" w:rsidRPr="00AD6304">
              <w:rPr>
                <w:color w:val="333333"/>
                <w:szCs w:val="24"/>
              </w:rPr>
              <w:t>non PSD</w:t>
            </w:r>
            <w:proofErr w:type="gramEnd"/>
          </w:p>
        </w:tc>
        <w:tc>
          <w:tcPr>
            <w:tcW w:w="3210" w:type="dxa"/>
            <w:hideMark/>
          </w:tcPr>
          <w:p w14:paraId="7484A11B" w14:textId="77777777" w:rsidR="00A631DC" w:rsidRPr="00AD6304" w:rsidRDefault="00A631DC" w:rsidP="00AD6304">
            <w:pPr>
              <w:rPr>
                <w:color w:val="333333"/>
                <w:szCs w:val="24"/>
              </w:rPr>
            </w:pPr>
          </w:p>
        </w:tc>
        <w:tc>
          <w:tcPr>
            <w:tcW w:w="1485" w:type="dxa"/>
            <w:hideMark/>
          </w:tcPr>
          <w:p w14:paraId="1F2570E3" w14:textId="77777777" w:rsidR="00A631DC" w:rsidRPr="00AD6304" w:rsidRDefault="00A631DC" w:rsidP="00AD6304">
            <w:pPr>
              <w:jc w:val="center"/>
              <w:rPr>
                <w:color w:val="333333"/>
                <w:szCs w:val="24"/>
              </w:rPr>
            </w:pPr>
          </w:p>
        </w:tc>
      </w:tr>
      <w:tr w:rsidR="00A631DC" w:rsidRPr="00AD6304" w14:paraId="1CC4B048" w14:textId="77777777" w:rsidTr="00FA6E3E">
        <w:trPr>
          <w:tblCellSpacing w:w="15" w:type="dxa"/>
        </w:trPr>
        <w:tc>
          <w:tcPr>
            <w:tcW w:w="4590" w:type="dxa"/>
            <w:hideMark/>
          </w:tcPr>
          <w:p w14:paraId="1423064F"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a. Evaluate Protocol</w:t>
            </w:r>
          </w:p>
        </w:tc>
        <w:tc>
          <w:tcPr>
            <w:tcW w:w="3210" w:type="dxa"/>
            <w:hideMark/>
          </w:tcPr>
          <w:p w14:paraId="1EB5C943" w14:textId="77777777" w:rsidR="00A631DC" w:rsidRPr="00AD6304" w:rsidRDefault="00A631DC" w:rsidP="00AD6304">
            <w:pPr>
              <w:rPr>
                <w:color w:val="333333"/>
                <w:szCs w:val="24"/>
              </w:rPr>
            </w:pPr>
            <w:r w:rsidRPr="00AD6304">
              <w:rPr>
                <w:color w:val="333333"/>
                <w:szCs w:val="24"/>
              </w:rPr>
              <w:t>Per Protocol</w:t>
            </w:r>
          </w:p>
        </w:tc>
        <w:tc>
          <w:tcPr>
            <w:tcW w:w="1485" w:type="dxa"/>
            <w:hideMark/>
          </w:tcPr>
          <w:p w14:paraId="3EF6CA89" w14:textId="3F66CCBC" w:rsidR="00A631DC" w:rsidRPr="00DA29D6" w:rsidRDefault="00A631DC" w:rsidP="00AD6304">
            <w:pPr>
              <w:jc w:val="center"/>
              <w:rPr>
                <w:color w:val="333333"/>
                <w:szCs w:val="24"/>
              </w:rPr>
            </w:pPr>
            <w:r w:rsidRPr="00DA29D6">
              <w:rPr>
                <w:color w:val="333333"/>
                <w:szCs w:val="24"/>
              </w:rPr>
              <w:t xml:space="preserve">$ </w:t>
            </w:r>
            <w:r w:rsidR="00387ACE" w:rsidRPr="004C13CE">
              <w:rPr>
                <w:color w:val="333333"/>
                <w:szCs w:val="24"/>
              </w:rPr>
              <w:t>2,235</w:t>
            </w:r>
          </w:p>
        </w:tc>
      </w:tr>
      <w:tr w:rsidR="00A631DC" w:rsidRPr="00AD6304" w14:paraId="7B12B7DA" w14:textId="77777777" w:rsidTr="00FA6E3E">
        <w:trPr>
          <w:tblCellSpacing w:w="15" w:type="dxa"/>
        </w:trPr>
        <w:tc>
          <w:tcPr>
            <w:tcW w:w="4590" w:type="dxa"/>
            <w:hideMark/>
          </w:tcPr>
          <w:p w14:paraId="40AB6AB6"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b. Review Screening Modeling</w:t>
            </w:r>
          </w:p>
        </w:tc>
        <w:tc>
          <w:tcPr>
            <w:tcW w:w="3210" w:type="dxa"/>
            <w:hideMark/>
          </w:tcPr>
          <w:p w14:paraId="0B299692" w14:textId="77777777" w:rsidR="00A631DC" w:rsidRPr="00AD6304" w:rsidRDefault="00A631DC" w:rsidP="00AD6304">
            <w:pPr>
              <w:rPr>
                <w:color w:val="333333"/>
                <w:szCs w:val="24"/>
              </w:rPr>
            </w:pPr>
            <w:r w:rsidRPr="00AD6304">
              <w:rPr>
                <w:color w:val="333333"/>
                <w:szCs w:val="24"/>
              </w:rPr>
              <w:t>Per Review</w:t>
            </w:r>
          </w:p>
        </w:tc>
        <w:tc>
          <w:tcPr>
            <w:tcW w:w="1485" w:type="dxa"/>
            <w:hideMark/>
          </w:tcPr>
          <w:p w14:paraId="55821955" w14:textId="65C93132" w:rsidR="00A631DC" w:rsidRPr="00DA29D6" w:rsidRDefault="00A631DC" w:rsidP="00AD6304">
            <w:pPr>
              <w:jc w:val="center"/>
              <w:rPr>
                <w:color w:val="333333"/>
                <w:szCs w:val="24"/>
              </w:rPr>
            </w:pPr>
            <w:r w:rsidRPr="00DA29D6">
              <w:rPr>
                <w:color w:val="333333"/>
                <w:szCs w:val="24"/>
              </w:rPr>
              <w:t xml:space="preserve">$ </w:t>
            </w:r>
            <w:r w:rsidR="00387ACE" w:rsidRPr="004C13CE">
              <w:rPr>
                <w:color w:val="333333"/>
                <w:szCs w:val="24"/>
              </w:rPr>
              <w:t>2,235</w:t>
            </w:r>
          </w:p>
        </w:tc>
      </w:tr>
      <w:tr w:rsidR="00A631DC" w:rsidRPr="00AD6304" w14:paraId="6271D1B1" w14:textId="77777777" w:rsidTr="00FA6E3E">
        <w:trPr>
          <w:tblCellSpacing w:w="15" w:type="dxa"/>
        </w:trPr>
        <w:tc>
          <w:tcPr>
            <w:tcW w:w="4590" w:type="dxa"/>
            <w:hideMark/>
          </w:tcPr>
          <w:p w14:paraId="18242E91"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c. Review Refined Modeling</w:t>
            </w:r>
          </w:p>
        </w:tc>
        <w:tc>
          <w:tcPr>
            <w:tcW w:w="3210" w:type="dxa"/>
            <w:hideMark/>
          </w:tcPr>
          <w:p w14:paraId="3F1B3AA1" w14:textId="77777777" w:rsidR="00A631DC" w:rsidRPr="00AD6304" w:rsidRDefault="00A631DC" w:rsidP="00AD6304">
            <w:pPr>
              <w:rPr>
                <w:color w:val="333333"/>
                <w:szCs w:val="24"/>
              </w:rPr>
            </w:pPr>
            <w:r w:rsidRPr="00AD6304">
              <w:rPr>
                <w:color w:val="333333"/>
                <w:szCs w:val="24"/>
              </w:rPr>
              <w:t>Per Review</w:t>
            </w:r>
          </w:p>
        </w:tc>
        <w:tc>
          <w:tcPr>
            <w:tcW w:w="1485" w:type="dxa"/>
            <w:hideMark/>
          </w:tcPr>
          <w:p w14:paraId="12A5170C" w14:textId="72713064" w:rsidR="00A631DC" w:rsidRPr="00DA29D6" w:rsidRDefault="00A631DC" w:rsidP="00AD6304">
            <w:pPr>
              <w:jc w:val="center"/>
              <w:rPr>
                <w:color w:val="333333"/>
                <w:szCs w:val="24"/>
              </w:rPr>
            </w:pPr>
            <w:r w:rsidRPr="00DA29D6">
              <w:rPr>
                <w:color w:val="333333"/>
                <w:szCs w:val="24"/>
              </w:rPr>
              <w:t xml:space="preserve">$ </w:t>
            </w:r>
            <w:r w:rsidR="009A4C6D" w:rsidRPr="004C13CE">
              <w:rPr>
                <w:color w:val="333333"/>
                <w:szCs w:val="24"/>
              </w:rPr>
              <w:t>3,350</w:t>
            </w:r>
          </w:p>
        </w:tc>
      </w:tr>
      <w:tr w:rsidR="00A631DC" w:rsidRPr="00AD6304" w14:paraId="7B6D6E63" w14:textId="77777777" w:rsidTr="00FA6E3E">
        <w:trPr>
          <w:tblCellSpacing w:w="15" w:type="dxa"/>
        </w:trPr>
        <w:tc>
          <w:tcPr>
            <w:tcW w:w="4590" w:type="dxa"/>
            <w:hideMark/>
          </w:tcPr>
          <w:p w14:paraId="43866531" w14:textId="77777777" w:rsidR="00A631DC" w:rsidRPr="00AD6304" w:rsidRDefault="00A631DC" w:rsidP="00AD6304">
            <w:pPr>
              <w:rPr>
                <w:color w:val="333333"/>
                <w:szCs w:val="24"/>
              </w:rPr>
            </w:pPr>
            <w:r w:rsidRPr="00AD6304">
              <w:rPr>
                <w:color w:val="333333"/>
                <w:szCs w:val="24"/>
              </w:rPr>
              <w:t>11. Risk Assessment</w:t>
            </w:r>
          </w:p>
        </w:tc>
        <w:tc>
          <w:tcPr>
            <w:tcW w:w="3210" w:type="dxa"/>
            <w:hideMark/>
          </w:tcPr>
          <w:p w14:paraId="15E4E63D" w14:textId="77777777" w:rsidR="00A631DC" w:rsidRPr="00AD6304" w:rsidRDefault="00A631DC" w:rsidP="00AD6304">
            <w:pPr>
              <w:rPr>
                <w:color w:val="333333"/>
                <w:szCs w:val="24"/>
              </w:rPr>
            </w:pPr>
          </w:p>
        </w:tc>
        <w:tc>
          <w:tcPr>
            <w:tcW w:w="1485" w:type="dxa"/>
            <w:hideMark/>
          </w:tcPr>
          <w:p w14:paraId="0961790C" w14:textId="77777777" w:rsidR="00A631DC" w:rsidRPr="00DA29D6" w:rsidRDefault="00A631DC" w:rsidP="00AD6304">
            <w:pPr>
              <w:jc w:val="center"/>
              <w:rPr>
                <w:color w:val="333333"/>
                <w:szCs w:val="24"/>
              </w:rPr>
            </w:pPr>
          </w:p>
        </w:tc>
      </w:tr>
      <w:tr w:rsidR="00A631DC" w:rsidRPr="00AD6304" w14:paraId="4A6A71AD" w14:textId="77777777" w:rsidTr="00FA6E3E">
        <w:trPr>
          <w:tblCellSpacing w:w="15" w:type="dxa"/>
        </w:trPr>
        <w:tc>
          <w:tcPr>
            <w:tcW w:w="4590" w:type="dxa"/>
            <w:hideMark/>
          </w:tcPr>
          <w:p w14:paraId="3030D28A"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a. Evaluate Protocol</w:t>
            </w:r>
          </w:p>
        </w:tc>
        <w:tc>
          <w:tcPr>
            <w:tcW w:w="3210" w:type="dxa"/>
            <w:hideMark/>
          </w:tcPr>
          <w:p w14:paraId="5C09B44D" w14:textId="77777777" w:rsidR="00A631DC" w:rsidRPr="00AD6304" w:rsidRDefault="00A631DC" w:rsidP="00AD6304">
            <w:pPr>
              <w:rPr>
                <w:color w:val="333333"/>
                <w:szCs w:val="24"/>
              </w:rPr>
            </w:pPr>
            <w:r w:rsidRPr="00AD6304">
              <w:rPr>
                <w:color w:val="333333"/>
                <w:szCs w:val="24"/>
              </w:rPr>
              <w:t>Per Protocol</w:t>
            </w:r>
          </w:p>
        </w:tc>
        <w:tc>
          <w:tcPr>
            <w:tcW w:w="1485" w:type="dxa"/>
            <w:hideMark/>
          </w:tcPr>
          <w:p w14:paraId="7B56C257" w14:textId="7B5A5560" w:rsidR="00A631DC" w:rsidRPr="00DA29D6" w:rsidRDefault="00A631DC" w:rsidP="00AD6304">
            <w:pPr>
              <w:jc w:val="center"/>
              <w:rPr>
                <w:color w:val="333333"/>
                <w:szCs w:val="24"/>
              </w:rPr>
            </w:pPr>
            <w:r w:rsidRPr="00DA29D6">
              <w:rPr>
                <w:color w:val="333333"/>
                <w:szCs w:val="24"/>
              </w:rPr>
              <w:t xml:space="preserve">$ </w:t>
            </w:r>
            <w:r w:rsidR="009A4C6D" w:rsidRPr="004C13CE">
              <w:rPr>
                <w:color w:val="333333"/>
                <w:szCs w:val="24"/>
              </w:rPr>
              <w:t>3,350</w:t>
            </w:r>
          </w:p>
        </w:tc>
      </w:tr>
      <w:tr w:rsidR="00A631DC" w:rsidRPr="00AD6304" w14:paraId="44F2EC9A" w14:textId="77777777" w:rsidTr="00FA6E3E">
        <w:trPr>
          <w:tblCellSpacing w:w="15" w:type="dxa"/>
        </w:trPr>
        <w:tc>
          <w:tcPr>
            <w:tcW w:w="4590" w:type="dxa"/>
            <w:hideMark/>
          </w:tcPr>
          <w:p w14:paraId="7097CD3D"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b. Review Risk Assessment</w:t>
            </w:r>
          </w:p>
        </w:tc>
        <w:tc>
          <w:tcPr>
            <w:tcW w:w="3210" w:type="dxa"/>
            <w:hideMark/>
          </w:tcPr>
          <w:p w14:paraId="0AA9A3BC" w14:textId="77777777" w:rsidR="00A631DC" w:rsidRPr="00AD6304" w:rsidRDefault="00A631DC" w:rsidP="00AD6304">
            <w:pPr>
              <w:rPr>
                <w:color w:val="333333"/>
                <w:szCs w:val="24"/>
              </w:rPr>
            </w:pPr>
            <w:r w:rsidRPr="00AD6304">
              <w:rPr>
                <w:color w:val="333333"/>
                <w:szCs w:val="24"/>
              </w:rPr>
              <w:t>Per Review</w:t>
            </w:r>
          </w:p>
        </w:tc>
        <w:tc>
          <w:tcPr>
            <w:tcW w:w="1485" w:type="dxa"/>
            <w:hideMark/>
          </w:tcPr>
          <w:p w14:paraId="28FB1F77" w14:textId="538A3730" w:rsidR="00A631DC" w:rsidRPr="00DA29D6" w:rsidRDefault="00A631DC" w:rsidP="00AD6304">
            <w:pPr>
              <w:jc w:val="center"/>
              <w:rPr>
                <w:color w:val="333333"/>
                <w:szCs w:val="24"/>
              </w:rPr>
            </w:pPr>
            <w:r w:rsidRPr="00DA29D6">
              <w:rPr>
                <w:color w:val="333333"/>
                <w:szCs w:val="24"/>
              </w:rPr>
              <w:t xml:space="preserve">$ </w:t>
            </w:r>
            <w:r w:rsidR="009A4C6D" w:rsidRPr="004C13CE">
              <w:rPr>
                <w:color w:val="333333"/>
                <w:szCs w:val="24"/>
              </w:rPr>
              <w:t>3,350</w:t>
            </w:r>
          </w:p>
        </w:tc>
      </w:tr>
      <w:tr w:rsidR="00A631DC" w:rsidRPr="00AD6304" w14:paraId="4173C375" w14:textId="77777777" w:rsidTr="00FA6E3E">
        <w:trPr>
          <w:tblCellSpacing w:w="15" w:type="dxa"/>
        </w:trPr>
        <w:tc>
          <w:tcPr>
            <w:tcW w:w="4590" w:type="dxa"/>
            <w:hideMark/>
          </w:tcPr>
          <w:p w14:paraId="366B97A7" w14:textId="77777777" w:rsidR="00A631DC" w:rsidRPr="00AD6304" w:rsidRDefault="00A631DC" w:rsidP="00AD6304">
            <w:pPr>
              <w:rPr>
                <w:color w:val="333333"/>
                <w:szCs w:val="24"/>
              </w:rPr>
            </w:pPr>
            <w:r w:rsidRPr="00AD6304">
              <w:rPr>
                <w:color w:val="333333"/>
                <w:szCs w:val="24"/>
              </w:rPr>
              <w:t>12. Testing</w:t>
            </w:r>
          </w:p>
        </w:tc>
        <w:tc>
          <w:tcPr>
            <w:tcW w:w="3210" w:type="dxa"/>
            <w:hideMark/>
          </w:tcPr>
          <w:p w14:paraId="58A5B4FD" w14:textId="77777777" w:rsidR="00A631DC" w:rsidRPr="00AD6304" w:rsidRDefault="00A631DC" w:rsidP="00AD6304">
            <w:pPr>
              <w:rPr>
                <w:color w:val="333333"/>
                <w:szCs w:val="24"/>
              </w:rPr>
            </w:pPr>
          </w:p>
        </w:tc>
        <w:tc>
          <w:tcPr>
            <w:tcW w:w="1485" w:type="dxa"/>
            <w:hideMark/>
          </w:tcPr>
          <w:p w14:paraId="681D2726" w14:textId="77777777" w:rsidR="00A631DC" w:rsidRPr="00DA29D6" w:rsidRDefault="00A631DC" w:rsidP="00AD6304">
            <w:pPr>
              <w:jc w:val="center"/>
              <w:rPr>
                <w:color w:val="333333"/>
                <w:szCs w:val="24"/>
              </w:rPr>
            </w:pPr>
          </w:p>
        </w:tc>
      </w:tr>
      <w:tr w:rsidR="00A631DC" w:rsidRPr="00AD6304" w14:paraId="2AD8AA81" w14:textId="77777777" w:rsidTr="00FA6E3E">
        <w:trPr>
          <w:tblCellSpacing w:w="15" w:type="dxa"/>
        </w:trPr>
        <w:tc>
          <w:tcPr>
            <w:tcW w:w="4590" w:type="dxa"/>
            <w:hideMark/>
          </w:tcPr>
          <w:p w14:paraId="111E3380"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a. Stack Test</w:t>
            </w:r>
          </w:p>
        </w:tc>
        <w:tc>
          <w:tcPr>
            <w:tcW w:w="3210" w:type="dxa"/>
            <w:hideMark/>
          </w:tcPr>
          <w:p w14:paraId="4EAA80BA" w14:textId="77777777" w:rsidR="00A631DC" w:rsidRPr="00AD6304" w:rsidRDefault="00A631DC" w:rsidP="00AD6304">
            <w:pPr>
              <w:rPr>
                <w:color w:val="333333"/>
                <w:szCs w:val="24"/>
              </w:rPr>
            </w:pPr>
          </w:p>
        </w:tc>
        <w:tc>
          <w:tcPr>
            <w:tcW w:w="1485" w:type="dxa"/>
            <w:hideMark/>
          </w:tcPr>
          <w:p w14:paraId="7E19477E" w14:textId="77777777" w:rsidR="00A631DC" w:rsidRPr="00DA29D6" w:rsidRDefault="00A631DC" w:rsidP="00AD6304">
            <w:pPr>
              <w:jc w:val="center"/>
              <w:rPr>
                <w:color w:val="333333"/>
                <w:szCs w:val="24"/>
              </w:rPr>
            </w:pPr>
          </w:p>
        </w:tc>
      </w:tr>
      <w:tr w:rsidR="00A631DC" w:rsidRPr="00AD6304" w14:paraId="00EEFA08" w14:textId="77777777" w:rsidTr="00FA6E3E">
        <w:trPr>
          <w:tblCellSpacing w:w="15" w:type="dxa"/>
        </w:trPr>
        <w:tc>
          <w:tcPr>
            <w:tcW w:w="4590" w:type="dxa"/>
            <w:hideMark/>
          </w:tcPr>
          <w:p w14:paraId="5511E8E9" w14:textId="77777777" w:rsidR="00A631DC" w:rsidRPr="00AD6304" w:rsidRDefault="00533DE5" w:rsidP="00AD6304">
            <w:pPr>
              <w:rPr>
                <w:color w:val="333333"/>
                <w:szCs w:val="24"/>
              </w:rPr>
            </w:pPr>
            <w:r w:rsidRPr="00AD6304">
              <w:rPr>
                <w:color w:val="333333"/>
                <w:szCs w:val="24"/>
              </w:rPr>
              <w:t xml:space="preserve">    </w:t>
            </w:r>
            <w:proofErr w:type="spellStart"/>
            <w:r w:rsidR="00A631DC" w:rsidRPr="00AD6304">
              <w:rPr>
                <w:color w:val="333333"/>
                <w:szCs w:val="24"/>
              </w:rPr>
              <w:t>i</w:t>
            </w:r>
            <w:proofErr w:type="spellEnd"/>
            <w:r w:rsidR="00A631DC" w:rsidRPr="00AD6304">
              <w:rPr>
                <w:color w:val="333333"/>
                <w:szCs w:val="24"/>
              </w:rPr>
              <w:t>. Evaluate Protocol (up to</w:t>
            </w:r>
            <w:r w:rsidR="00B574BB" w:rsidRPr="00AD6304">
              <w:rPr>
                <w:color w:val="333333"/>
                <w:szCs w:val="24"/>
              </w:rPr>
              <w:t xml:space="preserve"> three probes)</w:t>
            </w:r>
          </w:p>
        </w:tc>
        <w:tc>
          <w:tcPr>
            <w:tcW w:w="3210" w:type="dxa"/>
            <w:hideMark/>
          </w:tcPr>
          <w:p w14:paraId="2B210884" w14:textId="77777777" w:rsidR="00A631DC" w:rsidRPr="00AD6304" w:rsidRDefault="00A631DC" w:rsidP="00AD6304">
            <w:pPr>
              <w:rPr>
                <w:color w:val="333333"/>
                <w:szCs w:val="24"/>
              </w:rPr>
            </w:pPr>
            <w:r w:rsidRPr="00AD6304">
              <w:rPr>
                <w:color w:val="333333"/>
                <w:szCs w:val="24"/>
              </w:rPr>
              <w:t>Per Protocol Per</w:t>
            </w:r>
            <w:r w:rsidR="00B574BB" w:rsidRPr="00AD6304">
              <w:rPr>
                <w:color w:val="333333"/>
                <w:szCs w:val="24"/>
              </w:rPr>
              <w:t xml:space="preserve"> Stack</w:t>
            </w:r>
          </w:p>
        </w:tc>
        <w:tc>
          <w:tcPr>
            <w:tcW w:w="1485" w:type="dxa"/>
            <w:hideMark/>
          </w:tcPr>
          <w:p w14:paraId="2D506993" w14:textId="78741B41" w:rsidR="00A631DC" w:rsidRPr="00DA29D6" w:rsidRDefault="00A631DC" w:rsidP="00AD6304">
            <w:pPr>
              <w:jc w:val="center"/>
              <w:rPr>
                <w:color w:val="333333"/>
                <w:szCs w:val="24"/>
              </w:rPr>
            </w:pPr>
            <w:r w:rsidRPr="00DA29D6">
              <w:rPr>
                <w:color w:val="333333"/>
                <w:szCs w:val="24"/>
              </w:rPr>
              <w:t xml:space="preserve">$ </w:t>
            </w:r>
            <w:r w:rsidR="005A36E9" w:rsidRPr="004C13CE">
              <w:rPr>
                <w:color w:val="333333"/>
                <w:szCs w:val="24"/>
              </w:rPr>
              <w:t>1,685</w:t>
            </w:r>
          </w:p>
        </w:tc>
      </w:tr>
      <w:tr w:rsidR="00A631DC" w:rsidRPr="00AD6304" w14:paraId="7C9D5DD0" w14:textId="77777777" w:rsidTr="00FA6E3E">
        <w:trPr>
          <w:tblCellSpacing w:w="15" w:type="dxa"/>
        </w:trPr>
        <w:tc>
          <w:tcPr>
            <w:tcW w:w="4590" w:type="dxa"/>
            <w:hideMark/>
          </w:tcPr>
          <w:p w14:paraId="6AFABF46" w14:textId="77777777" w:rsidR="00B574BB" w:rsidRDefault="00533DE5" w:rsidP="00AD6304">
            <w:pPr>
              <w:rPr>
                <w:color w:val="333333"/>
                <w:szCs w:val="24"/>
              </w:rPr>
            </w:pPr>
            <w:r w:rsidRPr="00AD6304">
              <w:rPr>
                <w:color w:val="333333"/>
                <w:szCs w:val="24"/>
              </w:rPr>
              <w:t xml:space="preserve">    </w:t>
            </w:r>
            <w:r w:rsidR="00A631DC" w:rsidRPr="00AD6304">
              <w:rPr>
                <w:color w:val="333333"/>
                <w:szCs w:val="24"/>
              </w:rPr>
              <w:t>ii. Evaluate Protocol (more</w:t>
            </w:r>
            <w:r w:rsidR="00B574BB" w:rsidRPr="00AD6304">
              <w:rPr>
                <w:color w:val="333333"/>
                <w:szCs w:val="24"/>
              </w:rPr>
              <w:t xml:space="preserve"> than three</w:t>
            </w:r>
          </w:p>
          <w:p w14:paraId="3088CD61" w14:textId="77777777" w:rsidR="00A631DC" w:rsidRPr="00AD6304" w:rsidRDefault="00B574BB" w:rsidP="00AD6304">
            <w:pPr>
              <w:rPr>
                <w:color w:val="333333"/>
                <w:szCs w:val="24"/>
              </w:rPr>
            </w:pPr>
            <w:r>
              <w:rPr>
                <w:color w:val="333333"/>
                <w:szCs w:val="24"/>
              </w:rPr>
              <w:t xml:space="preserve">        </w:t>
            </w:r>
            <w:r w:rsidRPr="00AD6304">
              <w:rPr>
                <w:color w:val="333333"/>
                <w:szCs w:val="24"/>
              </w:rPr>
              <w:t>probes)</w:t>
            </w:r>
          </w:p>
        </w:tc>
        <w:tc>
          <w:tcPr>
            <w:tcW w:w="3210" w:type="dxa"/>
            <w:hideMark/>
          </w:tcPr>
          <w:p w14:paraId="0B3BC54D" w14:textId="77777777" w:rsidR="00A631DC" w:rsidRPr="00AD6304" w:rsidRDefault="00A631DC" w:rsidP="00AD6304">
            <w:pPr>
              <w:rPr>
                <w:color w:val="333333"/>
                <w:szCs w:val="24"/>
              </w:rPr>
            </w:pPr>
            <w:r w:rsidRPr="00AD6304">
              <w:rPr>
                <w:color w:val="333333"/>
                <w:szCs w:val="24"/>
              </w:rPr>
              <w:t>Per Protocol Per</w:t>
            </w:r>
            <w:r w:rsidR="00B574BB" w:rsidRPr="00AD6304">
              <w:rPr>
                <w:color w:val="333333"/>
                <w:szCs w:val="24"/>
              </w:rPr>
              <w:t xml:space="preserve"> Stack</w:t>
            </w:r>
          </w:p>
        </w:tc>
        <w:tc>
          <w:tcPr>
            <w:tcW w:w="1485" w:type="dxa"/>
            <w:hideMark/>
          </w:tcPr>
          <w:p w14:paraId="0F0CE441" w14:textId="19467F42" w:rsidR="00A631DC" w:rsidRPr="00DA29D6" w:rsidRDefault="00A631DC" w:rsidP="00AD6304">
            <w:pPr>
              <w:jc w:val="center"/>
              <w:rPr>
                <w:color w:val="333333"/>
                <w:szCs w:val="24"/>
              </w:rPr>
            </w:pPr>
            <w:r w:rsidRPr="00DA29D6">
              <w:rPr>
                <w:color w:val="333333"/>
                <w:szCs w:val="24"/>
              </w:rPr>
              <w:t xml:space="preserve">$ </w:t>
            </w:r>
            <w:r w:rsidR="00387ACE" w:rsidRPr="004C13CE">
              <w:rPr>
                <w:color w:val="333333"/>
                <w:szCs w:val="24"/>
              </w:rPr>
              <w:t>2,235</w:t>
            </w:r>
          </w:p>
        </w:tc>
      </w:tr>
      <w:tr w:rsidR="00A631DC" w:rsidRPr="00AD6304" w14:paraId="5A2BCE2A" w14:textId="77777777" w:rsidTr="00FA6E3E">
        <w:trPr>
          <w:tblCellSpacing w:w="15" w:type="dxa"/>
        </w:trPr>
        <w:tc>
          <w:tcPr>
            <w:tcW w:w="4590" w:type="dxa"/>
            <w:hideMark/>
          </w:tcPr>
          <w:p w14:paraId="3C24EA5A" w14:textId="77777777" w:rsidR="00B574BB" w:rsidRDefault="00533DE5" w:rsidP="00AD6304">
            <w:pPr>
              <w:rPr>
                <w:color w:val="333333"/>
                <w:szCs w:val="24"/>
              </w:rPr>
            </w:pPr>
            <w:r w:rsidRPr="00AD6304">
              <w:rPr>
                <w:color w:val="333333"/>
                <w:szCs w:val="24"/>
              </w:rPr>
              <w:t xml:space="preserve">    </w:t>
            </w:r>
            <w:r w:rsidR="00A631DC" w:rsidRPr="00AD6304">
              <w:rPr>
                <w:color w:val="333333"/>
                <w:szCs w:val="24"/>
              </w:rPr>
              <w:t>iii. Review Testing Report</w:t>
            </w:r>
            <w:r w:rsidR="00B574BB">
              <w:rPr>
                <w:color w:val="333333"/>
                <w:szCs w:val="24"/>
              </w:rPr>
              <w:t xml:space="preserve"> </w:t>
            </w:r>
            <w:r w:rsidR="00B574BB" w:rsidRPr="00AD6304">
              <w:rPr>
                <w:color w:val="333333"/>
                <w:szCs w:val="24"/>
              </w:rPr>
              <w:t xml:space="preserve">(up to three </w:t>
            </w:r>
          </w:p>
          <w:p w14:paraId="6F3F46D9" w14:textId="77777777" w:rsidR="00A631DC" w:rsidRPr="00AD6304" w:rsidRDefault="00B574BB" w:rsidP="00AD6304">
            <w:pPr>
              <w:rPr>
                <w:color w:val="333333"/>
                <w:szCs w:val="24"/>
              </w:rPr>
            </w:pPr>
            <w:r>
              <w:rPr>
                <w:color w:val="333333"/>
                <w:szCs w:val="24"/>
              </w:rPr>
              <w:t xml:space="preserve">         </w:t>
            </w:r>
            <w:r w:rsidRPr="00AD6304">
              <w:rPr>
                <w:color w:val="333333"/>
                <w:szCs w:val="24"/>
              </w:rPr>
              <w:t>probes)</w:t>
            </w:r>
          </w:p>
        </w:tc>
        <w:tc>
          <w:tcPr>
            <w:tcW w:w="3210" w:type="dxa"/>
            <w:hideMark/>
          </w:tcPr>
          <w:p w14:paraId="698DEFF6" w14:textId="77777777" w:rsidR="00A631DC" w:rsidRPr="00AD6304" w:rsidRDefault="00A631DC" w:rsidP="00AD6304">
            <w:pPr>
              <w:rPr>
                <w:color w:val="333333"/>
                <w:szCs w:val="24"/>
              </w:rPr>
            </w:pPr>
            <w:r w:rsidRPr="00AD6304">
              <w:rPr>
                <w:color w:val="333333"/>
                <w:szCs w:val="24"/>
              </w:rPr>
              <w:t>Per Report Per</w:t>
            </w:r>
            <w:r w:rsidR="00B574BB" w:rsidRPr="00AD6304">
              <w:rPr>
                <w:color w:val="333333"/>
                <w:szCs w:val="24"/>
              </w:rPr>
              <w:t xml:space="preserve"> Stack</w:t>
            </w:r>
          </w:p>
        </w:tc>
        <w:tc>
          <w:tcPr>
            <w:tcW w:w="1485" w:type="dxa"/>
            <w:hideMark/>
          </w:tcPr>
          <w:p w14:paraId="053B9766" w14:textId="1715B706" w:rsidR="00A631DC" w:rsidRPr="00DA29D6" w:rsidRDefault="00A631DC" w:rsidP="00AD6304">
            <w:pPr>
              <w:jc w:val="center"/>
              <w:rPr>
                <w:color w:val="333333"/>
                <w:szCs w:val="24"/>
              </w:rPr>
            </w:pPr>
            <w:r w:rsidRPr="00DA29D6">
              <w:rPr>
                <w:color w:val="333333"/>
                <w:szCs w:val="24"/>
              </w:rPr>
              <w:t xml:space="preserve">$ </w:t>
            </w:r>
            <w:r w:rsidR="005A36E9" w:rsidRPr="004C13CE">
              <w:rPr>
                <w:color w:val="333333"/>
                <w:szCs w:val="24"/>
              </w:rPr>
              <w:t>1,685</w:t>
            </w:r>
          </w:p>
        </w:tc>
      </w:tr>
      <w:tr w:rsidR="00A631DC" w:rsidRPr="00AD6304" w14:paraId="36BBB29B" w14:textId="77777777" w:rsidTr="00FA6E3E">
        <w:trPr>
          <w:tblCellSpacing w:w="15" w:type="dxa"/>
        </w:trPr>
        <w:tc>
          <w:tcPr>
            <w:tcW w:w="4590" w:type="dxa"/>
            <w:hideMark/>
          </w:tcPr>
          <w:p w14:paraId="5D90FE3E" w14:textId="77777777" w:rsidR="00B574BB" w:rsidRDefault="00533DE5" w:rsidP="00AD6304">
            <w:pPr>
              <w:rPr>
                <w:color w:val="333333"/>
                <w:szCs w:val="24"/>
              </w:rPr>
            </w:pPr>
            <w:r w:rsidRPr="00AD6304">
              <w:rPr>
                <w:color w:val="333333"/>
                <w:szCs w:val="24"/>
              </w:rPr>
              <w:t xml:space="preserve">    </w:t>
            </w:r>
            <w:r w:rsidR="00A631DC" w:rsidRPr="00AD6304">
              <w:rPr>
                <w:color w:val="333333"/>
                <w:szCs w:val="24"/>
              </w:rPr>
              <w:t>iv. Review Testing Report</w:t>
            </w:r>
            <w:r w:rsidR="00B574BB">
              <w:rPr>
                <w:color w:val="333333"/>
                <w:szCs w:val="24"/>
              </w:rPr>
              <w:t xml:space="preserve"> </w:t>
            </w:r>
            <w:r w:rsidR="00B574BB" w:rsidRPr="00AD6304">
              <w:rPr>
                <w:color w:val="333333"/>
                <w:szCs w:val="24"/>
              </w:rPr>
              <w:t xml:space="preserve">(more than three </w:t>
            </w:r>
          </w:p>
          <w:p w14:paraId="1E767A53" w14:textId="77777777" w:rsidR="00A631DC" w:rsidRPr="00AD6304" w:rsidRDefault="00B574BB" w:rsidP="00AD6304">
            <w:pPr>
              <w:rPr>
                <w:color w:val="333333"/>
                <w:szCs w:val="24"/>
              </w:rPr>
            </w:pPr>
            <w:r>
              <w:rPr>
                <w:color w:val="333333"/>
                <w:szCs w:val="24"/>
              </w:rPr>
              <w:t xml:space="preserve">         </w:t>
            </w:r>
            <w:r w:rsidRPr="00AD6304">
              <w:rPr>
                <w:color w:val="333333"/>
                <w:szCs w:val="24"/>
              </w:rPr>
              <w:t>probes)</w:t>
            </w:r>
          </w:p>
        </w:tc>
        <w:tc>
          <w:tcPr>
            <w:tcW w:w="3210" w:type="dxa"/>
            <w:hideMark/>
          </w:tcPr>
          <w:p w14:paraId="423F87E9" w14:textId="77777777" w:rsidR="00A631DC" w:rsidRPr="00AD6304" w:rsidRDefault="00A631DC" w:rsidP="00AD6304">
            <w:pPr>
              <w:rPr>
                <w:color w:val="333333"/>
                <w:szCs w:val="24"/>
              </w:rPr>
            </w:pPr>
            <w:r w:rsidRPr="00AD6304">
              <w:rPr>
                <w:color w:val="333333"/>
                <w:szCs w:val="24"/>
              </w:rPr>
              <w:t>Per Report Per</w:t>
            </w:r>
            <w:r w:rsidR="00B574BB" w:rsidRPr="00AD6304">
              <w:rPr>
                <w:color w:val="333333"/>
                <w:szCs w:val="24"/>
              </w:rPr>
              <w:t xml:space="preserve"> Stack</w:t>
            </w:r>
          </w:p>
        </w:tc>
        <w:tc>
          <w:tcPr>
            <w:tcW w:w="1485" w:type="dxa"/>
            <w:hideMark/>
          </w:tcPr>
          <w:p w14:paraId="1A4DD39B" w14:textId="371B0F09" w:rsidR="00A631DC" w:rsidRPr="00DA29D6" w:rsidRDefault="00A631DC" w:rsidP="00AD6304">
            <w:pPr>
              <w:jc w:val="center"/>
              <w:rPr>
                <w:color w:val="333333"/>
                <w:szCs w:val="24"/>
              </w:rPr>
            </w:pPr>
            <w:r w:rsidRPr="00DA29D6">
              <w:rPr>
                <w:color w:val="333333"/>
                <w:szCs w:val="24"/>
              </w:rPr>
              <w:t xml:space="preserve">$ </w:t>
            </w:r>
            <w:r w:rsidR="00387ACE" w:rsidRPr="004C13CE">
              <w:rPr>
                <w:color w:val="333333"/>
                <w:szCs w:val="24"/>
              </w:rPr>
              <w:t>2,235</w:t>
            </w:r>
          </w:p>
        </w:tc>
      </w:tr>
      <w:tr w:rsidR="00A631DC" w:rsidRPr="00AD6304" w14:paraId="6C047AA7" w14:textId="77777777" w:rsidTr="00FA6E3E">
        <w:trPr>
          <w:tblCellSpacing w:w="15" w:type="dxa"/>
        </w:trPr>
        <w:tc>
          <w:tcPr>
            <w:tcW w:w="4590" w:type="dxa"/>
            <w:hideMark/>
          </w:tcPr>
          <w:p w14:paraId="59BFC138"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b. Continuous Emission</w:t>
            </w:r>
          </w:p>
        </w:tc>
        <w:tc>
          <w:tcPr>
            <w:tcW w:w="3210" w:type="dxa"/>
            <w:hideMark/>
          </w:tcPr>
          <w:p w14:paraId="2C64642D" w14:textId="77777777" w:rsidR="00A631DC" w:rsidRPr="00AD6304" w:rsidRDefault="00A631DC" w:rsidP="00AD6304">
            <w:pPr>
              <w:rPr>
                <w:color w:val="333333"/>
                <w:szCs w:val="24"/>
              </w:rPr>
            </w:pPr>
          </w:p>
        </w:tc>
        <w:tc>
          <w:tcPr>
            <w:tcW w:w="1485" w:type="dxa"/>
            <w:hideMark/>
          </w:tcPr>
          <w:p w14:paraId="2263DC3B" w14:textId="77777777" w:rsidR="00A631DC" w:rsidRPr="00AD6304" w:rsidRDefault="00A631DC" w:rsidP="00AD6304">
            <w:pPr>
              <w:jc w:val="center"/>
              <w:rPr>
                <w:color w:val="333333"/>
                <w:szCs w:val="24"/>
              </w:rPr>
            </w:pPr>
          </w:p>
        </w:tc>
      </w:tr>
      <w:tr w:rsidR="00A631DC" w:rsidRPr="00AD6304" w14:paraId="10DB4960" w14:textId="77777777" w:rsidTr="00FA6E3E">
        <w:trPr>
          <w:tblCellSpacing w:w="15" w:type="dxa"/>
        </w:trPr>
        <w:tc>
          <w:tcPr>
            <w:tcW w:w="4590" w:type="dxa"/>
            <w:hideMark/>
          </w:tcPr>
          <w:p w14:paraId="02E253DB"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Monitors</w:t>
            </w:r>
          </w:p>
        </w:tc>
        <w:tc>
          <w:tcPr>
            <w:tcW w:w="3210" w:type="dxa"/>
            <w:hideMark/>
          </w:tcPr>
          <w:p w14:paraId="3FB79D59" w14:textId="77777777" w:rsidR="00A631DC" w:rsidRPr="00AD6304" w:rsidRDefault="00A631DC" w:rsidP="00AD6304">
            <w:pPr>
              <w:rPr>
                <w:color w:val="333333"/>
                <w:szCs w:val="24"/>
              </w:rPr>
            </w:pPr>
          </w:p>
        </w:tc>
        <w:tc>
          <w:tcPr>
            <w:tcW w:w="1485" w:type="dxa"/>
            <w:hideMark/>
          </w:tcPr>
          <w:p w14:paraId="021C404C" w14:textId="77777777" w:rsidR="00A631DC" w:rsidRPr="00AD6304" w:rsidRDefault="00A631DC" w:rsidP="00AD6304">
            <w:pPr>
              <w:jc w:val="center"/>
              <w:rPr>
                <w:color w:val="333333"/>
                <w:szCs w:val="24"/>
              </w:rPr>
            </w:pPr>
          </w:p>
        </w:tc>
      </w:tr>
      <w:tr w:rsidR="00A631DC" w:rsidRPr="00AD6304" w14:paraId="22A74991" w14:textId="77777777" w:rsidTr="00FA6E3E">
        <w:trPr>
          <w:tblCellSpacing w:w="15" w:type="dxa"/>
        </w:trPr>
        <w:tc>
          <w:tcPr>
            <w:tcW w:w="4590" w:type="dxa"/>
            <w:hideMark/>
          </w:tcPr>
          <w:p w14:paraId="479AB055" w14:textId="77777777" w:rsidR="00A631DC" w:rsidRPr="00AD6304" w:rsidRDefault="00533DE5" w:rsidP="00AD6304">
            <w:pPr>
              <w:rPr>
                <w:color w:val="333333"/>
                <w:szCs w:val="24"/>
              </w:rPr>
            </w:pPr>
            <w:r w:rsidRPr="00AD6304">
              <w:rPr>
                <w:color w:val="333333"/>
                <w:szCs w:val="24"/>
              </w:rPr>
              <w:t xml:space="preserve">     </w:t>
            </w:r>
            <w:proofErr w:type="spellStart"/>
            <w:r w:rsidR="00A631DC" w:rsidRPr="00AD6304">
              <w:rPr>
                <w:color w:val="333333"/>
                <w:szCs w:val="24"/>
              </w:rPr>
              <w:t>i</w:t>
            </w:r>
            <w:proofErr w:type="spellEnd"/>
            <w:r w:rsidR="00A631DC" w:rsidRPr="00AD6304">
              <w:rPr>
                <w:color w:val="333333"/>
                <w:szCs w:val="24"/>
              </w:rPr>
              <w:t>. Evaluate Equipment</w:t>
            </w:r>
            <w:r w:rsidR="00B574BB" w:rsidRPr="00AD6304">
              <w:rPr>
                <w:color w:val="333333"/>
                <w:szCs w:val="24"/>
              </w:rPr>
              <w:t xml:space="preserve"> Protocol</w:t>
            </w:r>
          </w:p>
        </w:tc>
        <w:tc>
          <w:tcPr>
            <w:tcW w:w="3210" w:type="dxa"/>
            <w:hideMark/>
          </w:tcPr>
          <w:p w14:paraId="146B9029" w14:textId="77777777" w:rsidR="00A631DC" w:rsidRPr="00AD6304" w:rsidRDefault="00A631DC" w:rsidP="00AD6304">
            <w:pPr>
              <w:rPr>
                <w:color w:val="333333"/>
                <w:szCs w:val="24"/>
              </w:rPr>
            </w:pPr>
            <w:r w:rsidRPr="00AD6304">
              <w:rPr>
                <w:color w:val="333333"/>
                <w:szCs w:val="24"/>
              </w:rPr>
              <w:t>Per Protocol Per</w:t>
            </w:r>
            <w:r w:rsidR="00B574BB" w:rsidRPr="00AD6304">
              <w:rPr>
                <w:color w:val="333333"/>
                <w:szCs w:val="24"/>
              </w:rPr>
              <w:t xml:space="preserve"> Stack</w:t>
            </w:r>
          </w:p>
        </w:tc>
        <w:tc>
          <w:tcPr>
            <w:tcW w:w="1485" w:type="dxa"/>
            <w:hideMark/>
          </w:tcPr>
          <w:p w14:paraId="7D864238" w14:textId="62DA1257" w:rsidR="00A631DC" w:rsidRPr="00DA29D6" w:rsidRDefault="00A631DC" w:rsidP="00AD6304">
            <w:pPr>
              <w:jc w:val="center"/>
              <w:rPr>
                <w:color w:val="333333"/>
                <w:szCs w:val="24"/>
              </w:rPr>
            </w:pPr>
            <w:r w:rsidRPr="00DA29D6">
              <w:rPr>
                <w:color w:val="333333"/>
                <w:szCs w:val="24"/>
              </w:rPr>
              <w:t xml:space="preserve">$ </w:t>
            </w:r>
            <w:r w:rsidR="00265D7B" w:rsidRPr="004C13CE">
              <w:rPr>
                <w:color w:val="333333"/>
                <w:szCs w:val="24"/>
              </w:rPr>
              <w:t>1,120</w:t>
            </w:r>
          </w:p>
        </w:tc>
      </w:tr>
      <w:tr w:rsidR="00A631DC" w:rsidRPr="00AD6304" w14:paraId="01ACF62F" w14:textId="77777777" w:rsidTr="00FA6E3E">
        <w:trPr>
          <w:tblCellSpacing w:w="15" w:type="dxa"/>
        </w:trPr>
        <w:tc>
          <w:tcPr>
            <w:tcW w:w="4590" w:type="dxa"/>
            <w:hideMark/>
          </w:tcPr>
          <w:p w14:paraId="06BE16D2" w14:textId="77777777" w:rsidR="00CD6E50" w:rsidRDefault="00533DE5" w:rsidP="00AD6304">
            <w:pPr>
              <w:rPr>
                <w:color w:val="333333"/>
                <w:szCs w:val="24"/>
              </w:rPr>
            </w:pPr>
            <w:r w:rsidRPr="00AD6304">
              <w:rPr>
                <w:color w:val="333333"/>
                <w:szCs w:val="24"/>
              </w:rPr>
              <w:t xml:space="preserve">    </w:t>
            </w:r>
            <w:r w:rsidR="00A631DC" w:rsidRPr="00AD6304">
              <w:rPr>
                <w:color w:val="333333"/>
                <w:szCs w:val="24"/>
              </w:rPr>
              <w:t>ii. Evaluate Performance</w:t>
            </w:r>
            <w:r w:rsidR="00B574BB" w:rsidRPr="00AD6304">
              <w:rPr>
                <w:color w:val="333333"/>
                <w:szCs w:val="24"/>
              </w:rPr>
              <w:t xml:space="preserve"> Specification Test </w:t>
            </w:r>
          </w:p>
          <w:p w14:paraId="457E3348" w14:textId="77777777" w:rsidR="00A631DC" w:rsidRPr="00AD6304" w:rsidRDefault="00CD6E50" w:rsidP="00AD6304">
            <w:pPr>
              <w:rPr>
                <w:color w:val="333333"/>
                <w:szCs w:val="24"/>
              </w:rPr>
            </w:pPr>
            <w:r>
              <w:rPr>
                <w:color w:val="333333"/>
                <w:szCs w:val="24"/>
              </w:rPr>
              <w:t xml:space="preserve">        </w:t>
            </w:r>
            <w:r w:rsidR="00B574BB" w:rsidRPr="00AD6304">
              <w:rPr>
                <w:color w:val="333333"/>
                <w:szCs w:val="24"/>
              </w:rPr>
              <w:t>Protocol</w:t>
            </w:r>
          </w:p>
        </w:tc>
        <w:tc>
          <w:tcPr>
            <w:tcW w:w="3210" w:type="dxa"/>
            <w:hideMark/>
          </w:tcPr>
          <w:p w14:paraId="15822574" w14:textId="77777777" w:rsidR="00A631DC" w:rsidRPr="00AD6304" w:rsidRDefault="00A631DC" w:rsidP="00AD6304">
            <w:pPr>
              <w:rPr>
                <w:color w:val="333333"/>
                <w:szCs w:val="24"/>
              </w:rPr>
            </w:pPr>
            <w:r w:rsidRPr="00AD6304">
              <w:rPr>
                <w:color w:val="333333"/>
                <w:szCs w:val="24"/>
              </w:rPr>
              <w:t>Per Protocol Per</w:t>
            </w:r>
            <w:r w:rsidR="00B574BB" w:rsidRPr="00AD6304">
              <w:rPr>
                <w:color w:val="333333"/>
                <w:szCs w:val="24"/>
              </w:rPr>
              <w:t xml:space="preserve"> Stack</w:t>
            </w:r>
          </w:p>
        </w:tc>
        <w:tc>
          <w:tcPr>
            <w:tcW w:w="1485" w:type="dxa"/>
            <w:hideMark/>
          </w:tcPr>
          <w:p w14:paraId="3CE393E1" w14:textId="62FE81AC" w:rsidR="00A631DC" w:rsidRPr="00DA29D6" w:rsidRDefault="00A631DC" w:rsidP="00AD6304">
            <w:pPr>
              <w:jc w:val="center"/>
              <w:rPr>
                <w:color w:val="333333"/>
                <w:szCs w:val="24"/>
              </w:rPr>
            </w:pPr>
            <w:r w:rsidRPr="00DA29D6">
              <w:rPr>
                <w:color w:val="333333"/>
                <w:szCs w:val="24"/>
              </w:rPr>
              <w:t xml:space="preserve">$ </w:t>
            </w:r>
            <w:r w:rsidR="00265D7B" w:rsidRPr="004C13CE">
              <w:rPr>
                <w:color w:val="333333"/>
                <w:szCs w:val="24"/>
              </w:rPr>
              <w:t>1,120</w:t>
            </w:r>
          </w:p>
        </w:tc>
      </w:tr>
      <w:tr w:rsidR="00A631DC" w:rsidRPr="00AD6304" w14:paraId="02665818" w14:textId="77777777" w:rsidTr="00FA6E3E">
        <w:trPr>
          <w:tblCellSpacing w:w="15" w:type="dxa"/>
        </w:trPr>
        <w:tc>
          <w:tcPr>
            <w:tcW w:w="4590" w:type="dxa"/>
            <w:hideMark/>
          </w:tcPr>
          <w:p w14:paraId="636D1B93"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iii. Review Testing Report</w:t>
            </w:r>
          </w:p>
        </w:tc>
        <w:tc>
          <w:tcPr>
            <w:tcW w:w="3210" w:type="dxa"/>
            <w:hideMark/>
          </w:tcPr>
          <w:p w14:paraId="6BC7C093" w14:textId="77777777" w:rsidR="00A631DC" w:rsidRPr="00AD6304" w:rsidRDefault="00A631DC" w:rsidP="00AD6304">
            <w:pPr>
              <w:rPr>
                <w:color w:val="333333"/>
                <w:szCs w:val="24"/>
              </w:rPr>
            </w:pPr>
            <w:r w:rsidRPr="00AD6304">
              <w:rPr>
                <w:color w:val="333333"/>
                <w:szCs w:val="24"/>
              </w:rPr>
              <w:t>Per Report Per</w:t>
            </w:r>
            <w:r w:rsidR="00B574BB" w:rsidRPr="00AD6304">
              <w:rPr>
                <w:color w:val="333333"/>
                <w:szCs w:val="24"/>
              </w:rPr>
              <w:t xml:space="preserve"> Stack</w:t>
            </w:r>
          </w:p>
        </w:tc>
        <w:tc>
          <w:tcPr>
            <w:tcW w:w="1485" w:type="dxa"/>
            <w:hideMark/>
          </w:tcPr>
          <w:p w14:paraId="6933C701" w14:textId="58C19D2B" w:rsidR="00A631DC" w:rsidRPr="00DA29D6" w:rsidRDefault="00A631DC" w:rsidP="00AD6304">
            <w:pPr>
              <w:jc w:val="center"/>
              <w:rPr>
                <w:color w:val="333333"/>
                <w:szCs w:val="24"/>
              </w:rPr>
            </w:pPr>
            <w:r w:rsidRPr="00DA29D6">
              <w:rPr>
                <w:color w:val="333333"/>
                <w:szCs w:val="24"/>
              </w:rPr>
              <w:t xml:space="preserve">$ </w:t>
            </w:r>
            <w:r w:rsidR="00265D7B" w:rsidRPr="004C13CE">
              <w:rPr>
                <w:color w:val="333333"/>
                <w:szCs w:val="24"/>
              </w:rPr>
              <w:t>1,120</w:t>
            </w:r>
          </w:p>
        </w:tc>
      </w:tr>
      <w:tr w:rsidR="00A631DC" w:rsidRPr="00AD6304" w14:paraId="1BAD32E7" w14:textId="77777777" w:rsidTr="00FA6E3E">
        <w:trPr>
          <w:tblCellSpacing w:w="15" w:type="dxa"/>
        </w:trPr>
        <w:tc>
          <w:tcPr>
            <w:tcW w:w="4590" w:type="dxa"/>
            <w:hideMark/>
          </w:tcPr>
          <w:p w14:paraId="2B4E4552" w14:textId="77777777" w:rsidR="00CD6E50" w:rsidRDefault="00533DE5" w:rsidP="00AD6304">
            <w:pPr>
              <w:rPr>
                <w:color w:val="333333"/>
                <w:szCs w:val="24"/>
              </w:rPr>
            </w:pPr>
            <w:r w:rsidRPr="00AD6304">
              <w:rPr>
                <w:color w:val="333333"/>
                <w:szCs w:val="24"/>
              </w:rPr>
              <w:t xml:space="preserve">  </w:t>
            </w:r>
            <w:r w:rsidR="00A631DC" w:rsidRPr="00AD6304">
              <w:rPr>
                <w:color w:val="333333"/>
                <w:szCs w:val="24"/>
              </w:rPr>
              <w:t>c. On-site Monitoring of</w:t>
            </w:r>
            <w:r w:rsidRPr="00AD6304">
              <w:rPr>
                <w:color w:val="333333"/>
                <w:szCs w:val="24"/>
              </w:rPr>
              <w:t xml:space="preserve"> Sample</w:t>
            </w:r>
            <w:r w:rsidR="00CD6E50" w:rsidRPr="00AD6304">
              <w:rPr>
                <w:color w:val="333333"/>
                <w:szCs w:val="24"/>
              </w:rPr>
              <w:t xml:space="preserve"> Collection </w:t>
            </w:r>
          </w:p>
          <w:p w14:paraId="74C621E5" w14:textId="77777777" w:rsidR="00CD6E50" w:rsidRDefault="00CD6E50" w:rsidP="00AD6304">
            <w:pPr>
              <w:rPr>
                <w:color w:val="333333"/>
                <w:szCs w:val="24"/>
              </w:rPr>
            </w:pPr>
            <w:r>
              <w:rPr>
                <w:color w:val="333333"/>
                <w:szCs w:val="24"/>
              </w:rPr>
              <w:t xml:space="preserve">      </w:t>
            </w:r>
            <w:r w:rsidRPr="00AD6304">
              <w:rPr>
                <w:color w:val="333333"/>
                <w:szCs w:val="24"/>
              </w:rPr>
              <w:t xml:space="preserve">Pursuant to an Approved Source-Specific </w:t>
            </w:r>
          </w:p>
          <w:p w14:paraId="700F4D7E" w14:textId="77777777" w:rsidR="00A631DC" w:rsidRPr="00AD6304" w:rsidRDefault="00CD6E50" w:rsidP="00AD6304">
            <w:pPr>
              <w:rPr>
                <w:color w:val="333333"/>
                <w:szCs w:val="24"/>
              </w:rPr>
            </w:pPr>
            <w:r>
              <w:rPr>
                <w:color w:val="333333"/>
                <w:szCs w:val="24"/>
              </w:rPr>
              <w:t xml:space="preserve">      </w:t>
            </w:r>
            <w:r w:rsidRPr="00AD6304">
              <w:rPr>
                <w:color w:val="333333"/>
                <w:szCs w:val="24"/>
              </w:rPr>
              <w:t>Testing Protocol</w:t>
            </w:r>
          </w:p>
        </w:tc>
        <w:tc>
          <w:tcPr>
            <w:tcW w:w="3210" w:type="dxa"/>
            <w:hideMark/>
          </w:tcPr>
          <w:p w14:paraId="161CCBFE" w14:textId="77777777" w:rsidR="00A631DC" w:rsidRPr="00AD6304" w:rsidRDefault="00A631DC" w:rsidP="00AD6304">
            <w:pPr>
              <w:rPr>
                <w:color w:val="333333"/>
                <w:szCs w:val="24"/>
              </w:rPr>
            </w:pPr>
            <w:r w:rsidRPr="00AD6304">
              <w:rPr>
                <w:color w:val="333333"/>
                <w:szCs w:val="24"/>
              </w:rPr>
              <w:t>Per Day Per Person</w:t>
            </w:r>
          </w:p>
        </w:tc>
        <w:tc>
          <w:tcPr>
            <w:tcW w:w="1485" w:type="dxa"/>
            <w:hideMark/>
          </w:tcPr>
          <w:p w14:paraId="69CA946E" w14:textId="16B753DD" w:rsidR="00A631DC" w:rsidRPr="00DA29D6" w:rsidRDefault="00A631DC" w:rsidP="00AD6304">
            <w:pPr>
              <w:jc w:val="center"/>
              <w:rPr>
                <w:color w:val="333333"/>
                <w:szCs w:val="24"/>
              </w:rPr>
            </w:pPr>
            <w:r w:rsidRPr="00DA29D6">
              <w:rPr>
                <w:color w:val="333333"/>
                <w:szCs w:val="24"/>
              </w:rPr>
              <w:t xml:space="preserve">$ </w:t>
            </w:r>
            <w:r w:rsidR="005A36E9" w:rsidRPr="004C13CE">
              <w:rPr>
                <w:color w:val="333333"/>
                <w:szCs w:val="24"/>
              </w:rPr>
              <w:t>1,685</w:t>
            </w:r>
          </w:p>
        </w:tc>
      </w:tr>
      <w:tr w:rsidR="00A631DC" w:rsidRPr="00AD6304" w14:paraId="62A1AEBF" w14:textId="77777777" w:rsidTr="00FA6E3E">
        <w:trPr>
          <w:tblCellSpacing w:w="15" w:type="dxa"/>
        </w:trPr>
        <w:tc>
          <w:tcPr>
            <w:tcW w:w="4590" w:type="dxa"/>
            <w:hideMark/>
          </w:tcPr>
          <w:p w14:paraId="5E8693D2" w14:textId="77777777" w:rsidR="00A631DC" w:rsidRPr="00AD6304" w:rsidRDefault="00533DE5" w:rsidP="00AD6304">
            <w:pPr>
              <w:rPr>
                <w:color w:val="333333"/>
                <w:szCs w:val="24"/>
              </w:rPr>
            </w:pPr>
            <w:r w:rsidRPr="00AD6304">
              <w:rPr>
                <w:color w:val="333333"/>
                <w:szCs w:val="24"/>
              </w:rPr>
              <w:t xml:space="preserve">  </w:t>
            </w:r>
            <w:r w:rsidR="00A631DC" w:rsidRPr="00AD6304">
              <w:rPr>
                <w:color w:val="333333"/>
                <w:szCs w:val="24"/>
              </w:rPr>
              <w:t>d. Periodic Monitoring</w:t>
            </w:r>
            <w:r w:rsidR="00CD6E50" w:rsidRPr="00AD6304">
              <w:rPr>
                <w:color w:val="333333"/>
                <w:szCs w:val="24"/>
              </w:rPr>
              <w:t xml:space="preserve"> Equipment Protocol</w:t>
            </w:r>
          </w:p>
        </w:tc>
        <w:tc>
          <w:tcPr>
            <w:tcW w:w="3210" w:type="dxa"/>
            <w:hideMark/>
          </w:tcPr>
          <w:p w14:paraId="6BE1B933" w14:textId="77777777" w:rsidR="00A631DC" w:rsidRPr="00AD6304" w:rsidRDefault="00A631DC" w:rsidP="00AD6304">
            <w:pPr>
              <w:rPr>
                <w:color w:val="333333"/>
                <w:szCs w:val="24"/>
              </w:rPr>
            </w:pPr>
            <w:r w:rsidRPr="00AD6304">
              <w:rPr>
                <w:color w:val="333333"/>
                <w:szCs w:val="24"/>
              </w:rPr>
              <w:t>Per Protocol</w:t>
            </w:r>
          </w:p>
        </w:tc>
        <w:tc>
          <w:tcPr>
            <w:tcW w:w="1485" w:type="dxa"/>
            <w:hideMark/>
          </w:tcPr>
          <w:p w14:paraId="4D8AD888" w14:textId="221DB6FF" w:rsidR="00A631DC" w:rsidRPr="00DA29D6" w:rsidRDefault="00A631DC" w:rsidP="00AD6304">
            <w:pPr>
              <w:jc w:val="center"/>
              <w:rPr>
                <w:color w:val="333333"/>
                <w:szCs w:val="24"/>
              </w:rPr>
            </w:pPr>
            <w:r w:rsidRPr="00DA29D6">
              <w:rPr>
                <w:color w:val="333333"/>
                <w:szCs w:val="24"/>
              </w:rPr>
              <w:t xml:space="preserve">$ </w:t>
            </w:r>
            <w:r w:rsidR="00D53842" w:rsidRPr="004C13CE">
              <w:rPr>
                <w:color w:val="333333"/>
                <w:szCs w:val="24"/>
              </w:rPr>
              <w:t>565.00</w:t>
            </w:r>
          </w:p>
        </w:tc>
      </w:tr>
    </w:tbl>
    <w:p w14:paraId="6FB9D151" w14:textId="77777777" w:rsidR="00CD6E50" w:rsidRDefault="00CD6E50" w:rsidP="00CD6E50">
      <w:pPr>
        <w:ind w:left="720" w:hanging="720"/>
        <w:rPr>
          <w:color w:val="333333"/>
          <w:szCs w:val="24"/>
        </w:rPr>
      </w:pPr>
    </w:p>
    <w:p w14:paraId="469FFAE6" w14:textId="7EAB5249" w:rsidR="00402ED8" w:rsidRDefault="00402ED8" w:rsidP="00E47595">
      <w:pPr>
        <w:widowControl/>
        <w:ind w:left="720" w:hanging="720"/>
        <w:rPr>
          <w:color w:val="333333"/>
          <w:szCs w:val="24"/>
        </w:rPr>
      </w:pPr>
      <w:r w:rsidRPr="00AD6304">
        <w:rPr>
          <w:color w:val="333333"/>
          <w:szCs w:val="24"/>
        </w:rPr>
        <w:t xml:space="preserve">(aa) </w:t>
      </w:r>
      <w:r w:rsidR="00CD6E50">
        <w:rPr>
          <w:color w:val="333333"/>
          <w:szCs w:val="24"/>
        </w:rPr>
        <w:tab/>
      </w:r>
      <w:r w:rsidR="00006992" w:rsidRPr="008045EF">
        <w:rPr>
          <w:color w:val="333333"/>
          <w:szCs w:val="24"/>
        </w:rPr>
        <w:t xml:space="preserve">Effective January 1, </w:t>
      </w:r>
      <w:proofErr w:type="gramStart"/>
      <w:r w:rsidR="00006992" w:rsidRPr="008B73F0">
        <w:rPr>
          <w:color w:val="333333"/>
          <w:szCs w:val="24"/>
        </w:rPr>
        <w:t>2025</w:t>
      </w:r>
      <w:proofErr w:type="gramEnd"/>
      <w:r w:rsidR="00006992" w:rsidRPr="008045EF">
        <w:rPr>
          <w:color w:val="333333"/>
          <w:szCs w:val="24"/>
        </w:rPr>
        <w:t xml:space="preserve"> through December 31, </w:t>
      </w:r>
      <w:r w:rsidR="00006992" w:rsidRPr="008B73F0">
        <w:rPr>
          <w:color w:val="333333"/>
          <w:szCs w:val="24"/>
        </w:rPr>
        <w:t>2029</w:t>
      </w:r>
      <w:r w:rsidRPr="00AD6304">
        <w:rPr>
          <w:color w:val="333333"/>
          <w:szCs w:val="24"/>
        </w:rPr>
        <w:t>, the adjusted fee schedule for a registration is set forth at (aa)1 and 2 below.</w:t>
      </w:r>
    </w:p>
    <w:p w14:paraId="026927BE" w14:textId="77777777" w:rsidR="00CD6E50" w:rsidRPr="00AD6304" w:rsidRDefault="00CD6E50" w:rsidP="00AD6304">
      <w:pPr>
        <w:rPr>
          <w:color w:val="333333"/>
          <w:szCs w:val="24"/>
        </w:rPr>
      </w:pP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6615"/>
        <w:gridCol w:w="1530"/>
        <w:gridCol w:w="1260"/>
      </w:tblGrid>
      <w:tr w:rsidR="00402ED8" w:rsidRPr="00AD6304" w14:paraId="006B1ADC" w14:textId="77777777" w:rsidTr="00CD6E50">
        <w:trPr>
          <w:tblCellSpacing w:w="15" w:type="dxa"/>
        </w:trPr>
        <w:tc>
          <w:tcPr>
            <w:tcW w:w="6570" w:type="dxa"/>
            <w:hideMark/>
          </w:tcPr>
          <w:p w14:paraId="172663DD" w14:textId="77777777" w:rsidR="00402ED8" w:rsidRPr="00CD6E50" w:rsidRDefault="00402ED8" w:rsidP="00AD6304">
            <w:pPr>
              <w:jc w:val="center"/>
              <w:rPr>
                <w:color w:val="333333"/>
                <w:szCs w:val="24"/>
                <w:u w:val="single"/>
              </w:rPr>
            </w:pPr>
            <w:r w:rsidRPr="00CD6E50">
              <w:rPr>
                <w:color w:val="333333"/>
                <w:szCs w:val="24"/>
                <w:u w:val="single"/>
              </w:rPr>
              <w:t>Activity</w:t>
            </w:r>
          </w:p>
        </w:tc>
        <w:tc>
          <w:tcPr>
            <w:tcW w:w="1500" w:type="dxa"/>
            <w:hideMark/>
          </w:tcPr>
          <w:p w14:paraId="36D1E5D6" w14:textId="77777777" w:rsidR="00402ED8" w:rsidRPr="00CD6E50" w:rsidRDefault="00402ED8" w:rsidP="00AD6304">
            <w:pPr>
              <w:jc w:val="center"/>
              <w:rPr>
                <w:color w:val="333333"/>
                <w:szCs w:val="24"/>
                <w:u w:val="single"/>
              </w:rPr>
            </w:pPr>
            <w:r w:rsidRPr="00CD6E50">
              <w:rPr>
                <w:color w:val="333333"/>
                <w:szCs w:val="24"/>
                <w:u w:val="single"/>
              </w:rPr>
              <w:t>Basis</w:t>
            </w:r>
          </w:p>
        </w:tc>
        <w:tc>
          <w:tcPr>
            <w:tcW w:w="1215" w:type="dxa"/>
            <w:hideMark/>
          </w:tcPr>
          <w:p w14:paraId="2D6B1756" w14:textId="77777777" w:rsidR="00402ED8" w:rsidRPr="00CD6E50" w:rsidRDefault="00402ED8" w:rsidP="00AD6304">
            <w:pPr>
              <w:jc w:val="center"/>
              <w:rPr>
                <w:color w:val="333333"/>
                <w:szCs w:val="24"/>
                <w:u w:val="single"/>
              </w:rPr>
            </w:pPr>
            <w:r w:rsidRPr="00CD6E50">
              <w:rPr>
                <w:color w:val="333333"/>
                <w:szCs w:val="24"/>
                <w:u w:val="single"/>
              </w:rPr>
              <w:t>Amount</w:t>
            </w:r>
          </w:p>
        </w:tc>
      </w:tr>
      <w:tr w:rsidR="00CD6E50" w:rsidRPr="00AD6304" w14:paraId="2F76D62A" w14:textId="77777777" w:rsidTr="00CD6E50">
        <w:trPr>
          <w:trHeight w:val="573"/>
          <w:tblCellSpacing w:w="15" w:type="dxa"/>
        </w:trPr>
        <w:tc>
          <w:tcPr>
            <w:tcW w:w="6570" w:type="dxa"/>
            <w:hideMark/>
          </w:tcPr>
          <w:p w14:paraId="27F20A84" w14:textId="77777777" w:rsidR="00CD6E50" w:rsidRDefault="00CD6E50" w:rsidP="00CD6E50">
            <w:pPr>
              <w:rPr>
                <w:color w:val="333333"/>
                <w:szCs w:val="24"/>
              </w:rPr>
            </w:pPr>
            <w:r w:rsidRPr="00AD6304">
              <w:rPr>
                <w:color w:val="333333"/>
                <w:szCs w:val="24"/>
              </w:rPr>
              <w:t>1. Registration for initial</w:t>
            </w:r>
            <w:r>
              <w:rPr>
                <w:color w:val="333333"/>
                <w:szCs w:val="24"/>
              </w:rPr>
              <w:t xml:space="preserve"> </w:t>
            </w:r>
            <w:r w:rsidRPr="00AD6304">
              <w:rPr>
                <w:color w:val="333333"/>
                <w:szCs w:val="24"/>
              </w:rPr>
              <w:t>authorization, or renewal of</w:t>
            </w:r>
            <w:r>
              <w:rPr>
                <w:color w:val="333333"/>
                <w:szCs w:val="24"/>
              </w:rPr>
              <w:t xml:space="preserve"> </w:t>
            </w:r>
            <w:r w:rsidRPr="00AD6304">
              <w:rPr>
                <w:color w:val="333333"/>
                <w:szCs w:val="24"/>
              </w:rPr>
              <w:t xml:space="preserve">authorization, </w:t>
            </w:r>
          </w:p>
          <w:p w14:paraId="0B8A4452" w14:textId="77777777" w:rsidR="00CD6E50" w:rsidRPr="00AD6304" w:rsidRDefault="00CD6E50" w:rsidP="00CD6E50">
            <w:pPr>
              <w:rPr>
                <w:color w:val="333333"/>
                <w:szCs w:val="24"/>
              </w:rPr>
            </w:pPr>
            <w:r>
              <w:rPr>
                <w:color w:val="333333"/>
                <w:szCs w:val="24"/>
              </w:rPr>
              <w:t xml:space="preserve">    </w:t>
            </w:r>
            <w:r w:rsidRPr="00AD6304">
              <w:rPr>
                <w:color w:val="333333"/>
                <w:szCs w:val="24"/>
              </w:rPr>
              <w:t>to act under a</w:t>
            </w:r>
            <w:r>
              <w:rPr>
                <w:color w:val="333333"/>
                <w:szCs w:val="24"/>
              </w:rPr>
              <w:t xml:space="preserve"> </w:t>
            </w:r>
            <w:r w:rsidRPr="00AD6304">
              <w:rPr>
                <w:color w:val="333333"/>
                <w:szCs w:val="24"/>
              </w:rPr>
              <w:t>General Operating Permit</w:t>
            </w:r>
          </w:p>
        </w:tc>
        <w:tc>
          <w:tcPr>
            <w:tcW w:w="1500" w:type="dxa"/>
            <w:hideMark/>
          </w:tcPr>
          <w:p w14:paraId="526BBF03" w14:textId="77777777" w:rsidR="00CD6E50" w:rsidRPr="00AD6304" w:rsidRDefault="00CD6E50" w:rsidP="00AD6304">
            <w:pPr>
              <w:jc w:val="center"/>
              <w:rPr>
                <w:color w:val="333333"/>
                <w:szCs w:val="24"/>
              </w:rPr>
            </w:pPr>
            <w:r w:rsidRPr="00AD6304">
              <w:rPr>
                <w:color w:val="333333"/>
                <w:szCs w:val="24"/>
              </w:rPr>
              <w:t>Per Registration</w:t>
            </w:r>
          </w:p>
        </w:tc>
        <w:tc>
          <w:tcPr>
            <w:tcW w:w="1215" w:type="dxa"/>
            <w:hideMark/>
          </w:tcPr>
          <w:p w14:paraId="0A8BC7A6" w14:textId="00CFE5A2" w:rsidR="00CD6E50" w:rsidRPr="00DA29D6" w:rsidRDefault="00CD6E50" w:rsidP="00AD6304">
            <w:pPr>
              <w:jc w:val="center"/>
              <w:rPr>
                <w:color w:val="333333"/>
                <w:szCs w:val="24"/>
              </w:rPr>
            </w:pPr>
            <w:r w:rsidRPr="00DA29D6">
              <w:rPr>
                <w:color w:val="333333"/>
                <w:szCs w:val="24"/>
              </w:rPr>
              <w:t xml:space="preserve">$ </w:t>
            </w:r>
            <w:r w:rsidR="001F1FCF" w:rsidRPr="008B73F0">
              <w:rPr>
                <w:color w:val="333333"/>
                <w:szCs w:val="24"/>
              </w:rPr>
              <w:t>1,090</w:t>
            </w:r>
          </w:p>
        </w:tc>
      </w:tr>
      <w:tr w:rsidR="00402ED8" w:rsidRPr="00AD6304" w14:paraId="2492B993" w14:textId="77777777" w:rsidTr="00CD6E50">
        <w:trPr>
          <w:tblCellSpacing w:w="15" w:type="dxa"/>
        </w:trPr>
        <w:tc>
          <w:tcPr>
            <w:tcW w:w="6570" w:type="dxa"/>
            <w:hideMark/>
          </w:tcPr>
          <w:p w14:paraId="7D02DF32" w14:textId="77777777" w:rsidR="00CD6E50" w:rsidRDefault="00402ED8" w:rsidP="00AD6304">
            <w:pPr>
              <w:rPr>
                <w:color w:val="333333"/>
                <w:szCs w:val="24"/>
              </w:rPr>
            </w:pPr>
            <w:r w:rsidRPr="00AD6304">
              <w:rPr>
                <w:color w:val="333333"/>
                <w:szCs w:val="24"/>
              </w:rPr>
              <w:t>2. Registration for, or</w:t>
            </w:r>
            <w:r w:rsidR="00CD6E50" w:rsidRPr="00AD6304">
              <w:rPr>
                <w:color w:val="333333"/>
                <w:szCs w:val="24"/>
              </w:rPr>
              <w:t xml:space="preserve"> five-year renewal of, authorization to operate </w:t>
            </w:r>
          </w:p>
          <w:p w14:paraId="72398E7A" w14:textId="77777777" w:rsidR="00402ED8" w:rsidRPr="00AD6304" w:rsidRDefault="00CD6E50" w:rsidP="00AD6304">
            <w:pPr>
              <w:rPr>
                <w:color w:val="333333"/>
                <w:szCs w:val="24"/>
              </w:rPr>
            </w:pPr>
            <w:r>
              <w:rPr>
                <w:color w:val="333333"/>
                <w:szCs w:val="24"/>
              </w:rPr>
              <w:t xml:space="preserve">    </w:t>
            </w:r>
            <w:r w:rsidRPr="00AD6304">
              <w:rPr>
                <w:color w:val="333333"/>
                <w:szCs w:val="24"/>
              </w:rPr>
              <w:t>a used oil space heater under N.J.A.C. 7:27-20.3</w:t>
            </w:r>
          </w:p>
        </w:tc>
        <w:tc>
          <w:tcPr>
            <w:tcW w:w="1500" w:type="dxa"/>
            <w:hideMark/>
          </w:tcPr>
          <w:p w14:paraId="251BCE57" w14:textId="77777777" w:rsidR="00402ED8" w:rsidRPr="00AD6304" w:rsidRDefault="00402ED8" w:rsidP="00AD6304">
            <w:pPr>
              <w:jc w:val="center"/>
              <w:rPr>
                <w:color w:val="333333"/>
                <w:szCs w:val="24"/>
              </w:rPr>
            </w:pPr>
            <w:r w:rsidRPr="00AD6304">
              <w:rPr>
                <w:color w:val="333333"/>
                <w:szCs w:val="24"/>
              </w:rPr>
              <w:t>Per Registration</w:t>
            </w:r>
          </w:p>
        </w:tc>
        <w:tc>
          <w:tcPr>
            <w:tcW w:w="1215" w:type="dxa"/>
            <w:hideMark/>
          </w:tcPr>
          <w:p w14:paraId="36C7A85D" w14:textId="659F3ADB" w:rsidR="00402ED8" w:rsidRPr="00DA29D6" w:rsidRDefault="00402ED8" w:rsidP="00AD6304">
            <w:pPr>
              <w:jc w:val="center"/>
              <w:rPr>
                <w:color w:val="333333"/>
                <w:szCs w:val="24"/>
              </w:rPr>
            </w:pPr>
            <w:r w:rsidRPr="00DA29D6">
              <w:rPr>
                <w:color w:val="333333"/>
                <w:szCs w:val="24"/>
              </w:rPr>
              <w:t xml:space="preserve">$ </w:t>
            </w:r>
            <w:r w:rsidR="003745E8" w:rsidRPr="008B73F0">
              <w:rPr>
                <w:color w:val="333333"/>
                <w:szCs w:val="24"/>
              </w:rPr>
              <w:t>1,090</w:t>
            </w:r>
          </w:p>
        </w:tc>
      </w:tr>
    </w:tbl>
    <w:p w14:paraId="2BE60250" w14:textId="77777777" w:rsidR="007936A4" w:rsidRDefault="007936A4" w:rsidP="00AD6304">
      <w:pPr>
        <w:pStyle w:val="NoSpacing"/>
        <w:rPr>
          <w:b/>
          <w:szCs w:val="24"/>
        </w:rPr>
      </w:pPr>
      <w:bookmarkStart w:id="1335" w:name="_Toc129430982"/>
      <w:bookmarkStart w:id="1336" w:name="_Toc130636220"/>
      <w:bookmarkStart w:id="1337" w:name="_Toc136859148"/>
      <w:bookmarkStart w:id="1338" w:name="_Toc136859286"/>
      <w:bookmarkStart w:id="1339" w:name="_Toc136859463"/>
    </w:p>
    <w:p w14:paraId="4A1FA900" w14:textId="77777777" w:rsidR="008222E8" w:rsidRDefault="008222E8" w:rsidP="00AD6304">
      <w:pPr>
        <w:pStyle w:val="NoSpacing"/>
        <w:rPr>
          <w:b/>
          <w:szCs w:val="24"/>
        </w:rPr>
      </w:pPr>
    </w:p>
    <w:p w14:paraId="0D5D66DE" w14:textId="77777777" w:rsidR="001B241B" w:rsidRDefault="001B241B" w:rsidP="00AD6304">
      <w:pPr>
        <w:pStyle w:val="NoSpacing"/>
        <w:rPr>
          <w:b/>
          <w:szCs w:val="24"/>
        </w:rPr>
      </w:pPr>
    </w:p>
    <w:p w14:paraId="5B517E9F" w14:textId="77777777" w:rsidR="001B241B" w:rsidRPr="00AD6304" w:rsidRDefault="001B241B" w:rsidP="00AD6304">
      <w:pPr>
        <w:pStyle w:val="NoSpacing"/>
        <w:rPr>
          <w:b/>
          <w:szCs w:val="24"/>
        </w:rPr>
      </w:pPr>
    </w:p>
    <w:p w14:paraId="31F37C99" w14:textId="77777777" w:rsidR="007936A4" w:rsidRPr="00AD6304" w:rsidRDefault="007936A4" w:rsidP="001B241B">
      <w:pPr>
        <w:pStyle w:val="Heading1"/>
      </w:pPr>
      <w:bookmarkStart w:id="1340" w:name="_Toc429050463"/>
      <w:r w:rsidRPr="00AD6304">
        <w:lastRenderedPageBreak/>
        <w:t>7:27-22.32</w:t>
      </w:r>
      <w:r w:rsidR="00CD6E50">
        <w:tab/>
      </w:r>
      <w:r w:rsidRPr="00AD6304">
        <w:t>Hearings and appeals</w:t>
      </w:r>
      <w:bookmarkEnd w:id="1340"/>
    </w:p>
    <w:p w14:paraId="64FFC2A3" w14:textId="77777777" w:rsidR="007E5032" w:rsidRPr="00AD6304" w:rsidRDefault="007E5032" w:rsidP="00AD6304">
      <w:pPr>
        <w:pStyle w:val="NoSpacing"/>
        <w:rPr>
          <w:color w:val="333333"/>
          <w:szCs w:val="24"/>
        </w:rPr>
      </w:pPr>
    </w:p>
    <w:p w14:paraId="4E5EA0BE" w14:textId="77777777" w:rsidR="00473983" w:rsidRPr="00473983" w:rsidRDefault="00473983" w:rsidP="00473983">
      <w:pPr>
        <w:pStyle w:val="NoSpacing"/>
        <w:rPr>
          <w:color w:val="333333"/>
          <w:szCs w:val="24"/>
        </w:rPr>
      </w:pPr>
      <w:r w:rsidRPr="00473983">
        <w:rPr>
          <w:b/>
          <w:color w:val="333333"/>
          <w:szCs w:val="24"/>
        </w:rPr>
        <w:t xml:space="preserve">(a)  </w:t>
      </w:r>
      <w:bookmarkStart w:id="1341" w:name="Bookmark__a_39"/>
      <w:bookmarkEnd w:id="1341"/>
      <w:r w:rsidRPr="00473983">
        <w:rPr>
          <w:color w:val="333333"/>
          <w:szCs w:val="24"/>
        </w:rPr>
        <w:t xml:space="preserve">An adjudicatory hearing regarding a determination made by the Department pursuant to this subchapter may be requested and granted in accordance with </w:t>
      </w:r>
      <w:hyperlink r:id="rId439" w:history="1">
        <w:r w:rsidRPr="00473983">
          <w:rPr>
            <w:rStyle w:val="Hyperlink"/>
            <w:i/>
            <w:szCs w:val="24"/>
          </w:rPr>
          <w:t>N.J.A.C. 7:27-1.32</w:t>
        </w:r>
      </w:hyperlink>
      <w:r w:rsidRPr="00473983">
        <w:rPr>
          <w:color w:val="333333"/>
          <w:szCs w:val="24"/>
        </w:rPr>
        <w:t xml:space="preserve">.  </w:t>
      </w:r>
    </w:p>
    <w:p w14:paraId="5ABBDF48" w14:textId="77777777" w:rsidR="00473983" w:rsidRDefault="00473983" w:rsidP="00473983">
      <w:pPr>
        <w:pStyle w:val="NoSpacing"/>
        <w:rPr>
          <w:b/>
          <w:color w:val="333333"/>
          <w:szCs w:val="24"/>
        </w:rPr>
      </w:pPr>
    </w:p>
    <w:p w14:paraId="1F497530" w14:textId="4114EC59" w:rsidR="00473983" w:rsidRPr="00473983" w:rsidRDefault="00473983" w:rsidP="00473983">
      <w:pPr>
        <w:pStyle w:val="NoSpacing"/>
        <w:rPr>
          <w:color w:val="333333"/>
          <w:szCs w:val="24"/>
        </w:rPr>
      </w:pPr>
      <w:r w:rsidRPr="00473983">
        <w:rPr>
          <w:b/>
          <w:color w:val="333333"/>
          <w:szCs w:val="24"/>
        </w:rPr>
        <w:t xml:space="preserve">(b)  </w:t>
      </w:r>
      <w:bookmarkStart w:id="1342" w:name="Bookmark__b_33"/>
      <w:bookmarkEnd w:id="1342"/>
      <w:r w:rsidRPr="00473983">
        <w:rPr>
          <w:color w:val="333333"/>
          <w:szCs w:val="24"/>
        </w:rPr>
        <w:t xml:space="preserve">If a person does not have a right to request an adjudicatory hearing pursuant to </w:t>
      </w:r>
      <w:hyperlink r:id="rId440" w:history="1">
        <w:r w:rsidRPr="00473983">
          <w:rPr>
            <w:rStyle w:val="Hyperlink"/>
            <w:i/>
            <w:szCs w:val="24"/>
          </w:rPr>
          <w:t>N.J.A.C. 7:27-1.32</w:t>
        </w:r>
      </w:hyperlink>
      <w:r w:rsidRPr="00473983">
        <w:rPr>
          <w:color w:val="333333"/>
          <w:szCs w:val="24"/>
        </w:rPr>
        <w:t xml:space="preserve">, there is final agency action as to that person when the Department takes final action on the application.  </w:t>
      </w:r>
    </w:p>
    <w:p w14:paraId="7D79B4AB" w14:textId="77777777" w:rsidR="00473983" w:rsidRDefault="00473983" w:rsidP="00473983">
      <w:pPr>
        <w:pStyle w:val="NoSpacing"/>
        <w:rPr>
          <w:b/>
          <w:color w:val="333333"/>
          <w:szCs w:val="24"/>
        </w:rPr>
      </w:pPr>
    </w:p>
    <w:p w14:paraId="602175F2" w14:textId="13BAB9E1" w:rsidR="00473983" w:rsidRPr="00473983" w:rsidRDefault="00473983" w:rsidP="00473983">
      <w:pPr>
        <w:pStyle w:val="NoSpacing"/>
        <w:rPr>
          <w:color w:val="333333"/>
          <w:szCs w:val="24"/>
        </w:rPr>
      </w:pPr>
      <w:r w:rsidRPr="00473983">
        <w:rPr>
          <w:b/>
          <w:color w:val="333333"/>
          <w:szCs w:val="24"/>
        </w:rPr>
        <w:t xml:space="preserve">(c)  </w:t>
      </w:r>
      <w:bookmarkStart w:id="1343" w:name="Bookmark__c_36"/>
      <w:bookmarkEnd w:id="1343"/>
      <w:r w:rsidRPr="00473983">
        <w:rPr>
          <w:color w:val="333333"/>
          <w:szCs w:val="24"/>
        </w:rPr>
        <w:t xml:space="preserve">If a person does have a right to request an adjudicatory hearing pursuant to </w:t>
      </w:r>
      <w:hyperlink r:id="rId441" w:history="1">
        <w:r w:rsidRPr="00473983">
          <w:rPr>
            <w:rStyle w:val="Hyperlink"/>
            <w:i/>
            <w:szCs w:val="24"/>
          </w:rPr>
          <w:t>N.J.A.C. 7:27-1.32</w:t>
        </w:r>
      </w:hyperlink>
      <w:r w:rsidRPr="00473983">
        <w:rPr>
          <w:color w:val="333333"/>
          <w:szCs w:val="24"/>
        </w:rPr>
        <w:t xml:space="preserve">, there is final agency action as to that person when the Department denies the request for an adjudicatory hearing, or when the Commissioner issues a final decision on the matter, whichever is later.  </w:t>
      </w:r>
    </w:p>
    <w:p w14:paraId="644DB236" w14:textId="77777777" w:rsidR="00473983" w:rsidRDefault="00473983" w:rsidP="00473983">
      <w:pPr>
        <w:pStyle w:val="NoSpacing"/>
        <w:rPr>
          <w:b/>
          <w:color w:val="333333"/>
          <w:szCs w:val="24"/>
        </w:rPr>
      </w:pPr>
    </w:p>
    <w:p w14:paraId="7EB6B800" w14:textId="4BB7C6AD" w:rsidR="00473983" w:rsidRPr="00473983" w:rsidRDefault="00473983" w:rsidP="00473983">
      <w:pPr>
        <w:pStyle w:val="NoSpacing"/>
        <w:rPr>
          <w:color w:val="333333"/>
          <w:szCs w:val="24"/>
        </w:rPr>
      </w:pPr>
      <w:r w:rsidRPr="00473983">
        <w:rPr>
          <w:b/>
          <w:color w:val="333333"/>
          <w:szCs w:val="24"/>
        </w:rPr>
        <w:t xml:space="preserve">(d)  </w:t>
      </w:r>
      <w:bookmarkStart w:id="1344" w:name="Bookmark__d_32"/>
      <w:bookmarkEnd w:id="1344"/>
      <w:r w:rsidRPr="00473983">
        <w:rPr>
          <w:color w:val="333333"/>
          <w:szCs w:val="24"/>
        </w:rPr>
        <w:t xml:space="preserve">A person who wishes to appeal a penalty assessed for a violation of this subchapter may request an adjudicatory hearing pursuant to the procedures at </w:t>
      </w:r>
      <w:hyperlink r:id="rId442" w:history="1">
        <w:r w:rsidRPr="00473983">
          <w:rPr>
            <w:rStyle w:val="Hyperlink"/>
            <w:i/>
            <w:szCs w:val="24"/>
          </w:rPr>
          <w:t>N.J.A.C. 7:27A</w:t>
        </w:r>
      </w:hyperlink>
      <w:r w:rsidRPr="00473983">
        <w:rPr>
          <w:color w:val="333333"/>
          <w:szCs w:val="24"/>
        </w:rPr>
        <w:t xml:space="preserve">.  </w:t>
      </w:r>
    </w:p>
    <w:p w14:paraId="1C92EDC1" w14:textId="77777777" w:rsidR="00473983" w:rsidRDefault="00473983" w:rsidP="00473983">
      <w:pPr>
        <w:pStyle w:val="NoSpacing"/>
        <w:rPr>
          <w:b/>
          <w:color w:val="333333"/>
          <w:szCs w:val="24"/>
        </w:rPr>
      </w:pPr>
    </w:p>
    <w:p w14:paraId="42BDD834" w14:textId="0AF2B83F" w:rsidR="00473983" w:rsidRPr="00473983" w:rsidRDefault="00473983" w:rsidP="00473983">
      <w:pPr>
        <w:pStyle w:val="NoSpacing"/>
        <w:rPr>
          <w:color w:val="333333"/>
          <w:szCs w:val="24"/>
        </w:rPr>
      </w:pPr>
      <w:r w:rsidRPr="00473983">
        <w:rPr>
          <w:b/>
          <w:color w:val="333333"/>
          <w:szCs w:val="24"/>
        </w:rPr>
        <w:t xml:space="preserve">(e)  </w:t>
      </w:r>
      <w:bookmarkStart w:id="1345" w:name="Bookmark__e_27"/>
      <w:bookmarkEnd w:id="1345"/>
      <w:r w:rsidRPr="00473983">
        <w:rPr>
          <w:color w:val="333333"/>
          <w:szCs w:val="24"/>
        </w:rPr>
        <w:t>The Department's failure to take final action on an administratively complete application for an initial operating permit, renewal, minor modification or significant modification, within the deadlines provided by this subchapter, shall constitute grounds for the commencement of an action in lieu of the prerogative writ of mandamus, to compel Departmental action on the application.</w:t>
      </w:r>
    </w:p>
    <w:p w14:paraId="1BB45380" w14:textId="77777777" w:rsidR="007E5032" w:rsidRDefault="007E5032" w:rsidP="00AD6304">
      <w:pPr>
        <w:pStyle w:val="NoSpacing"/>
        <w:rPr>
          <w:b/>
          <w:szCs w:val="24"/>
        </w:rPr>
      </w:pPr>
    </w:p>
    <w:p w14:paraId="6F292D15" w14:textId="77777777" w:rsidR="00473983" w:rsidRPr="00AD6304" w:rsidRDefault="00473983" w:rsidP="00AD6304">
      <w:pPr>
        <w:pStyle w:val="NoSpacing"/>
        <w:rPr>
          <w:b/>
          <w:szCs w:val="24"/>
        </w:rPr>
      </w:pPr>
    </w:p>
    <w:p w14:paraId="6FF404B4" w14:textId="77777777" w:rsidR="00723B7D" w:rsidRPr="00AD6304" w:rsidRDefault="00723B7D" w:rsidP="00473983">
      <w:pPr>
        <w:pStyle w:val="Heading1"/>
      </w:pPr>
      <w:bookmarkStart w:id="1346" w:name="_Toc429050464"/>
      <w:r w:rsidRPr="00AD6304">
        <w:t>7:27-22.33</w:t>
      </w:r>
      <w:r w:rsidR="00CD6E50">
        <w:tab/>
      </w:r>
      <w:r w:rsidR="002112A8">
        <w:t>Consolidated p</w:t>
      </w:r>
      <w:r w:rsidRPr="00AD6304">
        <w:t xml:space="preserve">reconstruction </w:t>
      </w:r>
      <w:r w:rsidR="002112A8">
        <w:t xml:space="preserve">and operating permit </w:t>
      </w:r>
      <w:r w:rsidRPr="00AD6304">
        <w:t>review</w:t>
      </w:r>
      <w:bookmarkEnd w:id="1335"/>
      <w:bookmarkEnd w:id="1336"/>
      <w:bookmarkEnd w:id="1337"/>
      <w:bookmarkEnd w:id="1338"/>
      <w:bookmarkEnd w:id="1339"/>
      <w:bookmarkEnd w:id="1346"/>
    </w:p>
    <w:p w14:paraId="7F6557DC" w14:textId="77777777" w:rsidR="007E5032" w:rsidRPr="00AD6304" w:rsidRDefault="007E5032" w:rsidP="007B7671">
      <w:pPr>
        <w:pStyle w:val="NoSpacing"/>
        <w:rPr>
          <w:color w:val="333333"/>
          <w:szCs w:val="24"/>
        </w:rPr>
      </w:pPr>
    </w:p>
    <w:p w14:paraId="2D4CF0E4" w14:textId="77777777" w:rsidR="007B7671" w:rsidRPr="007B7671" w:rsidRDefault="007B7671" w:rsidP="007B7671">
      <w:pPr>
        <w:pStyle w:val="NoSpacing"/>
        <w:rPr>
          <w:color w:val="333333"/>
          <w:szCs w:val="24"/>
        </w:rPr>
      </w:pPr>
      <w:r w:rsidRPr="007B7671">
        <w:rPr>
          <w:b/>
          <w:color w:val="333333"/>
          <w:szCs w:val="24"/>
        </w:rPr>
        <w:t xml:space="preserve">(a)  </w:t>
      </w:r>
      <w:bookmarkStart w:id="1347" w:name="Bookmark__a_40"/>
      <w:bookmarkEnd w:id="1347"/>
      <w:r w:rsidRPr="007B7671">
        <w:rPr>
          <w:color w:val="333333"/>
          <w:szCs w:val="24"/>
        </w:rPr>
        <w:t xml:space="preserve">This section sets forth the procedures by which the Department will implement the preconstruction review requirements of </w:t>
      </w:r>
      <w:hyperlink r:id="rId443" w:history="1">
        <w:r w:rsidRPr="007B7671">
          <w:rPr>
            <w:rStyle w:val="Hyperlink"/>
            <w:i/>
            <w:szCs w:val="24"/>
          </w:rPr>
          <w:t>N.J.S.A. 26:2C-1</w:t>
        </w:r>
      </w:hyperlink>
      <w:r w:rsidRPr="007B7671">
        <w:rPr>
          <w:color w:val="333333"/>
          <w:szCs w:val="24"/>
        </w:rPr>
        <w:t xml:space="preserve"> et seq., as they apply to facilities subject to this subchapter.  </w:t>
      </w:r>
    </w:p>
    <w:p w14:paraId="4A0FEB1F" w14:textId="77777777" w:rsidR="007B7671" w:rsidRDefault="007B7671" w:rsidP="007B7671">
      <w:pPr>
        <w:pStyle w:val="NoSpacing"/>
        <w:rPr>
          <w:b/>
          <w:color w:val="333333"/>
          <w:szCs w:val="24"/>
        </w:rPr>
      </w:pPr>
    </w:p>
    <w:p w14:paraId="7BC22BE6" w14:textId="3CDB7478" w:rsidR="007B7671" w:rsidRPr="007B7671" w:rsidRDefault="007B7671" w:rsidP="007B7671">
      <w:pPr>
        <w:pStyle w:val="NoSpacing"/>
        <w:rPr>
          <w:color w:val="333333"/>
          <w:szCs w:val="24"/>
        </w:rPr>
      </w:pPr>
      <w:r w:rsidRPr="007B7671">
        <w:rPr>
          <w:b/>
          <w:color w:val="333333"/>
          <w:szCs w:val="24"/>
        </w:rPr>
        <w:t xml:space="preserve">(b)  </w:t>
      </w:r>
      <w:bookmarkStart w:id="1348" w:name="Bookmark__b_34"/>
      <w:bookmarkEnd w:id="1348"/>
      <w:r w:rsidRPr="007B7671">
        <w:rPr>
          <w:color w:val="333333"/>
          <w:szCs w:val="24"/>
        </w:rPr>
        <w:t xml:space="preserve">The owner or operator of a facility subject to this subchapter that is in operation prior to the applicable application deadline at </w:t>
      </w:r>
      <w:hyperlink r:id="rId444" w:history="1">
        <w:r w:rsidRPr="007B7671">
          <w:rPr>
            <w:rStyle w:val="Hyperlink"/>
            <w:i/>
            <w:szCs w:val="24"/>
          </w:rPr>
          <w:t>N.J.A.C. 7:27-22.5(c)</w:t>
        </w:r>
      </w:hyperlink>
      <w:r w:rsidRPr="007B7671">
        <w:rPr>
          <w:color w:val="333333"/>
          <w:szCs w:val="24"/>
        </w:rPr>
        <w:t xml:space="preserve"> shall obtain and maintain all preconstruction permits and operating certificates required pursuant to </w:t>
      </w:r>
      <w:hyperlink r:id="rId445" w:history="1">
        <w:r w:rsidRPr="007B7671">
          <w:rPr>
            <w:rStyle w:val="Hyperlink"/>
            <w:i/>
            <w:szCs w:val="24"/>
          </w:rPr>
          <w:t>N.J.A.C. 7:27-8</w:t>
        </w:r>
      </w:hyperlink>
      <w:r w:rsidRPr="007B7671">
        <w:rPr>
          <w:color w:val="333333"/>
          <w:szCs w:val="24"/>
        </w:rPr>
        <w:t xml:space="preserve"> until the Department issues an operating permit for the facility. When the Department issues the operating permit to the facility, the operating permit shall include the terms and conditions of the preconstruction permit.  </w:t>
      </w:r>
    </w:p>
    <w:p w14:paraId="45CE56E9" w14:textId="77777777" w:rsidR="007B7671" w:rsidRDefault="007B7671" w:rsidP="007B7671">
      <w:pPr>
        <w:pStyle w:val="NoSpacing"/>
        <w:rPr>
          <w:b/>
          <w:color w:val="333333"/>
          <w:szCs w:val="24"/>
        </w:rPr>
      </w:pPr>
    </w:p>
    <w:p w14:paraId="631B04EC" w14:textId="5FBBE1B2" w:rsidR="007B7671" w:rsidRPr="007B7671" w:rsidRDefault="007B7671" w:rsidP="007B7671">
      <w:pPr>
        <w:pStyle w:val="NoSpacing"/>
        <w:rPr>
          <w:color w:val="333333"/>
          <w:szCs w:val="24"/>
        </w:rPr>
      </w:pPr>
      <w:r w:rsidRPr="007B7671">
        <w:rPr>
          <w:b/>
          <w:color w:val="333333"/>
          <w:szCs w:val="24"/>
        </w:rPr>
        <w:t xml:space="preserve">(c)  </w:t>
      </w:r>
      <w:bookmarkStart w:id="1349" w:name="Bookmark__c_37"/>
      <w:bookmarkEnd w:id="1349"/>
      <w:r w:rsidRPr="007B7671">
        <w:rPr>
          <w:color w:val="333333"/>
          <w:szCs w:val="24"/>
        </w:rPr>
        <w:t xml:space="preserve">The owner or operator of a facility subject to this subchapter that commences operation after the applicable application deadline at </w:t>
      </w:r>
      <w:hyperlink r:id="rId446" w:history="1">
        <w:r w:rsidRPr="007B7671">
          <w:rPr>
            <w:rStyle w:val="Hyperlink"/>
            <w:i/>
            <w:szCs w:val="24"/>
          </w:rPr>
          <w:t>N.J.A.C. 7:27-22.5(c)</w:t>
        </w:r>
      </w:hyperlink>
      <w:r w:rsidRPr="007B7671">
        <w:rPr>
          <w:color w:val="333333"/>
          <w:szCs w:val="24"/>
        </w:rPr>
        <w:t xml:space="preserve"> shall submit an application for an initial operating permit by the deadline established at </w:t>
      </w:r>
      <w:hyperlink r:id="rId447" w:history="1">
        <w:r w:rsidRPr="007B7671">
          <w:rPr>
            <w:rStyle w:val="Hyperlink"/>
            <w:i/>
            <w:szCs w:val="24"/>
          </w:rPr>
          <w:t>N.J.A.C. 7:27-22.5(f)</w:t>
        </w:r>
      </w:hyperlink>
      <w:r w:rsidRPr="007B7671">
        <w:rPr>
          <w:color w:val="333333"/>
          <w:szCs w:val="24"/>
        </w:rPr>
        <w:t xml:space="preserve">. Until the issuance of an operating permit for the facility, the owner or operator of the facility shall obtain and maintain all preconstruction permits and operating certificates required pursuant to </w:t>
      </w:r>
      <w:hyperlink r:id="rId448" w:history="1">
        <w:r w:rsidRPr="007B7671">
          <w:rPr>
            <w:rStyle w:val="Hyperlink"/>
            <w:i/>
            <w:szCs w:val="24"/>
          </w:rPr>
          <w:t>N.J.A.C. 7:27-8</w:t>
        </w:r>
      </w:hyperlink>
      <w:r w:rsidRPr="007B7671">
        <w:rPr>
          <w:color w:val="333333"/>
          <w:szCs w:val="24"/>
        </w:rPr>
        <w:t xml:space="preserve">. When the Department issues the operating permit to the facility, the operating permit shall include the terms and conditions of the preconstruction permit.  </w:t>
      </w:r>
    </w:p>
    <w:p w14:paraId="6019EBD7" w14:textId="77777777" w:rsidR="007B7671" w:rsidRDefault="007B7671" w:rsidP="007B7671">
      <w:pPr>
        <w:pStyle w:val="NoSpacing"/>
        <w:rPr>
          <w:b/>
          <w:color w:val="333333"/>
          <w:szCs w:val="24"/>
        </w:rPr>
      </w:pPr>
    </w:p>
    <w:p w14:paraId="1E98C101" w14:textId="17E8FC0B" w:rsidR="007B7671" w:rsidRPr="007B7671" w:rsidRDefault="007B7671" w:rsidP="007B7671">
      <w:pPr>
        <w:pStyle w:val="NoSpacing"/>
        <w:rPr>
          <w:color w:val="333333"/>
          <w:szCs w:val="24"/>
        </w:rPr>
      </w:pPr>
      <w:r w:rsidRPr="007B7671">
        <w:rPr>
          <w:b/>
          <w:color w:val="333333"/>
          <w:szCs w:val="24"/>
        </w:rPr>
        <w:t xml:space="preserve">(d)  </w:t>
      </w:r>
      <w:bookmarkStart w:id="1350" w:name="Bookmark__d_33"/>
      <w:bookmarkEnd w:id="1350"/>
      <w:r w:rsidRPr="007B7671">
        <w:rPr>
          <w:color w:val="333333"/>
          <w:szCs w:val="24"/>
        </w:rPr>
        <w:t xml:space="preserve">An application for a minor modification pursuant to </w:t>
      </w:r>
      <w:hyperlink r:id="rId449" w:history="1">
        <w:r w:rsidRPr="007B7671">
          <w:rPr>
            <w:rStyle w:val="Hyperlink"/>
            <w:i/>
            <w:szCs w:val="24"/>
          </w:rPr>
          <w:t>N.J.A.C. 7:27-22.23</w:t>
        </w:r>
      </w:hyperlink>
      <w:r w:rsidRPr="007B7671">
        <w:rPr>
          <w:color w:val="333333"/>
          <w:szCs w:val="24"/>
        </w:rPr>
        <w:t xml:space="preserve">, or a significant </w:t>
      </w:r>
      <w:r w:rsidRPr="007B7671">
        <w:rPr>
          <w:color w:val="333333"/>
          <w:szCs w:val="24"/>
        </w:rPr>
        <w:lastRenderedPageBreak/>
        <w:t xml:space="preserve">modification pursuant to </w:t>
      </w:r>
      <w:hyperlink r:id="rId450" w:history="1">
        <w:r w:rsidRPr="007B7671">
          <w:rPr>
            <w:rStyle w:val="Hyperlink"/>
            <w:i/>
            <w:szCs w:val="24"/>
          </w:rPr>
          <w:t>N.J.A.C. 7:27-22.24</w:t>
        </w:r>
      </w:hyperlink>
      <w:r w:rsidRPr="007B7671">
        <w:rPr>
          <w:color w:val="333333"/>
          <w:szCs w:val="24"/>
        </w:rPr>
        <w:t xml:space="preserve">, shall be subject to preconstruction review, which will include a demonstration that any equipment or control apparatus which is constructed, reconstructed, or modified incorporates advances in the art of air pollution control for the kind and amount of air contaminant emitted pursuant to </w:t>
      </w:r>
      <w:hyperlink r:id="rId451" w:history="1">
        <w:r w:rsidRPr="007B7671">
          <w:rPr>
            <w:rStyle w:val="Hyperlink"/>
            <w:i/>
            <w:szCs w:val="24"/>
          </w:rPr>
          <w:t>N.J.A.C. 7:27-22.35</w:t>
        </w:r>
      </w:hyperlink>
      <w:r w:rsidRPr="007B7671">
        <w:rPr>
          <w:color w:val="333333"/>
          <w:szCs w:val="24"/>
        </w:rPr>
        <w:t xml:space="preserve">.  </w:t>
      </w:r>
    </w:p>
    <w:p w14:paraId="183C3696" w14:textId="77777777" w:rsidR="007B7671" w:rsidRDefault="007B7671" w:rsidP="007B7671">
      <w:pPr>
        <w:pStyle w:val="NoSpacing"/>
        <w:rPr>
          <w:b/>
          <w:color w:val="333333"/>
          <w:szCs w:val="24"/>
        </w:rPr>
      </w:pPr>
    </w:p>
    <w:p w14:paraId="65311316" w14:textId="5D7979A2" w:rsidR="007B7671" w:rsidRPr="007B7671" w:rsidRDefault="007B7671" w:rsidP="007B7671">
      <w:pPr>
        <w:pStyle w:val="NoSpacing"/>
        <w:rPr>
          <w:color w:val="333333"/>
          <w:szCs w:val="24"/>
        </w:rPr>
      </w:pPr>
      <w:r w:rsidRPr="007B7671">
        <w:rPr>
          <w:b/>
          <w:color w:val="333333"/>
          <w:szCs w:val="24"/>
        </w:rPr>
        <w:t xml:space="preserve">(e)  </w:t>
      </w:r>
      <w:bookmarkStart w:id="1351" w:name="Bookmark__e_28"/>
      <w:bookmarkEnd w:id="1351"/>
      <w:r w:rsidRPr="007B7671">
        <w:rPr>
          <w:color w:val="333333"/>
          <w:szCs w:val="24"/>
        </w:rPr>
        <w:t xml:space="preserve">For an application for a minor or significant modification, the Department will simultaneously conduct the preconstruction permit review pursuant to </w:t>
      </w:r>
      <w:hyperlink r:id="rId452" w:history="1">
        <w:r w:rsidRPr="007B7671">
          <w:rPr>
            <w:rStyle w:val="Hyperlink"/>
            <w:i/>
            <w:szCs w:val="24"/>
          </w:rPr>
          <w:t>N.J.A.C. 7:27-8</w:t>
        </w:r>
      </w:hyperlink>
      <w:r w:rsidRPr="007B7671">
        <w:rPr>
          <w:color w:val="333333"/>
          <w:szCs w:val="24"/>
        </w:rPr>
        <w:t xml:space="preserve"> and the operating permit review pursuant to this subchapter. Ordinarily, the Department will issue the preconstruction approval as part of the final operating permit modification approval. However, if requested by an applicant for a modification, the Department will issue the preconstruction approval simultaneously with the proposed operating permit that is forwarded to the EPA pursuant to </w:t>
      </w:r>
      <w:hyperlink r:id="rId453" w:history="1">
        <w:r w:rsidRPr="007B7671">
          <w:rPr>
            <w:rStyle w:val="Hyperlink"/>
            <w:i/>
            <w:szCs w:val="24"/>
          </w:rPr>
          <w:t>N.J.A.C. 7:27-22.12</w:t>
        </w:r>
      </w:hyperlink>
      <w:r w:rsidRPr="007B7671">
        <w:rPr>
          <w:color w:val="333333"/>
          <w:szCs w:val="24"/>
        </w:rPr>
        <w:t xml:space="preserve">. For a minor modification pursuant to </w:t>
      </w:r>
      <w:hyperlink r:id="rId454" w:history="1">
        <w:r w:rsidRPr="007B7671">
          <w:rPr>
            <w:rStyle w:val="Hyperlink"/>
            <w:i/>
            <w:szCs w:val="24"/>
          </w:rPr>
          <w:t>N.J.A.C. 7:27-22.23</w:t>
        </w:r>
      </w:hyperlink>
      <w:r w:rsidRPr="007B7671">
        <w:rPr>
          <w:color w:val="333333"/>
          <w:szCs w:val="24"/>
        </w:rPr>
        <w:t xml:space="preserve">, preconstruction approval will authorize the permittee to begin construction and operation of a minor modification, at the permittee's own risk. For a significant modification of the operating permit pursuant to </w:t>
      </w:r>
      <w:hyperlink r:id="rId455" w:history="1">
        <w:r w:rsidRPr="007B7671">
          <w:rPr>
            <w:rStyle w:val="Hyperlink"/>
            <w:i/>
            <w:szCs w:val="24"/>
          </w:rPr>
          <w:t>N.J.A.C. 7:27-22.24</w:t>
        </w:r>
      </w:hyperlink>
      <w:r w:rsidRPr="007B7671">
        <w:rPr>
          <w:color w:val="333333"/>
          <w:szCs w:val="24"/>
        </w:rPr>
        <w:t xml:space="preserve">, the permittee may begin construction of a significant modification, but may not operate the modified facility until the Department has approved the significant modification.  </w:t>
      </w:r>
    </w:p>
    <w:p w14:paraId="77D3D7D8" w14:textId="77777777" w:rsidR="007B7671" w:rsidRDefault="007B7671" w:rsidP="007B7671">
      <w:pPr>
        <w:pStyle w:val="NoSpacing"/>
        <w:rPr>
          <w:b/>
          <w:color w:val="333333"/>
          <w:szCs w:val="24"/>
        </w:rPr>
      </w:pPr>
    </w:p>
    <w:p w14:paraId="128F6BF2" w14:textId="150C7913" w:rsidR="00723B7D" w:rsidRPr="00AD6304" w:rsidRDefault="007B7671" w:rsidP="007B7671">
      <w:pPr>
        <w:pStyle w:val="NoSpacing"/>
        <w:rPr>
          <w:b/>
          <w:szCs w:val="24"/>
        </w:rPr>
      </w:pPr>
      <w:r w:rsidRPr="007B7671">
        <w:rPr>
          <w:b/>
          <w:color w:val="333333"/>
          <w:szCs w:val="24"/>
        </w:rPr>
        <w:t xml:space="preserve">(f)  </w:t>
      </w:r>
      <w:bookmarkStart w:id="1352" w:name="Bookmark__f_33"/>
      <w:bookmarkEnd w:id="1352"/>
      <w:r w:rsidRPr="007B7671">
        <w:rPr>
          <w:color w:val="333333"/>
          <w:szCs w:val="24"/>
        </w:rPr>
        <w:t xml:space="preserve">If a facility or source operation becomes subject to a case-by-case MACT standard pursuant to </w:t>
      </w:r>
      <w:hyperlink r:id="rId456" w:history="1">
        <w:r w:rsidRPr="007B7671">
          <w:rPr>
            <w:rStyle w:val="Hyperlink"/>
            <w:i/>
            <w:szCs w:val="24"/>
          </w:rPr>
          <w:t>N.J.A.C. 7:27-22.26(c)</w:t>
        </w:r>
      </w:hyperlink>
      <w:r w:rsidRPr="007B7671">
        <w:rPr>
          <w:color w:val="333333"/>
          <w:szCs w:val="24"/>
        </w:rPr>
        <w:t xml:space="preserve"> prior to issuance of an operating permit for the facility, the owner or operator of the facility shall establish a case-by-case MACT standard pursuant to </w:t>
      </w:r>
      <w:hyperlink r:id="rId457" w:history="1">
        <w:r w:rsidRPr="007B7671">
          <w:rPr>
            <w:rStyle w:val="Hyperlink"/>
            <w:i/>
            <w:szCs w:val="24"/>
          </w:rPr>
          <w:t>N.J.A.C. 7:27-22.26(e)</w:t>
        </w:r>
      </w:hyperlink>
      <w:r w:rsidRPr="007B7671">
        <w:rPr>
          <w:color w:val="333333"/>
          <w:szCs w:val="24"/>
        </w:rPr>
        <w:t xml:space="preserve">. The owner or operator of the facility shall obtain and maintain a preconstruction permit and operating certificate pursuant to </w:t>
      </w:r>
      <w:hyperlink r:id="rId458" w:history="1">
        <w:r w:rsidRPr="007B7671">
          <w:rPr>
            <w:rStyle w:val="Hyperlink"/>
            <w:i/>
            <w:szCs w:val="24"/>
          </w:rPr>
          <w:t>N.J.A.C. 7:27-8</w:t>
        </w:r>
      </w:hyperlink>
      <w:r w:rsidRPr="007B7671">
        <w:rPr>
          <w:color w:val="333333"/>
          <w:szCs w:val="24"/>
        </w:rPr>
        <w:t>, which applies the case-by-case MACT</w:t>
      </w:r>
      <w:r>
        <w:rPr>
          <w:color w:val="333333"/>
          <w:szCs w:val="24"/>
        </w:rPr>
        <w:t xml:space="preserve"> </w:t>
      </w:r>
      <w:r w:rsidRPr="007B7671">
        <w:rPr>
          <w:color w:val="333333"/>
          <w:szCs w:val="24"/>
        </w:rPr>
        <w:t>standard to the appropriate source operation(s), until an operating permit covering the facility is issued which incorporates the case-by-case MACT standard.</w:t>
      </w:r>
    </w:p>
    <w:p w14:paraId="232CDE72" w14:textId="77777777" w:rsidR="00BB1C82" w:rsidRDefault="00BB1C82" w:rsidP="00AD6304">
      <w:pPr>
        <w:pStyle w:val="NoSpacing"/>
        <w:rPr>
          <w:b/>
          <w:szCs w:val="24"/>
        </w:rPr>
      </w:pPr>
    </w:p>
    <w:p w14:paraId="4397A1AB" w14:textId="77777777" w:rsidR="007B7671" w:rsidRDefault="007B7671" w:rsidP="00AD6304">
      <w:pPr>
        <w:pStyle w:val="NoSpacing"/>
        <w:rPr>
          <w:b/>
          <w:szCs w:val="24"/>
        </w:rPr>
      </w:pPr>
    </w:p>
    <w:p w14:paraId="4E3D6D5F" w14:textId="77777777" w:rsidR="007B7671" w:rsidRPr="00AD6304" w:rsidRDefault="007B7671" w:rsidP="00AD6304">
      <w:pPr>
        <w:pStyle w:val="NoSpacing"/>
        <w:rPr>
          <w:b/>
          <w:szCs w:val="24"/>
        </w:rPr>
      </w:pPr>
    </w:p>
    <w:p w14:paraId="0B5E8E1A" w14:textId="77777777" w:rsidR="00723B7D" w:rsidRPr="00AD6304" w:rsidRDefault="00723B7D" w:rsidP="0084464C">
      <w:pPr>
        <w:pStyle w:val="Heading1"/>
      </w:pPr>
      <w:bookmarkStart w:id="1353" w:name="_Toc129430983"/>
      <w:bookmarkStart w:id="1354" w:name="_Toc130636221"/>
      <w:bookmarkStart w:id="1355" w:name="_Toc136859149"/>
      <w:bookmarkStart w:id="1356" w:name="_Toc136859287"/>
      <w:bookmarkStart w:id="1357" w:name="_Toc136859464"/>
      <w:bookmarkStart w:id="1358" w:name="_Toc429050465"/>
      <w:r w:rsidRPr="00AD6304">
        <w:t>7:27-22.34</w:t>
      </w:r>
      <w:r w:rsidR="002D2DDD">
        <w:tab/>
      </w:r>
      <w:r w:rsidRPr="00AD6304">
        <w:t>Early reduction of HAP emissions</w:t>
      </w:r>
      <w:bookmarkEnd w:id="1353"/>
      <w:bookmarkEnd w:id="1354"/>
      <w:bookmarkEnd w:id="1355"/>
      <w:bookmarkEnd w:id="1356"/>
      <w:bookmarkEnd w:id="1357"/>
      <w:bookmarkEnd w:id="1358"/>
    </w:p>
    <w:p w14:paraId="457E2CA3" w14:textId="77777777" w:rsidR="009E0685" w:rsidRPr="00AD6304" w:rsidRDefault="009E0685" w:rsidP="00AD6304">
      <w:pPr>
        <w:pStyle w:val="NoSpacing"/>
        <w:rPr>
          <w:color w:val="333333"/>
          <w:szCs w:val="24"/>
        </w:rPr>
      </w:pPr>
    </w:p>
    <w:p w14:paraId="014353DC" w14:textId="77777777" w:rsidR="00892317" w:rsidRPr="00892317" w:rsidRDefault="00892317" w:rsidP="00892317">
      <w:pPr>
        <w:pStyle w:val="NoSpacing"/>
        <w:rPr>
          <w:color w:val="333333"/>
          <w:szCs w:val="24"/>
        </w:rPr>
      </w:pPr>
      <w:bookmarkStart w:id="1359" w:name="_Toc129430984"/>
      <w:bookmarkStart w:id="1360" w:name="_Toc130636222"/>
      <w:bookmarkStart w:id="1361" w:name="_Toc136859150"/>
      <w:bookmarkStart w:id="1362" w:name="_Toc136859288"/>
      <w:bookmarkStart w:id="1363" w:name="_Toc136859465"/>
      <w:bookmarkStart w:id="1364" w:name="_Toc429050466"/>
      <w:r w:rsidRPr="00892317">
        <w:rPr>
          <w:b/>
          <w:color w:val="333333"/>
          <w:szCs w:val="24"/>
        </w:rPr>
        <w:t xml:space="preserve">(a)  </w:t>
      </w:r>
      <w:bookmarkStart w:id="1365" w:name="Bookmark__a_41"/>
      <w:bookmarkEnd w:id="1365"/>
      <w:r w:rsidRPr="00892317">
        <w:rPr>
          <w:color w:val="333333"/>
          <w:szCs w:val="24"/>
        </w:rPr>
        <w:t xml:space="preserve">This section shall take effect upon EPA's interim approval of the Department's operating permit program.  </w:t>
      </w:r>
    </w:p>
    <w:p w14:paraId="6DD3513C" w14:textId="77777777" w:rsidR="00892317" w:rsidRDefault="00892317" w:rsidP="00892317">
      <w:pPr>
        <w:pStyle w:val="NoSpacing"/>
        <w:rPr>
          <w:b/>
          <w:color w:val="333333"/>
          <w:szCs w:val="24"/>
        </w:rPr>
      </w:pPr>
    </w:p>
    <w:p w14:paraId="0EF4C73D" w14:textId="38569D0A" w:rsidR="00892317" w:rsidRPr="00892317" w:rsidRDefault="00892317" w:rsidP="00892317">
      <w:pPr>
        <w:pStyle w:val="NoSpacing"/>
        <w:rPr>
          <w:color w:val="333333"/>
          <w:szCs w:val="24"/>
        </w:rPr>
      </w:pPr>
      <w:r w:rsidRPr="00892317">
        <w:rPr>
          <w:b/>
          <w:color w:val="333333"/>
          <w:szCs w:val="24"/>
        </w:rPr>
        <w:t xml:space="preserve">(b)  </w:t>
      </w:r>
      <w:bookmarkStart w:id="1366" w:name="Bookmark__b_35"/>
      <w:bookmarkEnd w:id="1366"/>
      <w:r w:rsidRPr="00892317">
        <w:rPr>
          <w:color w:val="333333"/>
          <w:szCs w:val="24"/>
        </w:rPr>
        <w:t xml:space="preserve">The Department may allow a </w:t>
      </w:r>
      <w:proofErr w:type="gramStart"/>
      <w:r w:rsidRPr="00892317">
        <w:rPr>
          <w:color w:val="333333"/>
          <w:szCs w:val="24"/>
        </w:rPr>
        <w:t>six year</w:t>
      </w:r>
      <w:proofErr w:type="gramEnd"/>
      <w:r w:rsidRPr="00892317">
        <w:rPr>
          <w:color w:val="333333"/>
          <w:szCs w:val="24"/>
        </w:rPr>
        <w:t xml:space="preserve"> extension of time for complying with a MACT or GACT standard promulgated by EPA for one or more source operations at a facility, if the source operation achieves sufficient early reductions of HAP emissions. To be eligible for such a compliance extension, an applicant shall demonstrate that, between the end of a representative year and the date upon which EPA proposed the MACT or GACT standard, the relevant source operation(s) at the facility achieved at least the following emission reductions:  </w:t>
      </w:r>
    </w:p>
    <w:p w14:paraId="7AF1709B" w14:textId="77777777" w:rsidR="00892317" w:rsidRDefault="00892317" w:rsidP="00892317">
      <w:pPr>
        <w:pStyle w:val="NoSpacing"/>
        <w:rPr>
          <w:b/>
          <w:color w:val="333333"/>
          <w:szCs w:val="24"/>
        </w:rPr>
      </w:pPr>
    </w:p>
    <w:p w14:paraId="5F8C17FF" w14:textId="6A452D8D" w:rsidR="00892317" w:rsidRPr="00892317" w:rsidRDefault="00892317" w:rsidP="00892317">
      <w:pPr>
        <w:pStyle w:val="NoSpacing"/>
        <w:ind w:left="360"/>
        <w:rPr>
          <w:color w:val="333333"/>
          <w:szCs w:val="24"/>
        </w:rPr>
      </w:pPr>
      <w:r w:rsidRPr="00892317">
        <w:rPr>
          <w:b/>
          <w:color w:val="333333"/>
          <w:szCs w:val="24"/>
        </w:rPr>
        <w:t xml:space="preserve">1.  </w:t>
      </w:r>
      <w:bookmarkStart w:id="1367" w:name="Bookmark__b_1_16"/>
      <w:bookmarkEnd w:id="1367"/>
      <w:r w:rsidRPr="00892317">
        <w:rPr>
          <w:color w:val="333333"/>
          <w:szCs w:val="24"/>
        </w:rPr>
        <w:t xml:space="preserve">Ninety percent of all non-particulate HAP emissions; and  </w:t>
      </w:r>
    </w:p>
    <w:p w14:paraId="2F1AF5DB" w14:textId="77777777" w:rsidR="00892317" w:rsidRDefault="00892317" w:rsidP="00892317">
      <w:pPr>
        <w:pStyle w:val="NoSpacing"/>
        <w:ind w:left="360"/>
        <w:rPr>
          <w:b/>
          <w:color w:val="333333"/>
          <w:szCs w:val="24"/>
        </w:rPr>
      </w:pPr>
    </w:p>
    <w:p w14:paraId="1C8176C1" w14:textId="1B79EA37" w:rsidR="00892317" w:rsidRPr="00892317" w:rsidRDefault="00892317" w:rsidP="00892317">
      <w:pPr>
        <w:pStyle w:val="NoSpacing"/>
        <w:ind w:left="360"/>
        <w:rPr>
          <w:color w:val="333333"/>
          <w:szCs w:val="24"/>
        </w:rPr>
      </w:pPr>
      <w:r w:rsidRPr="00892317">
        <w:rPr>
          <w:b/>
          <w:color w:val="333333"/>
          <w:szCs w:val="24"/>
        </w:rPr>
        <w:t xml:space="preserve">2.  </w:t>
      </w:r>
      <w:bookmarkStart w:id="1368" w:name="Bookmark__b_2_16"/>
      <w:bookmarkEnd w:id="1368"/>
      <w:r w:rsidRPr="00892317">
        <w:rPr>
          <w:color w:val="333333"/>
          <w:szCs w:val="24"/>
        </w:rPr>
        <w:t xml:space="preserve">Ninety-five percent of all particulate HAP emissions.  </w:t>
      </w:r>
    </w:p>
    <w:p w14:paraId="54696499" w14:textId="77777777" w:rsidR="00892317" w:rsidRDefault="00892317" w:rsidP="00892317">
      <w:pPr>
        <w:pStyle w:val="NoSpacing"/>
        <w:rPr>
          <w:b/>
          <w:color w:val="333333"/>
          <w:szCs w:val="24"/>
        </w:rPr>
      </w:pPr>
    </w:p>
    <w:p w14:paraId="2DB5957E" w14:textId="5A5D9D53" w:rsidR="00892317" w:rsidRPr="00892317" w:rsidRDefault="00892317" w:rsidP="00892317">
      <w:pPr>
        <w:pStyle w:val="NoSpacing"/>
        <w:rPr>
          <w:color w:val="333333"/>
          <w:szCs w:val="24"/>
        </w:rPr>
      </w:pPr>
      <w:r w:rsidRPr="00892317">
        <w:rPr>
          <w:b/>
          <w:color w:val="333333"/>
          <w:szCs w:val="24"/>
        </w:rPr>
        <w:t xml:space="preserve">(c)  </w:t>
      </w:r>
      <w:bookmarkStart w:id="1369" w:name="Bookmark__c_38"/>
      <w:bookmarkEnd w:id="1369"/>
      <w:r w:rsidRPr="00892317">
        <w:rPr>
          <w:color w:val="333333"/>
          <w:szCs w:val="24"/>
        </w:rPr>
        <w:t xml:space="preserve">An applicant seeking an extension pursuant to (b) above shall, in accordance with the procedures at 40 CFR 63 Subpart D, provide to the Department:  </w:t>
      </w:r>
    </w:p>
    <w:p w14:paraId="46013B3C" w14:textId="77777777" w:rsidR="00892317" w:rsidRDefault="00892317" w:rsidP="00892317">
      <w:pPr>
        <w:pStyle w:val="NoSpacing"/>
        <w:rPr>
          <w:b/>
          <w:color w:val="333333"/>
          <w:szCs w:val="24"/>
        </w:rPr>
      </w:pPr>
    </w:p>
    <w:p w14:paraId="2A34D246" w14:textId="7933744A" w:rsidR="00892317" w:rsidRPr="00892317" w:rsidRDefault="00892317" w:rsidP="00892317">
      <w:pPr>
        <w:pStyle w:val="NoSpacing"/>
        <w:ind w:left="360"/>
        <w:rPr>
          <w:color w:val="333333"/>
          <w:szCs w:val="24"/>
        </w:rPr>
      </w:pPr>
      <w:r w:rsidRPr="00892317">
        <w:rPr>
          <w:b/>
          <w:color w:val="333333"/>
          <w:szCs w:val="24"/>
        </w:rPr>
        <w:t xml:space="preserve">1.  </w:t>
      </w:r>
      <w:bookmarkStart w:id="1370" w:name="Bookmark__c_1_12"/>
      <w:bookmarkEnd w:id="1370"/>
      <w:r w:rsidRPr="00892317">
        <w:rPr>
          <w:color w:val="333333"/>
          <w:szCs w:val="24"/>
        </w:rPr>
        <w:t xml:space="preserve">The quantity of verifiable actual emissions released from the facility during a representative year no earlier than 1987. No year may be used as the representative year for which there is any evidence that emissions during that year are artificially or substantially greater than emissions in other years prior to implementation of emissions reduction measures; and  </w:t>
      </w:r>
    </w:p>
    <w:p w14:paraId="1564E2CD" w14:textId="77777777" w:rsidR="00892317" w:rsidRDefault="00892317" w:rsidP="00892317">
      <w:pPr>
        <w:pStyle w:val="NoSpacing"/>
        <w:ind w:left="360"/>
        <w:rPr>
          <w:b/>
          <w:color w:val="333333"/>
          <w:szCs w:val="24"/>
        </w:rPr>
      </w:pPr>
    </w:p>
    <w:p w14:paraId="4773968E" w14:textId="384A4C7B" w:rsidR="00892317" w:rsidRPr="00892317" w:rsidRDefault="00892317" w:rsidP="00892317">
      <w:pPr>
        <w:pStyle w:val="NoSpacing"/>
        <w:ind w:left="360"/>
        <w:rPr>
          <w:color w:val="333333"/>
          <w:szCs w:val="24"/>
        </w:rPr>
      </w:pPr>
      <w:r w:rsidRPr="00892317">
        <w:rPr>
          <w:b/>
          <w:color w:val="333333"/>
          <w:szCs w:val="24"/>
        </w:rPr>
        <w:t xml:space="preserve">2.  </w:t>
      </w:r>
      <w:bookmarkStart w:id="1371" w:name="Bookmark__c_2_12"/>
      <w:bookmarkEnd w:id="1371"/>
      <w:r w:rsidRPr="00892317">
        <w:rPr>
          <w:color w:val="333333"/>
          <w:szCs w:val="24"/>
        </w:rPr>
        <w:t xml:space="preserve">A demonstration that the emissions in (c)1 above were reduced by at least the amounts required in (b) above, between the end of the representative year and the date upon which EPA proposed the MACT or GACT standard.  </w:t>
      </w:r>
    </w:p>
    <w:p w14:paraId="096B6CA4" w14:textId="77777777" w:rsidR="00892317" w:rsidRDefault="00892317" w:rsidP="00892317">
      <w:pPr>
        <w:pStyle w:val="NoSpacing"/>
        <w:rPr>
          <w:b/>
          <w:color w:val="333333"/>
          <w:szCs w:val="24"/>
        </w:rPr>
      </w:pPr>
    </w:p>
    <w:p w14:paraId="3863983C" w14:textId="581DC716" w:rsidR="00892317" w:rsidRPr="00892317" w:rsidRDefault="00892317" w:rsidP="00892317">
      <w:pPr>
        <w:pStyle w:val="NoSpacing"/>
        <w:rPr>
          <w:color w:val="333333"/>
          <w:szCs w:val="24"/>
        </w:rPr>
      </w:pPr>
      <w:r w:rsidRPr="00892317">
        <w:rPr>
          <w:b/>
          <w:color w:val="333333"/>
          <w:szCs w:val="24"/>
        </w:rPr>
        <w:t xml:space="preserve">(d)  </w:t>
      </w:r>
      <w:bookmarkStart w:id="1372" w:name="Bookmark__d_34"/>
      <w:bookmarkEnd w:id="1372"/>
      <w:r w:rsidRPr="00892317">
        <w:rPr>
          <w:color w:val="333333"/>
          <w:szCs w:val="24"/>
        </w:rPr>
        <w:t xml:space="preserve">If the Department approves the compliance extension, the Department will incorporate the compliance extension into the operating permit for the facility. The owner or operator of a source operation for which a compliance extension is approved, and incorporated by the Department into the operating permit, may delay compliance with the MACT or GACT standard otherwise applicable to the source operation for six years after the original compliance date, provided that all conditions of the operating permit are met, and the emission reductions demonstrated to have been achieved pursuant to (c) above are maintained throughout that time.  </w:t>
      </w:r>
    </w:p>
    <w:p w14:paraId="471051C5" w14:textId="77777777" w:rsidR="00892317" w:rsidRDefault="00892317" w:rsidP="00892317">
      <w:pPr>
        <w:pStyle w:val="NoSpacing"/>
        <w:rPr>
          <w:b/>
          <w:color w:val="333333"/>
          <w:szCs w:val="24"/>
        </w:rPr>
      </w:pPr>
    </w:p>
    <w:p w14:paraId="50D7F7D2" w14:textId="6842003F" w:rsidR="00BB1C82" w:rsidRDefault="00892317" w:rsidP="00892317">
      <w:pPr>
        <w:pStyle w:val="NoSpacing"/>
        <w:rPr>
          <w:color w:val="333333"/>
          <w:szCs w:val="24"/>
        </w:rPr>
      </w:pPr>
      <w:r w:rsidRPr="00892317">
        <w:rPr>
          <w:b/>
          <w:color w:val="333333"/>
          <w:szCs w:val="24"/>
        </w:rPr>
        <w:t xml:space="preserve">(e)  </w:t>
      </w:r>
      <w:bookmarkStart w:id="1373" w:name="Bookmark__e_29"/>
      <w:bookmarkEnd w:id="1373"/>
      <w:r w:rsidRPr="00892317">
        <w:rPr>
          <w:color w:val="333333"/>
          <w:szCs w:val="24"/>
        </w:rPr>
        <w:t xml:space="preserve">A compliance extension pursuant to this section shall not be available with respect to any standard or requirement promulgated by EPA to protect health and the environment pursuant to </w:t>
      </w:r>
      <w:hyperlink r:id="rId459" w:history="1">
        <w:r w:rsidRPr="00892317">
          <w:rPr>
            <w:rStyle w:val="Hyperlink"/>
            <w:i/>
            <w:szCs w:val="24"/>
          </w:rPr>
          <w:t>42 USC 7412(f)</w:t>
        </w:r>
      </w:hyperlink>
      <w:r w:rsidRPr="00892317">
        <w:rPr>
          <w:color w:val="333333"/>
          <w:szCs w:val="24"/>
        </w:rPr>
        <w:t>. If EPA promulgates such a health-based standard, any facility subject to the health-based standard shall comply with such standard according to the schedule set by EPA</w:t>
      </w:r>
      <w:r>
        <w:rPr>
          <w:color w:val="333333"/>
          <w:szCs w:val="24"/>
        </w:rPr>
        <w:t>.</w:t>
      </w:r>
    </w:p>
    <w:p w14:paraId="5576E4A3" w14:textId="77777777" w:rsidR="00892317" w:rsidRDefault="00892317" w:rsidP="00892317">
      <w:pPr>
        <w:pStyle w:val="NoSpacing"/>
        <w:rPr>
          <w:color w:val="333333"/>
          <w:szCs w:val="24"/>
        </w:rPr>
      </w:pPr>
    </w:p>
    <w:p w14:paraId="30A2C82B" w14:textId="77777777" w:rsidR="00892317" w:rsidRDefault="00892317" w:rsidP="00892317">
      <w:pPr>
        <w:pStyle w:val="NoSpacing"/>
        <w:rPr>
          <w:color w:val="333333"/>
          <w:szCs w:val="24"/>
        </w:rPr>
      </w:pPr>
    </w:p>
    <w:p w14:paraId="7E85A619" w14:textId="77777777" w:rsidR="00892317" w:rsidRPr="00AD6304" w:rsidRDefault="00892317" w:rsidP="00892317">
      <w:pPr>
        <w:pStyle w:val="NoSpacing"/>
        <w:rPr>
          <w:b/>
          <w:szCs w:val="24"/>
        </w:rPr>
      </w:pPr>
    </w:p>
    <w:p w14:paraId="084B1BBE" w14:textId="3D571972" w:rsidR="00723B7D" w:rsidRPr="00AD6304" w:rsidRDefault="00723B7D" w:rsidP="00892317">
      <w:pPr>
        <w:pStyle w:val="Heading1"/>
      </w:pPr>
      <w:r w:rsidRPr="00AD6304">
        <w:t>7:27</w:t>
      </w:r>
      <w:r w:rsidR="00DC6754">
        <w:t>-</w:t>
      </w:r>
      <w:r w:rsidRPr="00AD6304">
        <w:t>22.35</w:t>
      </w:r>
      <w:r w:rsidR="002D2DDD">
        <w:tab/>
      </w:r>
      <w:r w:rsidRPr="00AD6304">
        <w:t>Advances in the art of air pollution control</w:t>
      </w:r>
      <w:bookmarkEnd w:id="1359"/>
      <w:bookmarkEnd w:id="1360"/>
      <w:bookmarkEnd w:id="1361"/>
      <w:bookmarkEnd w:id="1362"/>
      <w:bookmarkEnd w:id="1363"/>
      <w:bookmarkEnd w:id="1364"/>
    </w:p>
    <w:p w14:paraId="44740371" w14:textId="77777777" w:rsidR="009E1150" w:rsidRPr="00AD6304" w:rsidRDefault="009E1150" w:rsidP="00AD6304">
      <w:pPr>
        <w:pStyle w:val="NoSpacing"/>
        <w:rPr>
          <w:color w:val="333333"/>
          <w:szCs w:val="24"/>
        </w:rPr>
      </w:pPr>
    </w:p>
    <w:p w14:paraId="32B1DCB5" w14:textId="77777777" w:rsidR="004C2EC5" w:rsidRPr="004C2EC5" w:rsidRDefault="004C2EC5" w:rsidP="004C2EC5">
      <w:pPr>
        <w:widowControl/>
        <w:rPr>
          <w:color w:val="333333"/>
          <w:szCs w:val="24"/>
        </w:rPr>
      </w:pPr>
      <w:r w:rsidRPr="004C2EC5">
        <w:rPr>
          <w:b/>
          <w:color w:val="333333"/>
          <w:szCs w:val="24"/>
        </w:rPr>
        <w:t xml:space="preserve">(a)  </w:t>
      </w:r>
      <w:bookmarkStart w:id="1374" w:name="Bookmark__a_42"/>
      <w:bookmarkEnd w:id="1374"/>
      <w:r w:rsidRPr="004C2EC5">
        <w:rPr>
          <w:color w:val="333333"/>
          <w:szCs w:val="24"/>
        </w:rPr>
        <w:t xml:space="preserve">Newly constructed, reconstructed, or modified equipment and control apparatus that constitutes a significant source operation shall incorporate advances in the art of air pollution control as developed for the kind and amount of air contaminant emitted by the applicant's equipment and control apparatus as provided in this section.  </w:t>
      </w:r>
    </w:p>
    <w:p w14:paraId="2AB534FC" w14:textId="77777777" w:rsidR="00EE6F44" w:rsidRDefault="00EE6F44" w:rsidP="004C2EC5">
      <w:pPr>
        <w:widowControl/>
        <w:rPr>
          <w:b/>
          <w:color w:val="333333"/>
          <w:szCs w:val="24"/>
        </w:rPr>
      </w:pPr>
    </w:p>
    <w:p w14:paraId="6C6CCF90" w14:textId="5B08AF22" w:rsidR="004C2EC5" w:rsidRPr="004C2EC5" w:rsidRDefault="004C2EC5" w:rsidP="004C2EC5">
      <w:pPr>
        <w:widowControl/>
        <w:rPr>
          <w:color w:val="333333"/>
          <w:szCs w:val="24"/>
        </w:rPr>
      </w:pPr>
      <w:r w:rsidRPr="004C2EC5">
        <w:rPr>
          <w:b/>
          <w:color w:val="333333"/>
          <w:szCs w:val="24"/>
        </w:rPr>
        <w:t xml:space="preserve">(b)  </w:t>
      </w:r>
      <w:bookmarkStart w:id="1375" w:name="Bookmark__b_36"/>
      <w:bookmarkEnd w:id="1375"/>
      <w:r w:rsidRPr="004C2EC5">
        <w:rPr>
          <w:color w:val="333333"/>
          <w:szCs w:val="24"/>
        </w:rPr>
        <w:t xml:space="preserve">For equipment and control apparatus with a potential to emit hazardous air pollutants and NJHAPs at less than the state-of-the-art thresholds at </w:t>
      </w:r>
      <w:hyperlink r:id="rId460" w:history="1">
        <w:r w:rsidRPr="004C2EC5">
          <w:rPr>
            <w:rStyle w:val="Hyperlink"/>
            <w:i/>
            <w:szCs w:val="24"/>
          </w:rPr>
          <w:t>N.J.A.C. 7:27-17.9</w:t>
        </w:r>
      </w:hyperlink>
      <w:r w:rsidRPr="004C2EC5">
        <w:rPr>
          <w:color w:val="333333"/>
          <w:szCs w:val="24"/>
        </w:rPr>
        <w:t>, Tables 3A and 3B, and with a potential to emit less than five tons per year of any other air contaminant, except carbon dioxide (CO</w:t>
      </w:r>
      <w:r w:rsidR="00AF3BB7" w:rsidRPr="00AF3BB7">
        <w:rPr>
          <w:color w:val="333333"/>
          <w:szCs w:val="24"/>
          <w:vertAlign w:val="subscript"/>
        </w:rPr>
        <w:t>2</w:t>
      </w:r>
      <w:r w:rsidRPr="004C2EC5">
        <w:rPr>
          <w:color w:val="333333"/>
          <w:szCs w:val="24"/>
        </w:rPr>
        <w:t xml:space="preserve">), the applicant need not document advances in the art of air pollution control, but instead shall document compliance with:  </w:t>
      </w:r>
    </w:p>
    <w:p w14:paraId="1862E813" w14:textId="77777777" w:rsidR="00EE6F44" w:rsidRDefault="00EE6F44" w:rsidP="004C2EC5">
      <w:pPr>
        <w:widowControl/>
        <w:rPr>
          <w:b/>
          <w:color w:val="333333"/>
          <w:szCs w:val="24"/>
        </w:rPr>
      </w:pPr>
    </w:p>
    <w:p w14:paraId="2563AFEA" w14:textId="04BE6CDC" w:rsidR="004C2EC5" w:rsidRPr="004C2EC5" w:rsidRDefault="004C2EC5" w:rsidP="00EE6F44">
      <w:pPr>
        <w:widowControl/>
        <w:ind w:left="360"/>
        <w:rPr>
          <w:color w:val="333333"/>
          <w:szCs w:val="24"/>
        </w:rPr>
      </w:pPr>
      <w:r w:rsidRPr="004C2EC5">
        <w:rPr>
          <w:b/>
          <w:color w:val="333333"/>
          <w:szCs w:val="24"/>
        </w:rPr>
        <w:t xml:space="preserve">1.  </w:t>
      </w:r>
      <w:bookmarkStart w:id="1376" w:name="Bookmark__b_1_17"/>
      <w:bookmarkEnd w:id="1376"/>
      <w:r w:rsidRPr="004C2EC5">
        <w:rPr>
          <w:color w:val="333333"/>
          <w:szCs w:val="24"/>
        </w:rPr>
        <w:t xml:space="preserve">Reasonably available control technology (RACT) for the air contaminants emitted as set forth in this </w:t>
      </w:r>
      <w:proofErr w:type="gramStart"/>
      <w:r w:rsidRPr="004C2EC5">
        <w:rPr>
          <w:color w:val="333333"/>
          <w:szCs w:val="24"/>
        </w:rPr>
        <w:t>chapter;</w:t>
      </w:r>
      <w:proofErr w:type="gramEnd"/>
      <w:r w:rsidRPr="004C2EC5">
        <w:rPr>
          <w:color w:val="333333"/>
          <w:szCs w:val="24"/>
        </w:rPr>
        <w:t xml:space="preserve">  </w:t>
      </w:r>
    </w:p>
    <w:p w14:paraId="03E642FB" w14:textId="77777777" w:rsidR="00EE6F44" w:rsidRDefault="00EE6F44" w:rsidP="00EE6F44">
      <w:pPr>
        <w:widowControl/>
        <w:ind w:left="360"/>
        <w:rPr>
          <w:b/>
          <w:color w:val="333333"/>
          <w:szCs w:val="24"/>
        </w:rPr>
      </w:pPr>
    </w:p>
    <w:p w14:paraId="7C606D5C" w14:textId="256DE491" w:rsidR="004C2EC5" w:rsidRPr="004C2EC5" w:rsidRDefault="004C2EC5" w:rsidP="00EE6F44">
      <w:pPr>
        <w:widowControl/>
        <w:ind w:left="360"/>
        <w:rPr>
          <w:color w:val="333333"/>
          <w:szCs w:val="24"/>
        </w:rPr>
      </w:pPr>
      <w:r w:rsidRPr="004C2EC5">
        <w:rPr>
          <w:b/>
          <w:color w:val="333333"/>
          <w:szCs w:val="24"/>
        </w:rPr>
        <w:t xml:space="preserve">2.  </w:t>
      </w:r>
      <w:bookmarkStart w:id="1377" w:name="Bookmark__b_2_17"/>
      <w:bookmarkEnd w:id="1377"/>
      <w:r w:rsidRPr="004C2EC5">
        <w:rPr>
          <w:color w:val="333333"/>
          <w:szCs w:val="24"/>
        </w:rPr>
        <w:t xml:space="preserve">Standards of Performance for New Sources of Air Pollution (NSPS), where applicable, as set forth at 40 CFR </w:t>
      </w:r>
      <w:proofErr w:type="gramStart"/>
      <w:r w:rsidRPr="004C2EC5">
        <w:rPr>
          <w:color w:val="333333"/>
          <w:szCs w:val="24"/>
        </w:rPr>
        <w:t>60;</w:t>
      </w:r>
      <w:proofErr w:type="gramEnd"/>
      <w:r w:rsidRPr="004C2EC5">
        <w:rPr>
          <w:color w:val="333333"/>
          <w:szCs w:val="24"/>
        </w:rPr>
        <w:t xml:space="preserve">  </w:t>
      </w:r>
    </w:p>
    <w:p w14:paraId="3F94D54B" w14:textId="77777777" w:rsidR="00EE6F44" w:rsidRDefault="00EE6F44" w:rsidP="00EE6F44">
      <w:pPr>
        <w:widowControl/>
        <w:ind w:left="360"/>
        <w:rPr>
          <w:b/>
          <w:color w:val="333333"/>
          <w:szCs w:val="24"/>
        </w:rPr>
      </w:pPr>
    </w:p>
    <w:p w14:paraId="1A505BF5" w14:textId="33A4426B" w:rsidR="004C2EC5" w:rsidRPr="004C2EC5" w:rsidRDefault="004C2EC5" w:rsidP="00EE6F44">
      <w:pPr>
        <w:widowControl/>
        <w:ind w:left="360"/>
        <w:rPr>
          <w:color w:val="333333"/>
          <w:szCs w:val="24"/>
        </w:rPr>
      </w:pPr>
      <w:r w:rsidRPr="004C2EC5">
        <w:rPr>
          <w:b/>
          <w:color w:val="333333"/>
          <w:szCs w:val="24"/>
        </w:rPr>
        <w:lastRenderedPageBreak/>
        <w:t xml:space="preserve">3.  </w:t>
      </w:r>
      <w:bookmarkStart w:id="1378" w:name="Bookmark__b_3_12"/>
      <w:bookmarkEnd w:id="1378"/>
      <w:r w:rsidRPr="004C2EC5">
        <w:rPr>
          <w:color w:val="333333"/>
          <w:szCs w:val="24"/>
        </w:rPr>
        <w:t xml:space="preserve">Any National Emission Standards for Hazardous Air Pollutants (NESHAP), where applicable, as set forth at 40 CFR 61, 63 or promulgated under </w:t>
      </w:r>
      <w:hyperlink r:id="rId461" w:history="1">
        <w:r w:rsidRPr="004C2EC5">
          <w:rPr>
            <w:rStyle w:val="Hyperlink"/>
            <w:i/>
            <w:szCs w:val="24"/>
          </w:rPr>
          <w:t>42 USC 7412</w:t>
        </w:r>
      </w:hyperlink>
      <w:r w:rsidRPr="004C2EC5">
        <w:rPr>
          <w:color w:val="333333"/>
          <w:szCs w:val="24"/>
        </w:rPr>
        <w:t xml:space="preserve">; and  </w:t>
      </w:r>
    </w:p>
    <w:p w14:paraId="3D374299" w14:textId="77777777" w:rsidR="00EE6F44" w:rsidRDefault="00EE6F44" w:rsidP="00EE6F44">
      <w:pPr>
        <w:widowControl/>
        <w:ind w:left="360"/>
        <w:rPr>
          <w:b/>
          <w:color w:val="333333"/>
          <w:szCs w:val="24"/>
        </w:rPr>
      </w:pPr>
    </w:p>
    <w:p w14:paraId="17E49176" w14:textId="4BC77098" w:rsidR="004C2EC5" w:rsidRPr="004C2EC5" w:rsidRDefault="004C2EC5" w:rsidP="00EE6F44">
      <w:pPr>
        <w:widowControl/>
        <w:ind w:left="360"/>
        <w:rPr>
          <w:color w:val="333333"/>
          <w:szCs w:val="24"/>
        </w:rPr>
      </w:pPr>
      <w:r w:rsidRPr="004C2EC5">
        <w:rPr>
          <w:b/>
          <w:color w:val="333333"/>
          <w:szCs w:val="24"/>
        </w:rPr>
        <w:t xml:space="preserve">4.  </w:t>
      </w:r>
      <w:bookmarkStart w:id="1379" w:name="Bookmark__b_4_7"/>
      <w:bookmarkEnd w:id="1379"/>
      <w:r w:rsidRPr="004C2EC5">
        <w:rPr>
          <w:color w:val="333333"/>
          <w:szCs w:val="24"/>
        </w:rPr>
        <w:t xml:space="preserve">Any other applicable State or Federal standard or regulation, including any general operating permit issued pursuant to </w:t>
      </w:r>
      <w:hyperlink r:id="rId462" w:history="1">
        <w:r w:rsidRPr="004C2EC5">
          <w:rPr>
            <w:rStyle w:val="Hyperlink"/>
            <w:i/>
            <w:szCs w:val="24"/>
          </w:rPr>
          <w:t>N.J.A.C. 7:27-22.14</w:t>
        </w:r>
      </w:hyperlink>
      <w:r w:rsidRPr="004C2EC5">
        <w:rPr>
          <w:color w:val="333333"/>
          <w:szCs w:val="24"/>
        </w:rPr>
        <w:t xml:space="preserve"> that applies to that source operation.  </w:t>
      </w:r>
    </w:p>
    <w:p w14:paraId="5F366FC0" w14:textId="77777777" w:rsidR="00EE6F44" w:rsidRDefault="00EE6F44" w:rsidP="004C2EC5">
      <w:pPr>
        <w:widowControl/>
        <w:rPr>
          <w:b/>
          <w:color w:val="333333"/>
          <w:szCs w:val="24"/>
        </w:rPr>
      </w:pPr>
    </w:p>
    <w:p w14:paraId="36AD0BF9" w14:textId="013BF416" w:rsidR="004C2EC5" w:rsidRPr="004C2EC5" w:rsidRDefault="004C2EC5" w:rsidP="004C2EC5">
      <w:pPr>
        <w:widowControl/>
        <w:rPr>
          <w:color w:val="333333"/>
          <w:szCs w:val="24"/>
        </w:rPr>
      </w:pPr>
      <w:r w:rsidRPr="004C2EC5">
        <w:rPr>
          <w:b/>
          <w:color w:val="333333"/>
          <w:szCs w:val="24"/>
        </w:rPr>
        <w:t xml:space="preserve">(c)  </w:t>
      </w:r>
      <w:bookmarkStart w:id="1380" w:name="Bookmark__c_39"/>
      <w:bookmarkEnd w:id="1380"/>
      <w:r w:rsidRPr="004C2EC5">
        <w:rPr>
          <w:color w:val="333333"/>
          <w:szCs w:val="24"/>
        </w:rPr>
        <w:t xml:space="preserve">For equipment and control apparatus with a potential to emit any hazardous air pollutant and NJHAPs equal to or greater than the state-of-the-art thresholds at </w:t>
      </w:r>
      <w:hyperlink r:id="rId463" w:history="1">
        <w:r w:rsidRPr="004C2EC5">
          <w:rPr>
            <w:rStyle w:val="Hyperlink"/>
            <w:i/>
            <w:szCs w:val="24"/>
          </w:rPr>
          <w:t>N.J.A.C. 7:27-17.9</w:t>
        </w:r>
      </w:hyperlink>
      <w:r w:rsidRPr="004C2EC5">
        <w:rPr>
          <w:color w:val="333333"/>
          <w:szCs w:val="24"/>
        </w:rPr>
        <w:t>, Tables 3A and 3B or with a potential to emit five tons per year or more of any other air contaminant, except carbon dioxide (CO</w:t>
      </w:r>
      <w:r w:rsidR="00AF3BB7" w:rsidRPr="00AF3BB7">
        <w:rPr>
          <w:color w:val="333333"/>
          <w:szCs w:val="24"/>
          <w:vertAlign w:val="subscript"/>
        </w:rPr>
        <w:t>2</w:t>
      </w:r>
      <w:r w:rsidRPr="004C2EC5">
        <w:rPr>
          <w:color w:val="333333"/>
          <w:szCs w:val="24"/>
        </w:rPr>
        <w:t>), the applicant shall document advances in the art of air pollution control, except for CO</w:t>
      </w:r>
      <w:r w:rsidR="00AF3BB7" w:rsidRPr="00AF3BB7">
        <w:rPr>
          <w:color w:val="333333"/>
          <w:szCs w:val="24"/>
          <w:vertAlign w:val="subscript"/>
        </w:rPr>
        <w:t>2</w:t>
      </w:r>
      <w:r w:rsidRPr="004C2EC5">
        <w:rPr>
          <w:color w:val="333333"/>
          <w:szCs w:val="24"/>
        </w:rPr>
        <w:t xml:space="preserve">, in accordance with the following criteria, as applicable:  </w:t>
      </w:r>
    </w:p>
    <w:p w14:paraId="6E3826BA" w14:textId="77777777" w:rsidR="00EE6F44" w:rsidRDefault="00EE6F44" w:rsidP="004C2EC5">
      <w:pPr>
        <w:widowControl/>
        <w:rPr>
          <w:b/>
          <w:color w:val="333333"/>
          <w:szCs w:val="24"/>
        </w:rPr>
      </w:pPr>
    </w:p>
    <w:p w14:paraId="27B11A76" w14:textId="466A11C2" w:rsidR="004C2EC5" w:rsidRPr="004C2EC5" w:rsidRDefault="004C2EC5" w:rsidP="00EE6F44">
      <w:pPr>
        <w:widowControl/>
        <w:ind w:left="360"/>
        <w:rPr>
          <w:color w:val="333333"/>
          <w:szCs w:val="24"/>
        </w:rPr>
      </w:pPr>
      <w:r w:rsidRPr="004C2EC5">
        <w:rPr>
          <w:b/>
          <w:color w:val="333333"/>
          <w:szCs w:val="24"/>
        </w:rPr>
        <w:t xml:space="preserve">1.  </w:t>
      </w:r>
      <w:bookmarkStart w:id="1381" w:name="Bookmark__c_1_13"/>
      <w:bookmarkEnd w:id="1381"/>
      <w:r w:rsidRPr="004C2EC5">
        <w:rPr>
          <w:color w:val="333333"/>
          <w:szCs w:val="24"/>
        </w:rPr>
        <w:t xml:space="preserve">Best Available Control Technology (BACT), where applicable, as set forth at 50 CFR 52.21, for air contaminant emission increases subject to standards for prevention of significant deterioration (PSD) pursuant to </w:t>
      </w:r>
      <w:hyperlink r:id="rId464" w:history="1">
        <w:r w:rsidRPr="004C2EC5">
          <w:rPr>
            <w:rStyle w:val="Hyperlink"/>
            <w:i/>
            <w:szCs w:val="24"/>
          </w:rPr>
          <w:t>40 CFR 52.21</w:t>
        </w:r>
      </w:hyperlink>
      <w:r w:rsidRPr="004C2EC5">
        <w:rPr>
          <w:color w:val="333333"/>
          <w:szCs w:val="24"/>
        </w:rPr>
        <w:t xml:space="preserve">;  </w:t>
      </w:r>
    </w:p>
    <w:p w14:paraId="5E3C44F9" w14:textId="77777777" w:rsidR="00EE6F44" w:rsidRDefault="00EE6F44" w:rsidP="00EE6F44">
      <w:pPr>
        <w:widowControl/>
        <w:ind w:left="360"/>
        <w:rPr>
          <w:b/>
          <w:color w:val="333333"/>
          <w:szCs w:val="24"/>
        </w:rPr>
      </w:pPr>
    </w:p>
    <w:p w14:paraId="5050F3E3" w14:textId="7B3292F2" w:rsidR="004C2EC5" w:rsidRPr="004C2EC5" w:rsidRDefault="004C2EC5" w:rsidP="00EE6F44">
      <w:pPr>
        <w:widowControl/>
        <w:ind w:left="360"/>
        <w:rPr>
          <w:color w:val="333333"/>
          <w:szCs w:val="24"/>
        </w:rPr>
      </w:pPr>
      <w:r w:rsidRPr="004C2EC5">
        <w:rPr>
          <w:b/>
          <w:color w:val="333333"/>
          <w:szCs w:val="24"/>
        </w:rPr>
        <w:t xml:space="preserve">2.  </w:t>
      </w:r>
      <w:bookmarkStart w:id="1382" w:name="Bookmark__c_2_13"/>
      <w:bookmarkEnd w:id="1382"/>
      <w:r w:rsidRPr="004C2EC5">
        <w:rPr>
          <w:color w:val="333333"/>
          <w:szCs w:val="24"/>
        </w:rPr>
        <w:t xml:space="preserve">Lowest Achievable Emission Rate (LAER), where applicable, as set forth at </w:t>
      </w:r>
      <w:hyperlink r:id="rId465" w:history="1">
        <w:r w:rsidRPr="004C2EC5">
          <w:rPr>
            <w:rStyle w:val="Hyperlink"/>
            <w:i/>
            <w:szCs w:val="24"/>
          </w:rPr>
          <w:t>40 CFR 51.165(a)(xiii)</w:t>
        </w:r>
      </w:hyperlink>
      <w:r w:rsidRPr="004C2EC5">
        <w:rPr>
          <w:color w:val="333333"/>
          <w:szCs w:val="24"/>
        </w:rPr>
        <w:t xml:space="preserve"> and </w:t>
      </w:r>
      <w:hyperlink r:id="rId466" w:history="1">
        <w:r w:rsidRPr="004C2EC5">
          <w:rPr>
            <w:rStyle w:val="Hyperlink"/>
            <w:i/>
            <w:szCs w:val="24"/>
          </w:rPr>
          <w:t>N.J.A.C. 7:27-18</w:t>
        </w:r>
      </w:hyperlink>
      <w:r w:rsidRPr="004C2EC5">
        <w:rPr>
          <w:color w:val="333333"/>
          <w:szCs w:val="24"/>
        </w:rPr>
        <w:t xml:space="preserve">, for air contaminants that cause a significant net emissions increase of a nonattainment air contaminant in an area that is nonattainment for that contaminant;  </w:t>
      </w:r>
    </w:p>
    <w:p w14:paraId="29B071A4" w14:textId="77777777" w:rsidR="00EE6F44" w:rsidRDefault="00EE6F44" w:rsidP="00EE6F44">
      <w:pPr>
        <w:widowControl/>
        <w:ind w:left="360"/>
        <w:rPr>
          <w:b/>
          <w:color w:val="333333"/>
          <w:szCs w:val="24"/>
        </w:rPr>
      </w:pPr>
    </w:p>
    <w:p w14:paraId="4CA92F32" w14:textId="492EF66C" w:rsidR="004C2EC5" w:rsidRPr="004C2EC5" w:rsidRDefault="004C2EC5" w:rsidP="00EE6F44">
      <w:pPr>
        <w:widowControl/>
        <w:ind w:left="360"/>
        <w:rPr>
          <w:color w:val="333333"/>
          <w:szCs w:val="24"/>
        </w:rPr>
      </w:pPr>
      <w:r w:rsidRPr="004C2EC5">
        <w:rPr>
          <w:b/>
          <w:color w:val="333333"/>
          <w:szCs w:val="24"/>
        </w:rPr>
        <w:t xml:space="preserve">3.  </w:t>
      </w:r>
      <w:bookmarkStart w:id="1383" w:name="Bookmark__c_3_7"/>
      <w:bookmarkEnd w:id="1383"/>
      <w:r w:rsidRPr="004C2EC5">
        <w:rPr>
          <w:color w:val="333333"/>
          <w:szCs w:val="24"/>
        </w:rPr>
        <w:t xml:space="preserve">Maximum Achievable Control Technology (MACT) or Generally Achievable Control Technology (GACT), where applicable, for air contaminants subject to 40 CFR Subpart 63, governing </w:t>
      </w:r>
      <w:proofErr w:type="gramStart"/>
      <w:r w:rsidRPr="004C2EC5">
        <w:rPr>
          <w:color w:val="333333"/>
          <w:szCs w:val="24"/>
        </w:rPr>
        <w:t>HAPs;</w:t>
      </w:r>
      <w:proofErr w:type="gramEnd"/>
      <w:r w:rsidRPr="004C2EC5">
        <w:rPr>
          <w:color w:val="333333"/>
          <w:szCs w:val="24"/>
        </w:rPr>
        <w:t xml:space="preserve">  </w:t>
      </w:r>
    </w:p>
    <w:p w14:paraId="5063D460" w14:textId="77777777" w:rsidR="00EE6F44" w:rsidRDefault="00EE6F44" w:rsidP="00EE6F44">
      <w:pPr>
        <w:widowControl/>
        <w:ind w:left="360"/>
        <w:rPr>
          <w:b/>
          <w:color w:val="333333"/>
          <w:szCs w:val="24"/>
        </w:rPr>
      </w:pPr>
    </w:p>
    <w:p w14:paraId="118461F1" w14:textId="71046356" w:rsidR="004C2EC5" w:rsidRPr="004C2EC5" w:rsidRDefault="004C2EC5" w:rsidP="00EE6F44">
      <w:pPr>
        <w:widowControl/>
        <w:ind w:left="360"/>
        <w:rPr>
          <w:color w:val="333333"/>
          <w:szCs w:val="24"/>
        </w:rPr>
      </w:pPr>
      <w:r w:rsidRPr="004C2EC5">
        <w:rPr>
          <w:b/>
          <w:color w:val="333333"/>
          <w:szCs w:val="24"/>
        </w:rPr>
        <w:t xml:space="preserve">4.  </w:t>
      </w:r>
      <w:bookmarkStart w:id="1384" w:name="Bookmark__c_4_7"/>
      <w:bookmarkEnd w:id="1384"/>
      <w:r w:rsidRPr="004C2EC5">
        <w:rPr>
          <w:color w:val="333333"/>
          <w:szCs w:val="24"/>
        </w:rPr>
        <w:t xml:space="preserve">A general operating permit issued pursuant to </w:t>
      </w:r>
      <w:hyperlink r:id="rId467" w:history="1">
        <w:r w:rsidRPr="004C2EC5">
          <w:rPr>
            <w:rStyle w:val="Hyperlink"/>
            <w:i/>
            <w:szCs w:val="24"/>
          </w:rPr>
          <w:t>N.J.A.C. 7:27-22.14</w:t>
        </w:r>
      </w:hyperlink>
      <w:r w:rsidRPr="004C2EC5">
        <w:rPr>
          <w:color w:val="333333"/>
          <w:szCs w:val="24"/>
        </w:rPr>
        <w:t xml:space="preserve"> that applies to that source operation; and  </w:t>
      </w:r>
    </w:p>
    <w:p w14:paraId="7D4D78FA" w14:textId="77777777" w:rsidR="00EE6F44" w:rsidRDefault="00EE6F44" w:rsidP="00EE6F44">
      <w:pPr>
        <w:widowControl/>
        <w:ind w:left="360"/>
        <w:rPr>
          <w:b/>
          <w:color w:val="333333"/>
          <w:szCs w:val="24"/>
        </w:rPr>
      </w:pPr>
    </w:p>
    <w:p w14:paraId="1EAE06B0" w14:textId="17BCBBBC" w:rsidR="004C2EC5" w:rsidRPr="004C2EC5" w:rsidRDefault="004C2EC5" w:rsidP="00EE6F44">
      <w:pPr>
        <w:widowControl/>
        <w:ind w:left="360"/>
        <w:rPr>
          <w:color w:val="333333"/>
          <w:szCs w:val="24"/>
        </w:rPr>
      </w:pPr>
      <w:r w:rsidRPr="004C2EC5">
        <w:rPr>
          <w:b/>
          <w:color w:val="333333"/>
          <w:szCs w:val="24"/>
        </w:rPr>
        <w:t xml:space="preserve">5.  </w:t>
      </w:r>
      <w:bookmarkStart w:id="1385" w:name="Bookmark__c_5_7"/>
      <w:bookmarkEnd w:id="1385"/>
      <w:r w:rsidRPr="004C2EC5">
        <w:rPr>
          <w:color w:val="333333"/>
          <w:szCs w:val="24"/>
        </w:rPr>
        <w:t>For any other air contaminant not covered at (c)1, 2, 3, or 4 above, emitted by a source operation with the potential to emit five or more tons per year of that air contaminant, except carbon dioxide (CO</w:t>
      </w:r>
      <w:r w:rsidR="00AF3BB7" w:rsidRPr="00AF3BB7">
        <w:rPr>
          <w:color w:val="333333"/>
          <w:szCs w:val="24"/>
          <w:vertAlign w:val="subscript"/>
        </w:rPr>
        <w:t>2</w:t>
      </w:r>
      <w:r w:rsidRPr="004C2EC5">
        <w:rPr>
          <w:color w:val="333333"/>
          <w:szCs w:val="24"/>
        </w:rPr>
        <w:t xml:space="preserve">), the use of up-to-date technology and methods, reflected in equipment, control apparatus, and procedures, that when applied to an emission source will reasonably minimize emissions of that contaminant.  </w:t>
      </w:r>
    </w:p>
    <w:p w14:paraId="13B1FF5D" w14:textId="77777777" w:rsidR="00EE6F44" w:rsidRDefault="00EE6F44" w:rsidP="004C2EC5">
      <w:pPr>
        <w:widowControl/>
        <w:rPr>
          <w:b/>
          <w:color w:val="333333"/>
          <w:szCs w:val="24"/>
        </w:rPr>
      </w:pPr>
    </w:p>
    <w:p w14:paraId="154340E4" w14:textId="20270330" w:rsidR="004C2EC5" w:rsidRPr="004C2EC5" w:rsidRDefault="004C2EC5" w:rsidP="00EE6F44">
      <w:pPr>
        <w:widowControl/>
        <w:ind w:left="720"/>
        <w:rPr>
          <w:color w:val="333333"/>
          <w:szCs w:val="24"/>
        </w:rPr>
      </w:pPr>
      <w:proofErr w:type="spellStart"/>
      <w:r w:rsidRPr="004C2EC5">
        <w:rPr>
          <w:b/>
          <w:color w:val="333333"/>
          <w:szCs w:val="24"/>
        </w:rPr>
        <w:t>i</w:t>
      </w:r>
      <w:proofErr w:type="spellEnd"/>
      <w:r w:rsidRPr="004C2EC5">
        <w:rPr>
          <w:b/>
          <w:color w:val="333333"/>
          <w:szCs w:val="24"/>
        </w:rPr>
        <w:t xml:space="preserve">.  </w:t>
      </w:r>
      <w:bookmarkStart w:id="1386" w:name="Bookmark__c_5_i_1"/>
      <w:bookmarkEnd w:id="1386"/>
      <w:r w:rsidRPr="004C2EC5">
        <w:rPr>
          <w:color w:val="333333"/>
          <w:szCs w:val="24"/>
        </w:rPr>
        <w:t xml:space="preserve">The Department will periodically publish technical manuals containing technology, methods, and performance levels that can be used by applicants for demonstrating advances in the art of air pollution control, after public input and comment. Such technology, methods, and performance levels shall have been demonstrated to be reliable for similar air contaminant discharge </w:t>
      </w:r>
      <w:proofErr w:type="gramStart"/>
      <w:r w:rsidRPr="004C2EC5">
        <w:rPr>
          <w:color w:val="333333"/>
          <w:szCs w:val="24"/>
        </w:rPr>
        <w:t>parameters, and</w:t>
      </w:r>
      <w:proofErr w:type="gramEnd"/>
      <w:r w:rsidRPr="004C2EC5">
        <w:rPr>
          <w:color w:val="333333"/>
          <w:szCs w:val="24"/>
        </w:rPr>
        <w:t xml:space="preserve"> shall be available at reasonable cost commensurate with the reduction in air pollution.  </w:t>
      </w:r>
    </w:p>
    <w:p w14:paraId="501D3216" w14:textId="77777777" w:rsidR="004C2EC5" w:rsidRPr="004C2EC5" w:rsidRDefault="004C2EC5" w:rsidP="00EE6F44">
      <w:pPr>
        <w:widowControl/>
        <w:ind w:left="720"/>
        <w:rPr>
          <w:color w:val="333333"/>
          <w:szCs w:val="24"/>
        </w:rPr>
      </w:pPr>
      <w:r w:rsidRPr="004C2EC5">
        <w:rPr>
          <w:b/>
          <w:color w:val="333333"/>
          <w:szCs w:val="24"/>
        </w:rPr>
        <w:t xml:space="preserve">ii.  </w:t>
      </w:r>
      <w:bookmarkStart w:id="1387" w:name="Bookmark__c_5_ii_1"/>
      <w:bookmarkEnd w:id="1387"/>
      <w:r w:rsidRPr="004C2EC5">
        <w:rPr>
          <w:color w:val="333333"/>
          <w:szCs w:val="24"/>
        </w:rPr>
        <w:t xml:space="preserve">Once the Department has published a technical manual for advances in the art of air pollution control pursuant to (c)5i above, any application submitted that shows compliance with the technical manual shall be considered to incorporate advances in the art of air pollution control for the source operations covered by the technical manual. The Department will periodically review and update the technical manuals, with public notice and input. If the Department amends a technical manual, the amended technical manual </w:t>
      </w:r>
      <w:r w:rsidRPr="004C2EC5">
        <w:rPr>
          <w:color w:val="333333"/>
          <w:szCs w:val="24"/>
        </w:rPr>
        <w:lastRenderedPageBreak/>
        <w:t xml:space="preserve">will apply only to applications submitted after the final publication of the amended technical manual.  </w:t>
      </w:r>
    </w:p>
    <w:p w14:paraId="0B1745DF" w14:textId="77777777" w:rsidR="004C2EC5" w:rsidRDefault="004C2EC5" w:rsidP="00EE6F44">
      <w:pPr>
        <w:widowControl/>
        <w:ind w:left="720"/>
        <w:rPr>
          <w:color w:val="333333"/>
          <w:szCs w:val="24"/>
        </w:rPr>
      </w:pPr>
      <w:r w:rsidRPr="004C2EC5">
        <w:rPr>
          <w:b/>
          <w:color w:val="333333"/>
          <w:szCs w:val="24"/>
        </w:rPr>
        <w:t xml:space="preserve">iii.  </w:t>
      </w:r>
      <w:bookmarkStart w:id="1388" w:name="Bookmark__c_5_iii_1"/>
      <w:bookmarkEnd w:id="1388"/>
      <w:r w:rsidRPr="004C2EC5">
        <w:rPr>
          <w:color w:val="333333"/>
          <w:szCs w:val="24"/>
        </w:rPr>
        <w:t>Instead of relying on a technical manual for advances in the art of air pollution control, the applicant may propose case by case advances in the art of air pollution control, applicable to a specific source operation. If the Department confirms that the proposal includes up-to-date technology and methods reflected in equipment and procedures, that when applied to an emission source will reasonably minimize emissions, this shall constitute advances in the art of air pollution control for that specific source operation.</w:t>
      </w:r>
    </w:p>
    <w:p w14:paraId="6914854D" w14:textId="77777777" w:rsidR="003B1A90" w:rsidRDefault="003B1A90" w:rsidP="003B1A90">
      <w:pPr>
        <w:widowControl/>
        <w:rPr>
          <w:color w:val="333333"/>
          <w:szCs w:val="24"/>
        </w:rPr>
      </w:pPr>
    </w:p>
    <w:p w14:paraId="452B7544" w14:textId="77777777" w:rsidR="00AE3D43" w:rsidRDefault="00AE3D43" w:rsidP="003B1A90">
      <w:pPr>
        <w:widowControl/>
        <w:rPr>
          <w:color w:val="333333"/>
          <w:szCs w:val="24"/>
        </w:rPr>
      </w:pPr>
    </w:p>
    <w:p w14:paraId="0FDD89C1" w14:textId="77777777" w:rsidR="00AE3D43" w:rsidRDefault="00AE3D43" w:rsidP="003B1A90">
      <w:pPr>
        <w:widowControl/>
        <w:rPr>
          <w:color w:val="333333"/>
          <w:szCs w:val="24"/>
        </w:rPr>
      </w:pPr>
    </w:p>
    <w:p w14:paraId="622DF84D" w14:textId="0AEC8FB4" w:rsidR="00AE3D43" w:rsidRDefault="00AE3D43" w:rsidP="00DC6754">
      <w:pPr>
        <w:pStyle w:val="Heading1"/>
      </w:pPr>
      <w:r>
        <w:t>7:27</w:t>
      </w:r>
      <w:r w:rsidR="004444F8">
        <w:t>-22.36</w:t>
      </w:r>
      <w:r w:rsidR="004444F8">
        <w:tab/>
      </w:r>
      <w:r w:rsidR="00DC6754">
        <w:t>Requirements for Emergency Fumigation</w:t>
      </w:r>
    </w:p>
    <w:p w14:paraId="46749910" w14:textId="77777777" w:rsidR="00DC6754" w:rsidRPr="003B1A90" w:rsidRDefault="00DC6754" w:rsidP="003B1A90">
      <w:pPr>
        <w:widowControl/>
        <w:rPr>
          <w:color w:val="333333"/>
          <w:szCs w:val="24"/>
        </w:rPr>
      </w:pPr>
    </w:p>
    <w:p w14:paraId="534AC140" w14:textId="77777777" w:rsidR="003B1A90" w:rsidRPr="003B1A90" w:rsidRDefault="003B1A90" w:rsidP="003B1A90">
      <w:pPr>
        <w:widowControl/>
        <w:rPr>
          <w:color w:val="333333"/>
          <w:szCs w:val="24"/>
        </w:rPr>
      </w:pPr>
      <w:r w:rsidRPr="003B1A90">
        <w:rPr>
          <w:b/>
          <w:color w:val="333333"/>
          <w:szCs w:val="24"/>
        </w:rPr>
        <w:t xml:space="preserve">(a)  </w:t>
      </w:r>
      <w:bookmarkStart w:id="1389" w:name="Bookmark__a_43"/>
      <w:bookmarkEnd w:id="1389"/>
      <w:r w:rsidRPr="003B1A90">
        <w:rPr>
          <w:color w:val="333333"/>
          <w:szCs w:val="24"/>
        </w:rPr>
        <w:t xml:space="preserve">A fumigation operation that would be classified as a significant source solely because it meets the criteria at paragraph 21 of the definition of "significant source operation" at </w:t>
      </w:r>
      <w:hyperlink r:id="rId468" w:history="1">
        <w:r w:rsidRPr="003B1A90">
          <w:rPr>
            <w:rStyle w:val="Hyperlink"/>
            <w:i/>
            <w:szCs w:val="24"/>
          </w:rPr>
          <w:t>N.J.A.C. 7:27-22.1</w:t>
        </w:r>
      </w:hyperlink>
      <w:r w:rsidRPr="003B1A90">
        <w:rPr>
          <w:color w:val="333333"/>
          <w:szCs w:val="24"/>
        </w:rPr>
        <w:t xml:space="preserve"> is not a significant source (and, therefore, does not need a permit and certificate) if the operation is an emergency fumigation operation and there has been no other fumigation operation by the facility or source owner or operator within the preceding five years, including an emergency fumigation operation meeting the requirements of this section or </w:t>
      </w:r>
      <w:hyperlink r:id="rId469" w:history="1">
        <w:r w:rsidRPr="003B1A90">
          <w:rPr>
            <w:rStyle w:val="Hyperlink"/>
            <w:i/>
            <w:szCs w:val="24"/>
          </w:rPr>
          <w:t>N.J.A.C. 7:27-8.2(g)</w:t>
        </w:r>
      </w:hyperlink>
      <w:r w:rsidRPr="003B1A90">
        <w:rPr>
          <w:color w:val="333333"/>
          <w:szCs w:val="24"/>
        </w:rPr>
        <w:t xml:space="preserve">. A fumigation operation that was performed before June 3, 2022, will not disqualify a subsequent emergency fumigation operation from the use of this section. The following requirements apply to emergency fumigation operations meeting the above criteria:  </w:t>
      </w:r>
    </w:p>
    <w:p w14:paraId="5E3BC024" w14:textId="77777777" w:rsidR="00B47762" w:rsidRDefault="00B47762" w:rsidP="003B1A90">
      <w:pPr>
        <w:widowControl/>
        <w:rPr>
          <w:b/>
          <w:color w:val="333333"/>
          <w:szCs w:val="24"/>
        </w:rPr>
      </w:pPr>
    </w:p>
    <w:p w14:paraId="75E48BC3" w14:textId="3C889152" w:rsidR="003B1A90" w:rsidRPr="003B1A90" w:rsidRDefault="003B1A90" w:rsidP="0098392A">
      <w:pPr>
        <w:widowControl/>
        <w:ind w:left="360"/>
        <w:rPr>
          <w:color w:val="333333"/>
          <w:szCs w:val="24"/>
        </w:rPr>
      </w:pPr>
      <w:r w:rsidRPr="003B1A90">
        <w:rPr>
          <w:b/>
          <w:color w:val="333333"/>
          <w:szCs w:val="24"/>
        </w:rPr>
        <w:t xml:space="preserve">1.  </w:t>
      </w:r>
      <w:bookmarkStart w:id="1390" w:name="Bookmark__a_1_11"/>
      <w:bookmarkEnd w:id="1390"/>
      <w:r w:rsidRPr="003B1A90">
        <w:rPr>
          <w:color w:val="333333"/>
          <w:szCs w:val="24"/>
        </w:rPr>
        <w:t xml:space="preserve">The owner or operator shall provide advance notification to the Department of the emergency fumigation operation by first-class mail or electronic mail, as provided at (a)2 below, that includes the following:  </w:t>
      </w:r>
    </w:p>
    <w:p w14:paraId="046E3858" w14:textId="77777777" w:rsidR="00B47762" w:rsidRDefault="00B47762" w:rsidP="003B1A90">
      <w:pPr>
        <w:widowControl/>
        <w:rPr>
          <w:b/>
          <w:color w:val="333333"/>
          <w:szCs w:val="24"/>
        </w:rPr>
      </w:pPr>
    </w:p>
    <w:p w14:paraId="5BD2BE09" w14:textId="35471E9D" w:rsidR="003B1A90" w:rsidRPr="003B1A90" w:rsidRDefault="003B1A90" w:rsidP="0098392A">
      <w:pPr>
        <w:widowControl/>
        <w:ind w:left="720"/>
        <w:rPr>
          <w:color w:val="333333"/>
          <w:szCs w:val="24"/>
        </w:rPr>
      </w:pPr>
      <w:proofErr w:type="spellStart"/>
      <w:r w:rsidRPr="003B1A90">
        <w:rPr>
          <w:b/>
          <w:color w:val="333333"/>
          <w:szCs w:val="24"/>
        </w:rPr>
        <w:t>i</w:t>
      </w:r>
      <w:proofErr w:type="spellEnd"/>
      <w:r w:rsidRPr="003B1A90">
        <w:rPr>
          <w:b/>
          <w:color w:val="333333"/>
          <w:szCs w:val="24"/>
        </w:rPr>
        <w:t xml:space="preserve">.  </w:t>
      </w:r>
      <w:bookmarkStart w:id="1391" w:name="Bookmark__a_1_i_0"/>
      <w:bookmarkEnd w:id="1391"/>
      <w:r w:rsidRPr="003B1A90">
        <w:rPr>
          <w:color w:val="333333"/>
          <w:szCs w:val="24"/>
        </w:rPr>
        <w:t xml:space="preserve">Documentation that the operation is an emergency fumigation </w:t>
      </w:r>
      <w:proofErr w:type="gramStart"/>
      <w:r w:rsidRPr="003B1A90">
        <w:rPr>
          <w:color w:val="333333"/>
          <w:szCs w:val="24"/>
        </w:rPr>
        <w:t>operation;</w:t>
      </w:r>
      <w:proofErr w:type="gramEnd"/>
      <w:r w:rsidRPr="003B1A90">
        <w:rPr>
          <w:color w:val="333333"/>
          <w:szCs w:val="24"/>
        </w:rPr>
        <w:t xml:space="preserve">  </w:t>
      </w:r>
    </w:p>
    <w:p w14:paraId="3ED14566" w14:textId="77777777" w:rsidR="003B1A90" w:rsidRPr="003B1A90" w:rsidRDefault="003B1A90" w:rsidP="0098392A">
      <w:pPr>
        <w:widowControl/>
        <w:ind w:left="720"/>
        <w:rPr>
          <w:color w:val="333333"/>
          <w:szCs w:val="24"/>
        </w:rPr>
      </w:pPr>
      <w:r w:rsidRPr="003B1A90">
        <w:rPr>
          <w:b/>
          <w:color w:val="333333"/>
          <w:szCs w:val="24"/>
        </w:rPr>
        <w:t xml:space="preserve">ii.  </w:t>
      </w:r>
      <w:bookmarkStart w:id="1392" w:name="Bookmark__a_1_ii_0"/>
      <w:bookmarkEnd w:id="1392"/>
      <w:r w:rsidRPr="003B1A90">
        <w:rPr>
          <w:color w:val="333333"/>
          <w:szCs w:val="24"/>
        </w:rPr>
        <w:t xml:space="preserve">The exact physical location of the facility at which the fumigation operation will be conducted and the distance to the nearest property line, building, structure, and public </w:t>
      </w:r>
      <w:proofErr w:type="gramStart"/>
      <w:r w:rsidRPr="003B1A90">
        <w:rPr>
          <w:color w:val="333333"/>
          <w:szCs w:val="24"/>
        </w:rPr>
        <w:t>area;</w:t>
      </w:r>
      <w:proofErr w:type="gramEnd"/>
      <w:r w:rsidRPr="003B1A90">
        <w:rPr>
          <w:color w:val="333333"/>
          <w:szCs w:val="24"/>
        </w:rPr>
        <w:t xml:space="preserve">  </w:t>
      </w:r>
    </w:p>
    <w:p w14:paraId="7D6023A1" w14:textId="77777777" w:rsidR="003B1A90" w:rsidRPr="003B1A90" w:rsidRDefault="003B1A90" w:rsidP="0098392A">
      <w:pPr>
        <w:widowControl/>
        <w:ind w:left="720"/>
        <w:rPr>
          <w:color w:val="333333"/>
          <w:szCs w:val="24"/>
        </w:rPr>
      </w:pPr>
      <w:r w:rsidRPr="003B1A90">
        <w:rPr>
          <w:b/>
          <w:color w:val="333333"/>
          <w:szCs w:val="24"/>
        </w:rPr>
        <w:t xml:space="preserve">iii.  </w:t>
      </w:r>
      <w:bookmarkStart w:id="1393" w:name="Bookmark__a_1_iii_0"/>
      <w:bookmarkEnd w:id="1393"/>
      <w:r w:rsidRPr="003B1A90">
        <w:rPr>
          <w:color w:val="333333"/>
          <w:szCs w:val="24"/>
        </w:rPr>
        <w:t>The industrial structure(s) to be fumigated, including the number of industrial structure(s</w:t>
      </w:r>
      <w:proofErr w:type="gramStart"/>
      <w:r w:rsidRPr="003B1A90">
        <w:rPr>
          <w:color w:val="333333"/>
          <w:szCs w:val="24"/>
        </w:rPr>
        <w:t>);</w:t>
      </w:r>
      <w:proofErr w:type="gramEnd"/>
      <w:r w:rsidRPr="003B1A90">
        <w:rPr>
          <w:color w:val="333333"/>
          <w:szCs w:val="24"/>
        </w:rPr>
        <w:t xml:space="preserve">  </w:t>
      </w:r>
    </w:p>
    <w:p w14:paraId="6C43E5ED" w14:textId="77777777" w:rsidR="003B1A90" w:rsidRPr="003B1A90" w:rsidRDefault="003B1A90" w:rsidP="0098392A">
      <w:pPr>
        <w:widowControl/>
        <w:ind w:left="720"/>
        <w:rPr>
          <w:color w:val="333333"/>
          <w:szCs w:val="24"/>
        </w:rPr>
      </w:pPr>
      <w:r w:rsidRPr="003B1A90">
        <w:rPr>
          <w:b/>
          <w:color w:val="333333"/>
          <w:szCs w:val="24"/>
        </w:rPr>
        <w:t xml:space="preserve">iv.  </w:t>
      </w:r>
      <w:bookmarkStart w:id="1394" w:name="Bookmark__a_1_iv_0"/>
      <w:bookmarkEnd w:id="1394"/>
      <w:r w:rsidRPr="003B1A90">
        <w:rPr>
          <w:color w:val="333333"/>
          <w:szCs w:val="24"/>
        </w:rPr>
        <w:t xml:space="preserve">The commodity to be fumigated, including </w:t>
      </w:r>
      <w:proofErr w:type="gramStart"/>
      <w:r w:rsidRPr="003B1A90">
        <w:rPr>
          <w:color w:val="333333"/>
          <w:szCs w:val="24"/>
        </w:rPr>
        <w:t>quantity;</w:t>
      </w:r>
      <w:proofErr w:type="gramEnd"/>
      <w:r w:rsidRPr="003B1A90">
        <w:rPr>
          <w:color w:val="333333"/>
          <w:szCs w:val="24"/>
        </w:rPr>
        <w:t xml:space="preserve">  </w:t>
      </w:r>
    </w:p>
    <w:p w14:paraId="03D89A7B" w14:textId="77777777" w:rsidR="003B1A90" w:rsidRPr="003B1A90" w:rsidRDefault="003B1A90" w:rsidP="0098392A">
      <w:pPr>
        <w:widowControl/>
        <w:ind w:left="720"/>
        <w:rPr>
          <w:color w:val="333333"/>
          <w:szCs w:val="24"/>
        </w:rPr>
      </w:pPr>
      <w:r w:rsidRPr="003B1A90">
        <w:rPr>
          <w:b/>
          <w:color w:val="333333"/>
          <w:szCs w:val="24"/>
        </w:rPr>
        <w:t xml:space="preserve">v.  </w:t>
      </w:r>
      <w:bookmarkStart w:id="1395" w:name="Bookmark__a_1_v"/>
      <w:bookmarkEnd w:id="1395"/>
      <w:r w:rsidRPr="003B1A90">
        <w:rPr>
          <w:color w:val="333333"/>
          <w:szCs w:val="24"/>
        </w:rPr>
        <w:t xml:space="preserve">The fumigant name and estimated quantity to be used; and  </w:t>
      </w:r>
    </w:p>
    <w:p w14:paraId="27AB0B05" w14:textId="77777777" w:rsidR="003B1A90" w:rsidRPr="003B1A90" w:rsidRDefault="003B1A90" w:rsidP="0098392A">
      <w:pPr>
        <w:widowControl/>
        <w:ind w:left="720"/>
        <w:rPr>
          <w:color w:val="333333"/>
          <w:szCs w:val="24"/>
        </w:rPr>
      </w:pPr>
      <w:r w:rsidRPr="003B1A90">
        <w:rPr>
          <w:b/>
          <w:color w:val="333333"/>
          <w:szCs w:val="24"/>
        </w:rPr>
        <w:t xml:space="preserve">vi.  </w:t>
      </w:r>
      <w:bookmarkStart w:id="1396" w:name="Bookmark__a_1_vi"/>
      <w:bookmarkEnd w:id="1396"/>
      <w:r w:rsidRPr="003B1A90">
        <w:rPr>
          <w:color w:val="333333"/>
          <w:szCs w:val="24"/>
        </w:rPr>
        <w:t xml:space="preserve">The name and address of the company that will perform the emergency fumigation operation.  </w:t>
      </w:r>
    </w:p>
    <w:p w14:paraId="6A8153F5" w14:textId="77777777" w:rsidR="00B47762" w:rsidRDefault="00B47762" w:rsidP="003B1A90">
      <w:pPr>
        <w:widowControl/>
        <w:rPr>
          <w:b/>
          <w:color w:val="333333"/>
          <w:szCs w:val="24"/>
        </w:rPr>
      </w:pPr>
    </w:p>
    <w:p w14:paraId="67D28A58" w14:textId="13742A24" w:rsidR="003B1A90" w:rsidRPr="003B1A90" w:rsidRDefault="003B1A90" w:rsidP="0098392A">
      <w:pPr>
        <w:widowControl/>
        <w:ind w:left="360"/>
        <w:rPr>
          <w:color w:val="333333"/>
          <w:szCs w:val="24"/>
        </w:rPr>
      </w:pPr>
      <w:r w:rsidRPr="003B1A90">
        <w:rPr>
          <w:b/>
          <w:color w:val="333333"/>
          <w:szCs w:val="24"/>
        </w:rPr>
        <w:t xml:space="preserve">2.  </w:t>
      </w:r>
      <w:bookmarkStart w:id="1397" w:name="Bookmark__a_2_11"/>
      <w:bookmarkEnd w:id="1397"/>
      <w:r w:rsidRPr="003B1A90">
        <w:rPr>
          <w:color w:val="333333"/>
          <w:szCs w:val="24"/>
        </w:rPr>
        <w:t xml:space="preserve">The owner or operator shall submit to the Department the pre-fumigation notice required at (a)1 above and the post-fumigation report required at (a)6 below through the appropriate regional Bureau of Air Compliance and Enforcement, by first-class mail or by email, as follows:  </w:t>
      </w:r>
    </w:p>
    <w:p w14:paraId="62FD15FC" w14:textId="77777777" w:rsidR="00B47762" w:rsidRDefault="00B47762" w:rsidP="003B1A90">
      <w:pPr>
        <w:widowControl/>
        <w:rPr>
          <w:b/>
          <w:color w:val="333333"/>
          <w:szCs w:val="24"/>
        </w:rPr>
      </w:pPr>
    </w:p>
    <w:p w14:paraId="13122F68" w14:textId="7E7ED6A3" w:rsidR="003B1A90" w:rsidRPr="003B1A90" w:rsidRDefault="003B1A90" w:rsidP="0098392A">
      <w:pPr>
        <w:widowControl/>
        <w:ind w:left="720"/>
        <w:rPr>
          <w:color w:val="333333"/>
          <w:szCs w:val="24"/>
        </w:rPr>
      </w:pPr>
      <w:proofErr w:type="spellStart"/>
      <w:r w:rsidRPr="003B1A90">
        <w:rPr>
          <w:b/>
          <w:color w:val="333333"/>
          <w:szCs w:val="24"/>
        </w:rPr>
        <w:t>i</w:t>
      </w:r>
      <w:proofErr w:type="spellEnd"/>
      <w:r w:rsidRPr="003B1A90">
        <w:rPr>
          <w:b/>
          <w:color w:val="333333"/>
          <w:szCs w:val="24"/>
        </w:rPr>
        <w:t xml:space="preserve">.  </w:t>
      </w:r>
      <w:bookmarkStart w:id="1398" w:name="Bookmark__a_2_i_0"/>
      <w:bookmarkEnd w:id="1398"/>
      <w:r w:rsidRPr="003B1A90">
        <w:rPr>
          <w:color w:val="333333"/>
          <w:szCs w:val="24"/>
        </w:rPr>
        <w:t xml:space="preserve">If the emergency fumigation operation </w:t>
      </w:r>
      <w:proofErr w:type="gramStart"/>
      <w:r w:rsidRPr="003B1A90">
        <w:rPr>
          <w:color w:val="333333"/>
          <w:szCs w:val="24"/>
        </w:rPr>
        <w:t>is located in</w:t>
      </w:r>
      <w:proofErr w:type="gramEnd"/>
      <w:r w:rsidRPr="003B1A90">
        <w:rPr>
          <w:color w:val="333333"/>
          <w:szCs w:val="24"/>
        </w:rPr>
        <w:t xml:space="preserve"> Bergen, Essex, Hudson, Hunterdon, Morris, Passaic, Somerset, Sussex, Union, or Warren County:   </w:t>
      </w:r>
    </w:p>
    <w:p w14:paraId="40D73607" w14:textId="77777777" w:rsidR="00B47762" w:rsidRDefault="00B47762" w:rsidP="0098392A">
      <w:pPr>
        <w:widowControl/>
        <w:ind w:left="720"/>
        <w:rPr>
          <w:color w:val="333333"/>
          <w:szCs w:val="24"/>
        </w:rPr>
      </w:pPr>
    </w:p>
    <w:p w14:paraId="3BB16FAA" w14:textId="22415E9B" w:rsidR="003B1A90" w:rsidRPr="003B1A90" w:rsidRDefault="003B1A90" w:rsidP="0098392A">
      <w:pPr>
        <w:widowControl/>
        <w:ind w:left="720"/>
        <w:rPr>
          <w:color w:val="333333"/>
          <w:szCs w:val="24"/>
        </w:rPr>
      </w:pPr>
      <w:r w:rsidRPr="003B1A90">
        <w:rPr>
          <w:color w:val="333333"/>
          <w:szCs w:val="24"/>
        </w:rPr>
        <w:t xml:space="preserve">Bureau of Air Compliance &amp; Enforcement--Northern  </w:t>
      </w:r>
    </w:p>
    <w:p w14:paraId="2115A028" w14:textId="1B407C98" w:rsidR="003B1A90" w:rsidRPr="003B1A90" w:rsidRDefault="003B1A90" w:rsidP="0098392A">
      <w:pPr>
        <w:widowControl/>
        <w:ind w:left="720"/>
        <w:rPr>
          <w:color w:val="333333"/>
          <w:szCs w:val="24"/>
        </w:rPr>
      </w:pPr>
      <w:r w:rsidRPr="003B1A90">
        <w:rPr>
          <w:color w:val="333333"/>
          <w:szCs w:val="24"/>
        </w:rPr>
        <w:t xml:space="preserve">7 Ridgedale Ave  </w:t>
      </w:r>
    </w:p>
    <w:p w14:paraId="46391327" w14:textId="63B70784" w:rsidR="003B1A90" w:rsidRDefault="003B1A90" w:rsidP="0098392A">
      <w:pPr>
        <w:widowControl/>
        <w:ind w:left="720"/>
        <w:rPr>
          <w:color w:val="333333"/>
          <w:szCs w:val="24"/>
        </w:rPr>
      </w:pPr>
      <w:r w:rsidRPr="003B1A90">
        <w:rPr>
          <w:color w:val="333333"/>
          <w:szCs w:val="24"/>
        </w:rPr>
        <w:t>Cedar Knolls, NJ 07927</w:t>
      </w:r>
      <w:r w:rsidRPr="003B1A90">
        <w:rPr>
          <w:color w:val="333333"/>
          <w:szCs w:val="24"/>
        </w:rPr>
        <w:br/>
      </w:r>
      <w:hyperlink r:id="rId470" w:history="1">
        <w:r w:rsidRPr="003B1A90">
          <w:rPr>
            <w:rStyle w:val="Hyperlink"/>
            <w:i/>
            <w:szCs w:val="24"/>
          </w:rPr>
          <w:t>AirCE-Northern@dep.nj.gov</w:t>
        </w:r>
      </w:hyperlink>
      <w:r w:rsidRPr="003B1A90">
        <w:rPr>
          <w:color w:val="333333"/>
          <w:szCs w:val="24"/>
        </w:rPr>
        <w:t>;</w:t>
      </w:r>
    </w:p>
    <w:p w14:paraId="73EA80F9" w14:textId="77777777" w:rsidR="00B47762" w:rsidRPr="003B1A90" w:rsidRDefault="00B47762" w:rsidP="0098392A">
      <w:pPr>
        <w:widowControl/>
        <w:ind w:left="720"/>
        <w:rPr>
          <w:color w:val="333333"/>
          <w:szCs w:val="24"/>
        </w:rPr>
      </w:pPr>
    </w:p>
    <w:p w14:paraId="16A086E1" w14:textId="77777777" w:rsidR="003B1A90" w:rsidRPr="003B1A90" w:rsidRDefault="003B1A90" w:rsidP="0098392A">
      <w:pPr>
        <w:widowControl/>
        <w:ind w:left="720"/>
        <w:rPr>
          <w:color w:val="333333"/>
          <w:szCs w:val="24"/>
        </w:rPr>
      </w:pPr>
      <w:r w:rsidRPr="003B1A90">
        <w:rPr>
          <w:b/>
          <w:color w:val="333333"/>
          <w:szCs w:val="24"/>
        </w:rPr>
        <w:t xml:space="preserve">ii.  </w:t>
      </w:r>
      <w:bookmarkStart w:id="1399" w:name="Bookmark__a_2_ii_0"/>
      <w:bookmarkEnd w:id="1399"/>
      <w:r w:rsidRPr="003B1A90">
        <w:rPr>
          <w:color w:val="333333"/>
          <w:szCs w:val="24"/>
        </w:rPr>
        <w:t xml:space="preserve">If the emergency fumigation operation </w:t>
      </w:r>
      <w:proofErr w:type="gramStart"/>
      <w:r w:rsidRPr="003B1A90">
        <w:rPr>
          <w:color w:val="333333"/>
          <w:szCs w:val="24"/>
        </w:rPr>
        <w:t>is located in</w:t>
      </w:r>
      <w:proofErr w:type="gramEnd"/>
      <w:r w:rsidRPr="003B1A90">
        <w:rPr>
          <w:color w:val="333333"/>
          <w:szCs w:val="24"/>
        </w:rPr>
        <w:t xml:space="preserve"> Burlington, Mercer, Middlesex, Monmouth, or Ocean County:   </w:t>
      </w:r>
    </w:p>
    <w:p w14:paraId="7C874EA1" w14:textId="77777777" w:rsidR="00B47762" w:rsidRDefault="00B47762" w:rsidP="0098392A">
      <w:pPr>
        <w:widowControl/>
        <w:ind w:left="720"/>
        <w:rPr>
          <w:color w:val="333333"/>
          <w:szCs w:val="24"/>
        </w:rPr>
      </w:pPr>
    </w:p>
    <w:p w14:paraId="276312B2" w14:textId="54AFEF97" w:rsidR="003B1A90" w:rsidRPr="003B1A90" w:rsidRDefault="003B1A90" w:rsidP="0098392A">
      <w:pPr>
        <w:widowControl/>
        <w:ind w:left="720"/>
        <w:rPr>
          <w:color w:val="333333"/>
          <w:szCs w:val="24"/>
        </w:rPr>
      </w:pPr>
      <w:r w:rsidRPr="003B1A90">
        <w:rPr>
          <w:color w:val="333333"/>
          <w:szCs w:val="24"/>
        </w:rPr>
        <w:t xml:space="preserve">Bureau of Air Compliance &amp; Enforcement--Central  </w:t>
      </w:r>
    </w:p>
    <w:p w14:paraId="1ED10FE8" w14:textId="0662C4AD" w:rsidR="003B1A90" w:rsidRPr="003B1A90" w:rsidRDefault="003B1A90" w:rsidP="0098392A">
      <w:pPr>
        <w:widowControl/>
        <w:ind w:left="720"/>
        <w:rPr>
          <w:color w:val="333333"/>
          <w:szCs w:val="24"/>
        </w:rPr>
      </w:pPr>
      <w:r w:rsidRPr="003B1A90">
        <w:rPr>
          <w:color w:val="333333"/>
          <w:szCs w:val="24"/>
        </w:rPr>
        <w:t xml:space="preserve">401 E State St  </w:t>
      </w:r>
    </w:p>
    <w:p w14:paraId="555BF792" w14:textId="161FC9D6" w:rsidR="003B1A90" w:rsidRPr="003B1A90" w:rsidRDefault="003B1A90" w:rsidP="0098392A">
      <w:pPr>
        <w:widowControl/>
        <w:ind w:left="720"/>
        <w:rPr>
          <w:color w:val="333333"/>
          <w:szCs w:val="24"/>
        </w:rPr>
      </w:pPr>
      <w:r w:rsidRPr="003B1A90">
        <w:rPr>
          <w:color w:val="333333"/>
          <w:szCs w:val="24"/>
        </w:rPr>
        <w:t xml:space="preserve">Mail Code 22-03A, PO Box 420  </w:t>
      </w:r>
    </w:p>
    <w:p w14:paraId="1A3FF411" w14:textId="64FFA3FA" w:rsidR="003B1A90" w:rsidRDefault="003B1A90" w:rsidP="0098392A">
      <w:pPr>
        <w:widowControl/>
        <w:ind w:left="720"/>
        <w:rPr>
          <w:color w:val="333333"/>
          <w:szCs w:val="24"/>
        </w:rPr>
      </w:pPr>
      <w:r w:rsidRPr="003B1A90">
        <w:rPr>
          <w:color w:val="333333"/>
          <w:szCs w:val="24"/>
        </w:rPr>
        <w:t>Trenton, NJ 08625-0420</w:t>
      </w:r>
      <w:r w:rsidRPr="003B1A90">
        <w:rPr>
          <w:color w:val="333333"/>
          <w:szCs w:val="24"/>
        </w:rPr>
        <w:br/>
      </w:r>
      <w:hyperlink r:id="rId471" w:history="1">
        <w:r w:rsidRPr="003B1A90">
          <w:rPr>
            <w:rStyle w:val="Hyperlink"/>
            <w:i/>
            <w:szCs w:val="24"/>
          </w:rPr>
          <w:t>AirCE-Central@dep.nj.gov</w:t>
        </w:r>
      </w:hyperlink>
      <w:r w:rsidRPr="003B1A90">
        <w:rPr>
          <w:color w:val="333333"/>
          <w:szCs w:val="24"/>
        </w:rPr>
        <w:t>; or</w:t>
      </w:r>
    </w:p>
    <w:p w14:paraId="1E5776A6" w14:textId="77777777" w:rsidR="00B47762" w:rsidRPr="003B1A90" w:rsidRDefault="00B47762" w:rsidP="0098392A">
      <w:pPr>
        <w:widowControl/>
        <w:ind w:left="720"/>
        <w:rPr>
          <w:color w:val="333333"/>
          <w:szCs w:val="24"/>
        </w:rPr>
      </w:pPr>
    </w:p>
    <w:p w14:paraId="2282E12E" w14:textId="77777777" w:rsidR="003B1A90" w:rsidRPr="003B1A90" w:rsidRDefault="003B1A90" w:rsidP="0098392A">
      <w:pPr>
        <w:widowControl/>
        <w:ind w:left="720"/>
        <w:rPr>
          <w:color w:val="333333"/>
          <w:szCs w:val="24"/>
        </w:rPr>
      </w:pPr>
      <w:r w:rsidRPr="003B1A90">
        <w:rPr>
          <w:b/>
          <w:color w:val="333333"/>
          <w:szCs w:val="24"/>
        </w:rPr>
        <w:t xml:space="preserve">iii.  </w:t>
      </w:r>
      <w:bookmarkStart w:id="1400" w:name="Bookmark__a_2_iii_0"/>
      <w:bookmarkEnd w:id="1400"/>
      <w:r w:rsidRPr="003B1A90">
        <w:rPr>
          <w:color w:val="333333"/>
          <w:szCs w:val="24"/>
        </w:rPr>
        <w:t xml:space="preserve">If the emergency fumigation operation </w:t>
      </w:r>
      <w:proofErr w:type="gramStart"/>
      <w:r w:rsidRPr="003B1A90">
        <w:rPr>
          <w:color w:val="333333"/>
          <w:szCs w:val="24"/>
        </w:rPr>
        <w:t>is located in</w:t>
      </w:r>
      <w:proofErr w:type="gramEnd"/>
      <w:r w:rsidRPr="003B1A90">
        <w:rPr>
          <w:color w:val="333333"/>
          <w:szCs w:val="24"/>
        </w:rPr>
        <w:t xml:space="preserve"> Atlantic, Camden, Cape May, Cumberland, Gloucester, or Salem County:   </w:t>
      </w:r>
    </w:p>
    <w:p w14:paraId="7C1C03ED" w14:textId="77777777" w:rsidR="00B47762" w:rsidRDefault="00B47762" w:rsidP="0098392A">
      <w:pPr>
        <w:widowControl/>
        <w:ind w:left="720"/>
        <w:rPr>
          <w:color w:val="333333"/>
          <w:szCs w:val="24"/>
        </w:rPr>
      </w:pPr>
    </w:p>
    <w:p w14:paraId="1205739C" w14:textId="1C6F7D06" w:rsidR="003B1A90" w:rsidRPr="003B1A90" w:rsidRDefault="003B1A90" w:rsidP="0098392A">
      <w:pPr>
        <w:widowControl/>
        <w:ind w:left="720"/>
        <w:rPr>
          <w:color w:val="333333"/>
          <w:szCs w:val="24"/>
        </w:rPr>
      </w:pPr>
      <w:r w:rsidRPr="003B1A90">
        <w:rPr>
          <w:color w:val="333333"/>
          <w:szCs w:val="24"/>
        </w:rPr>
        <w:t>Bureau of Air Compliance &amp; Enforcement--Southern</w:t>
      </w:r>
    </w:p>
    <w:p w14:paraId="7630EF9A" w14:textId="77777777" w:rsidR="003B1A90" w:rsidRPr="003B1A90" w:rsidRDefault="003B1A90" w:rsidP="0098392A">
      <w:pPr>
        <w:widowControl/>
        <w:ind w:left="720"/>
        <w:rPr>
          <w:color w:val="333333"/>
          <w:szCs w:val="24"/>
        </w:rPr>
      </w:pPr>
      <w:r w:rsidRPr="003B1A90">
        <w:rPr>
          <w:color w:val="333333"/>
          <w:szCs w:val="24"/>
        </w:rPr>
        <w:t>2 Riverside Dr, Suite 201</w:t>
      </w:r>
    </w:p>
    <w:p w14:paraId="3D0D9A92" w14:textId="01044486" w:rsidR="003B1A90" w:rsidRDefault="003B1A90" w:rsidP="0098392A">
      <w:pPr>
        <w:widowControl/>
        <w:ind w:left="720"/>
        <w:rPr>
          <w:color w:val="333333"/>
          <w:szCs w:val="24"/>
        </w:rPr>
      </w:pPr>
      <w:r w:rsidRPr="003B1A90">
        <w:rPr>
          <w:color w:val="333333"/>
          <w:szCs w:val="24"/>
        </w:rPr>
        <w:t>Camden, NJ 08103</w:t>
      </w:r>
      <w:r w:rsidRPr="003B1A90">
        <w:rPr>
          <w:color w:val="333333"/>
          <w:szCs w:val="24"/>
        </w:rPr>
        <w:br/>
      </w:r>
      <w:hyperlink r:id="rId472" w:history="1">
        <w:r w:rsidRPr="003B1A90">
          <w:rPr>
            <w:rStyle w:val="Hyperlink"/>
            <w:i/>
            <w:szCs w:val="24"/>
          </w:rPr>
          <w:t>AirCE-Central@dep.nj.gov</w:t>
        </w:r>
      </w:hyperlink>
      <w:r w:rsidRPr="003B1A90">
        <w:rPr>
          <w:color w:val="333333"/>
          <w:szCs w:val="24"/>
        </w:rPr>
        <w:t>;</w:t>
      </w:r>
    </w:p>
    <w:p w14:paraId="01026A2D" w14:textId="77777777" w:rsidR="00B47762" w:rsidRPr="003B1A90" w:rsidRDefault="00B47762" w:rsidP="003B1A90">
      <w:pPr>
        <w:widowControl/>
        <w:rPr>
          <w:color w:val="333333"/>
          <w:szCs w:val="24"/>
        </w:rPr>
      </w:pPr>
    </w:p>
    <w:p w14:paraId="4DEF9859" w14:textId="77777777" w:rsidR="003B1A90" w:rsidRPr="003B1A90" w:rsidRDefault="003B1A90" w:rsidP="0098392A">
      <w:pPr>
        <w:widowControl/>
        <w:ind w:left="360"/>
        <w:rPr>
          <w:color w:val="333333"/>
          <w:szCs w:val="24"/>
        </w:rPr>
      </w:pPr>
      <w:r w:rsidRPr="003B1A90">
        <w:rPr>
          <w:b/>
          <w:color w:val="333333"/>
          <w:szCs w:val="24"/>
        </w:rPr>
        <w:t xml:space="preserve">3.  </w:t>
      </w:r>
      <w:bookmarkStart w:id="1401" w:name="Bookmark__a_3_8"/>
      <w:bookmarkEnd w:id="1401"/>
      <w:r w:rsidRPr="003B1A90">
        <w:rPr>
          <w:color w:val="333333"/>
          <w:szCs w:val="24"/>
        </w:rPr>
        <w:t xml:space="preserve">Prior to the application of fumigant at the site and until aeration is completed, the owner or operator shall post visible and legible signs on the property at any access point and at the facility fence or property line closest to any public right-of-way. The signs must include all wording/information for placards required by the Federally approved fumigant label to identify the operation as dangerous and provide other details, including:  </w:t>
      </w:r>
    </w:p>
    <w:p w14:paraId="636E3AF9" w14:textId="77777777" w:rsidR="0098392A" w:rsidRDefault="0098392A" w:rsidP="003B1A90">
      <w:pPr>
        <w:widowControl/>
        <w:rPr>
          <w:b/>
          <w:color w:val="333333"/>
          <w:szCs w:val="24"/>
        </w:rPr>
      </w:pPr>
    </w:p>
    <w:p w14:paraId="7BB468D8" w14:textId="2B4A7B70" w:rsidR="003B1A90" w:rsidRPr="003B1A90" w:rsidRDefault="003B1A90" w:rsidP="0098392A">
      <w:pPr>
        <w:widowControl/>
        <w:ind w:left="720"/>
        <w:rPr>
          <w:color w:val="333333"/>
          <w:szCs w:val="24"/>
        </w:rPr>
      </w:pPr>
      <w:proofErr w:type="spellStart"/>
      <w:r w:rsidRPr="003B1A90">
        <w:rPr>
          <w:b/>
          <w:color w:val="333333"/>
          <w:szCs w:val="24"/>
        </w:rPr>
        <w:t>i</w:t>
      </w:r>
      <w:proofErr w:type="spellEnd"/>
      <w:r w:rsidRPr="003B1A90">
        <w:rPr>
          <w:b/>
          <w:color w:val="333333"/>
          <w:szCs w:val="24"/>
        </w:rPr>
        <w:t xml:space="preserve">.  </w:t>
      </w:r>
      <w:bookmarkStart w:id="1402" w:name="Bookmark__a_3_i"/>
      <w:bookmarkEnd w:id="1402"/>
      <w:r w:rsidRPr="003B1A90">
        <w:rPr>
          <w:color w:val="333333"/>
          <w:szCs w:val="24"/>
        </w:rPr>
        <w:t xml:space="preserve">The date the fumigation will </w:t>
      </w:r>
      <w:proofErr w:type="gramStart"/>
      <w:r w:rsidRPr="003B1A90">
        <w:rPr>
          <w:color w:val="333333"/>
          <w:szCs w:val="24"/>
        </w:rPr>
        <w:t>begin;</w:t>
      </w:r>
      <w:proofErr w:type="gramEnd"/>
      <w:r w:rsidRPr="003B1A90">
        <w:rPr>
          <w:color w:val="333333"/>
          <w:szCs w:val="24"/>
        </w:rPr>
        <w:t xml:space="preserve">  </w:t>
      </w:r>
    </w:p>
    <w:p w14:paraId="5327107E" w14:textId="77777777" w:rsidR="003B1A90" w:rsidRPr="003B1A90" w:rsidRDefault="003B1A90" w:rsidP="0098392A">
      <w:pPr>
        <w:widowControl/>
        <w:ind w:left="720"/>
        <w:rPr>
          <w:color w:val="333333"/>
          <w:szCs w:val="24"/>
        </w:rPr>
      </w:pPr>
      <w:r w:rsidRPr="003B1A90">
        <w:rPr>
          <w:b/>
          <w:color w:val="333333"/>
          <w:szCs w:val="24"/>
        </w:rPr>
        <w:t xml:space="preserve">ii.  </w:t>
      </w:r>
      <w:bookmarkStart w:id="1403" w:name="Bookmark__a_3_ii"/>
      <w:bookmarkEnd w:id="1403"/>
      <w:r w:rsidRPr="003B1A90">
        <w:rPr>
          <w:color w:val="333333"/>
          <w:szCs w:val="24"/>
        </w:rPr>
        <w:t xml:space="preserve">The name and the EPA registration number of the fumigant </w:t>
      </w:r>
      <w:proofErr w:type="gramStart"/>
      <w:r w:rsidRPr="003B1A90">
        <w:rPr>
          <w:color w:val="333333"/>
          <w:szCs w:val="24"/>
        </w:rPr>
        <w:t>used;</w:t>
      </w:r>
      <w:proofErr w:type="gramEnd"/>
      <w:r w:rsidRPr="003B1A90">
        <w:rPr>
          <w:color w:val="333333"/>
          <w:szCs w:val="24"/>
        </w:rPr>
        <w:t xml:space="preserve">  </w:t>
      </w:r>
    </w:p>
    <w:p w14:paraId="1CB08C84" w14:textId="77777777" w:rsidR="003B1A90" w:rsidRPr="003B1A90" w:rsidRDefault="003B1A90" w:rsidP="0098392A">
      <w:pPr>
        <w:widowControl/>
        <w:ind w:left="720"/>
        <w:rPr>
          <w:color w:val="333333"/>
          <w:szCs w:val="24"/>
        </w:rPr>
      </w:pPr>
      <w:r w:rsidRPr="003B1A90">
        <w:rPr>
          <w:b/>
          <w:color w:val="333333"/>
          <w:szCs w:val="24"/>
        </w:rPr>
        <w:t xml:space="preserve">iii.  </w:t>
      </w:r>
      <w:bookmarkStart w:id="1404" w:name="Bookmark__a_3_iii"/>
      <w:bookmarkEnd w:id="1404"/>
      <w:r w:rsidRPr="003B1A90">
        <w:rPr>
          <w:color w:val="333333"/>
          <w:szCs w:val="24"/>
        </w:rPr>
        <w:t xml:space="preserve">The name, address, and telephone number of the fumigation company and/or applicator; and  </w:t>
      </w:r>
    </w:p>
    <w:p w14:paraId="3C0B5628" w14:textId="77777777" w:rsidR="003B1A90" w:rsidRPr="003B1A90" w:rsidRDefault="003B1A90" w:rsidP="0098392A">
      <w:pPr>
        <w:widowControl/>
        <w:ind w:left="720"/>
        <w:rPr>
          <w:color w:val="333333"/>
          <w:szCs w:val="24"/>
        </w:rPr>
      </w:pPr>
      <w:r w:rsidRPr="003B1A90">
        <w:rPr>
          <w:b/>
          <w:color w:val="333333"/>
          <w:szCs w:val="24"/>
        </w:rPr>
        <w:t xml:space="preserve">iv.  </w:t>
      </w:r>
      <w:bookmarkStart w:id="1405" w:name="Bookmark__a_3_iv"/>
      <w:bookmarkEnd w:id="1405"/>
      <w:r w:rsidRPr="003B1A90">
        <w:rPr>
          <w:color w:val="333333"/>
          <w:szCs w:val="24"/>
        </w:rPr>
        <w:t xml:space="preserve">A 24-hour emergency response telephone </w:t>
      </w:r>
      <w:proofErr w:type="gramStart"/>
      <w:r w:rsidRPr="003B1A90">
        <w:rPr>
          <w:color w:val="333333"/>
          <w:szCs w:val="24"/>
        </w:rPr>
        <w:t>number;</w:t>
      </w:r>
      <w:proofErr w:type="gramEnd"/>
      <w:r w:rsidRPr="003B1A90">
        <w:rPr>
          <w:color w:val="333333"/>
          <w:szCs w:val="24"/>
        </w:rPr>
        <w:t xml:space="preserve">  </w:t>
      </w:r>
    </w:p>
    <w:p w14:paraId="2B043214" w14:textId="77777777" w:rsidR="0098392A" w:rsidRDefault="0098392A" w:rsidP="003B1A90">
      <w:pPr>
        <w:widowControl/>
        <w:rPr>
          <w:b/>
          <w:color w:val="333333"/>
          <w:szCs w:val="24"/>
        </w:rPr>
      </w:pPr>
    </w:p>
    <w:p w14:paraId="19F50AD5" w14:textId="16D957A6" w:rsidR="003B1A90" w:rsidRPr="003B1A90" w:rsidRDefault="003B1A90" w:rsidP="0098392A">
      <w:pPr>
        <w:widowControl/>
        <w:ind w:left="360"/>
        <w:rPr>
          <w:color w:val="333333"/>
          <w:szCs w:val="24"/>
        </w:rPr>
      </w:pPr>
      <w:r w:rsidRPr="003B1A90">
        <w:rPr>
          <w:b/>
          <w:color w:val="333333"/>
          <w:szCs w:val="24"/>
        </w:rPr>
        <w:t xml:space="preserve">4.  </w:t>
      </w:r>
      <w:bookmarkStart w:id="1406" w:name="Bookmark__a_4_5"/>
      <w:bookmarkEnd w:id="1406"/>
      <w:r w:rsidRPr="003B1A90">
        <w:rPr>
          <w:color w:val="333333"/>
          <w:szCs w:val="24"/>
        </w:rPr>
        <w:t xml:space="preserve">The emergency fumigation operation must include a stack that extends above the highest point of the container/roofline and exhausts vertically to remove the </w:t>
      </w:r>
      <w:proofErr w:type="gramStart"/>
      <w:r w:rsidRPr="003B1A90">
        <w:rPr>
          <w:color w:val="333333"/>
          <w:szCs w:val="24"/>
        </w:rPr>
        <w:t>fumigant;</w:t>
      </w:r>
      <w:proofErr w:type="gramEnd"/>
      <w:r w:rsidRPr="003B1A90">
        <w:rPr>
          <w:color w:val="333333"/>
          <w:szCs w:val="24"/>
        </w:rPr>
        <w:t xml:space="preserve">  </w:t>
      </w:r>
    </w:p>
    <w:p w14:paraId="75F92317" w14:textId="77777777" w:rsidR="0098392A" w:rsidRDefault="0098392A" w:rsidP="0098392A">
      <w:pPr>
        <w:widowControl/>
        <w:ind w:left="360"/>
        <w:rPr>
          <w:b/>
          <w:color w:val="333333"/>
          <w:szCs w:val="24"/>
        </w:rPr>
      </w:pPr>
    </w:p>
    <w:p w14:paraId="68AD6019" w14:textId="5B01FAA3" w:rsidR="003B1A90" w:rsidRPr="003B1A90" w:rsidRDefault="003B1A90" w:rsidP="0098392A">
      <w:pPr>
        <w:widowControl/>
        <w:ind w:left="360"/>
        <w:rPr>
          <w:color w:val="333333"/>
          <w:szCs w:val="24"/>
        </w:rPr>
      </w:pPr>
      <w:r w:rsidRPr="003B1A90">
        <w:rPr>
          <w:b/>
          <w:color w:val="333333"/>
          <w:szCs w:val="24"/>
        </w:rPr>
        <w:t xml:space="preserve">5.  </w:t>
      </w:r>
      <w:bookmarkStart w:id="1407" w:name="Bookmark__a_5_4"/>
      <w:bookmarkEnd w:id="1407"/>
      <w:r w:rsidRPr="003B1A90">
        <w:rPr>
          <w:color w:val="333333"/>
          <w:szCs w:val="24"/>
        </w:rPr>
        <w:t xml:space="preserve">The emergency fumigation operation must be discontinued, or the rate of aeration must be decreased, if the monitored concentration level limit established in the fumigant label is exceeded at the fence or property line; and  </w:t>
      </w:r>
    </w:p>
    <w:p w14:paraId="0E35FC38" w14:textId="77777777" w:rsidR="0098392A" w:rsidRDefault="0098392A" w:rsidP="0098392A">
      <w:pPr>
        <w:widowControl/>
        <w:ind w:left="360"/>
        <w:rPr>
          <w:b/>
          <w:color w:val="333333"/>
          <w:szCs w:val="24"/>
        </w:rPr>
      </w:pPr>
    </w:p>
    <w:p w14:paraId="5E4C8D4D" w14:textId="71C42E6D" w:rsidR="003B1A90" w:rsidRPr="003B1A90" w:rsidRDefault="003B1A90" w:rsidP="0098392A">
      <w:pPr>
        <w:widowControl/>
        <w:ind w:left="360"/>
        <w:rPr>
          <w:color w:val="333333"/>
          <w:szCs w:val="24"/>
        </w:rPr>
      </w:pPr>
      <w:r w:rsidRPr="003B1A90">
        <w:rPr>
          <w:b/>
          <w:color w:val="333333"/>
          <w:szCs w:val="24"/>
        </w:rPr>
        <w:t xml:space="preserve">6.  </w:t>
      </w:r>
      <w:bookmarkStart w:id="1408" w:name="Bookmark__a_6_2"/>
      <w:bookmarkEnd w:id="1408"/>
      <w:r w:rsidRPr="003B1A90">
        <w:rPr>
          <w:color w:val="333333"/>
          <w:szCs w:val="24"/>
        </w:rPr>
        <w:t xml:space="preserve">Within 30 calendar days following the completion of the fumigation operation, the owner or operator shall submit to the Department, by first-class mail or electronic mail, as provided at (a)2 above, a written report that includes the following:  </w:t>
      </w:r>
    </w:p>
    <w:p w14:paraId="1ABA0072" w14:textId="77777777" w:rsidR="0098392A" w:rsidRDefault="0098392A" w:rsidP="003B1A90">
      <w:pPr>
        <w:widowControl/>
        <w:rPr>
          <w:b/>
          <w:color w:val="333333"/>
          <w:szCs w:val="24"/>
        </w:rPr>
      </w:pPr>
    </w:p>
    <w:p w14:paraId="39D5A43B" w14:textId="4819A41E" w:rsidR="003B1A90" w:rsidRPr="003B1A90" w:rsidRDefault="003B1A90" w:rsidP="0098392A">
      <w:pPr>
        <w:widowControl/>
        <w:ind w:left="720"/>
        <w:rPr>
          <w:color w:val="333333"/>
          <w:szCs w:val="24"/>
        </w:rPr>
      </w:pPr>
      <w:proofErr w:type="spellStart"/>
      <w:r w:rsidRPr="003B1A90">
        <w:rPr>
          <w:b/>
          <w:color w:val="333333"/>
          <w:szCs w:val="24"/>
        </w:rPr>
        <w:lastRenderedPageBreak/>
        <w:t>i</w:t>
      </w:r>
      <w:proofErr w:type="spellEnd"/>
      <w:r w:rsidRPr="003B1A90">
        <w:rPr>
          <w:b/>
          <w:color w:val="333333"/>
          <w:szCs w:val="24"/>
        </w:rPr>
        <w:t xml:space="preserve">.  </w:t>
      </w:r>
      <w:bookmarkStart w:id="1409" w:name="Bookmark__a_6_i"/>
      <w:bookmarkEnd w:id="1409"/>
      <w:r w:rsidRPr="003B1A90">
        <w:rPr>
          <w:color w:val="333333"/>
          <w:szCs w:val="24"/>
        </w:rPr>
        <w:t xml:space="preserve">The exact physical location of the facility at which the emergency fumigation operation was conducted and the distance to the nearest property line, building, structure, and public </w:t>
      </w:r>
      <w:proofErr w:type="gramStart"/>
      <w:r w:rsidRPr="003B1A90">
        <w:rPr>
          <w:color w:val="333333"/>
          <w:szCs w:val="24"/>
        </w:rPr>
        <w:t>area;</w:t>
      </w:r>
      <w:proofErr w:type="gramEnd"/>
      <w:r w:rsidRPr="003B1A90">
        <w:rPr>
          <w:color w:val="333333"/>
          <w:szCs w:val="24"/>
        </w:rPr>
        <w:t xml:space="preserve">  </w:t>
      </w:r>
    </w:p>
    <w:p w14:paraId="540A3C6E" w14:textId="77777777" w:rsidR="003B1A90" w:rsidRPr="003B1A90" w:rsidRDefault="003B1A90" w:rsidP="0098392A">
      <w:pPr>
        <w:widowControl/>
        <w:ind w:left="720"/>
        <w:rPr>
          <w:color w:val="333333"/>
          <w:szCs w:val="24"/>
        </w:rPr>
      </w:pPr>
      <w:r w:rsidRPr="003B1A90">
        <w:rPr>
          <w:b/>
          <w:color w:val="333333"/>
          <w:szCs w:val="24"/>
        </w:rPr>
        <w:t xml:space="preserve">ii.  </w:t>
      </w:r>
      <w:bookmarkStart w:id="1410" w:name="Bookmark__a_6_ii"/>
      <w:bookmarkEnd w:id="1410"/>
      <w:r w:rsidRPr="003B1A90">
        <w:rPr>
          <w:color w:val="333333"/>
          <w:szCs w:val="24"/>
        </w:rPr>
        <w:t>The industrial structure(s) that were fumigated, including the number of industrial structure(s</w:t>
      </w:r>
      <w:proofErr w:type="gramStart"/>
      <w:r w:rsidRPr="003B1A90">
        <w:rPr>
          <w:color w:val="333333"/>
          <w:szCs w:val="24"/>
        </w:rPr>
        <w:t>);</w:t>
      </w:r>
      <w:proofErr w:type="gramEnd"/>
      <w:r w:rsidRPr="003B1A90">
        <w:rPr>
          <w:color w:val="333333"/>
          <w:szCs w:val="24"/>
        </w:rPr>
        <w:t xml:space="preserve">  </w:t>
      </w:r>
    </w:p>
    <w:p w14:paraId="27BD2F5D" w14:textId="77777777" w:rsidR="003B1A90" w:rsidRPr="003B1A90" w:rsidRDefault="003B1A90" w:rsidP="0098392A">
      <w:pPr>
        <w:widowControl/>
        <w:ind w:left="720"/>
        <w:rPr>
          <w:color w:val="333333"/>
          <w:szCs w:val="24"/>
        </w:rPr>
      </w:pPr>
      <w:r w:rsidRPr="003B1A90">
        <w:rPr>
          <w:b/>
          <w:color w:val="333333"/>
          <w:szCs w:val="24"/>
        </w:rPr>
        <w:t xml:space="preserve">iii.  </w:t>
      </w:r>
      <w:bookmarkStart w:id="1411" w:name="Bookmark__a_6_iii"/>
      <w:bookmarkEnd w:id="1411"/>
      <w:r w:rsidRPr="003B1A90">
        <w:rPr>
          <w:color w:val="333333"/>
          <w:szCs w:val="24"/>
        </w:rPr>
        <w:t xml:space="preserve">The commodity fumigated, including </w:t>
      </w:r>
      <w:proofErr w:type="gramStart"/>
      <w:r w:rsidRPr="003B1A90">
        <w:rPr>
          <w:color w:val="333333"/>
          <w:szCs w:val="24"/>
        </w:rPr>
        <w:t>quantity;</w:t>
      </w:r>
      <w:proofErr w:type="gramEnd"/>
      <w:r w:rsidRPr="003B1A90">
        <w:rPr>
          <w:color w:val="333333"/>
          <w:szCs w:val="24"/>
        </w:rPr>
        <w:t xml:space="preserve">  </w:t>
      </w:r>
    </w:p>
    <w:p w14:paraId="1FCECFBD" w14:textId="77777777" w:rsidR="003B1A90" w:rsidRPr="003B1A90" w:rsidRDefault="003B1A90" w:rsidP="0098392A">
      <w:pPr>
        <w:widowControl/>
        <w:ind w:left="720"/>
        <w:rPr>
          <w:color w:val="333333"/>
          <w:szCs w:val="24"/>
        </w:rPr>
      </w:pPr>
      <w:r w:rsidRPr="003B1A90">
        <w:rPr>
          <w:b/>
          <w:color w:val="333333"/>
          <w:szCs w:val="24"/>
        </w:rPr>
        <w:t xml:space="preserve">iv.  </w:t>
      </w:r>
      <w:bookmarkStart w:id="1412" w:name="Bookmark__a_6_iv"/>
      <w:bookmarkEnd w:id="1412"/>
      <w:r w:rsidRPr="003B1A90">
        <w:rPr>
          <w:color w:val="333333"/>
          <w:szCs w:val="24"/>
        </w:rPr>
        <w:t xml:space="preserve">The name and address of the company that performed the emergency fumigation </w:t>
      </w:r>
      <w:proofErr w:type="gramStart"/>
      <w:r w:rsidRPr="003B1A90">
        <w:rPr>
          <w:color w:val="333333"/>
          <w:szCs w:val="24"/>
        </w:rPr>
        <w:t>operation;</w:t>
      </w:r>
      <w:proofErr w:type="gramEnd"/>
      <w:r w:rsidRPr="003B1A90">
        <w:rPr>
          <w:color w:val="333333"/>
          <w:szCs w:val="24"/>
        </w:rPr>
        <w:t xml:space="preserve">  </w:t>
      </w:r>
    </w:p>
    <w:p w14:paraId="5C044E0A" w14:textId="77777777" w:rsidR="003B1A90" w:rsidRPr="003B1A90" w:rsidRDefault="003B1A90" w:rsidP="0098392A">
      <w:pPr>
        <w:widowControl/>
        <w:ind w:left="720"/>
        <w:rPr>
          <w:color w:val="333333"/>
          <w:szCs w:val="24"/>
        </w:rPr>
      </w:pPr>
      <w:r w:rsidRPr="003B1A90">
        <w:rPr>
          <w:b/>
          <w:color w:val="333333"/>
          <w:szCs w:val="24"/>
        </w:rPr>
        <w:t xml:space="preserve">v.  </w:t>
      </w:r>
      <w:bookmarkStart w:id="1413" w:name="Bookmark__a_6_v"/>
      <w:bookmarkEnd w:id="1413"/>
      <w:r w:rsidRPr="003B1A90">
        <w:rPr>
          <w:color w:val="333333"/>
          <w:szCs w:val="24"/>
        </w:rPr>
        <w:t xml:space="preserve">The identity of the State or Federal authority that required the emergency fumigation </w:t>
      </w:r>
      <w:proofErr w:type="gramStart"/>
      <w:r w:rsidRPr="003B1A90">
        <w:rPr>
          <w:color w:val="333333"/>
          <w:szCs w:val="24"/>
        </w:rPr>
        <w:t>operation;</w:t>
      </w:r>
      <w:proofErr w:type="gramEnd"/>
      <w:r w:rsidRPr="003B1A90">
        <w:rPr>
          <w:color w:val="333333"/>
          <w:szCs w:val="24"/>
        </w:rPr>
        <w:t xml:space="preserve">  </w:t>
      </w:r>
    </w:p>
    <w:p w14:paraId="2C32C14E" w14:textId="77777777" w:rsidR="003B1A90" w:rsidRPr="003B1A90" w:rsidRDefault="003B1A90" w:rsidP="0098392A">
      <w:pPr>
        <w:widowControl/>
        <w:ind w:left="720"/>
        <w:rPr>
          <w:color w:val="333333"/>
          <w:szCs w:val="24"/>
        </w:rPr>
      </w:pPr>
      <w:r w:rsidRPr="003B1A90">
        <w:rPr>
          <w:b/>
          <w:color w:val="333333"/>
          <w:szCs w:val="24"/>
        </w:rPr>
        <w:t xml:space="preserve">vi.  </w:t>
      </w:r>
      <w:bookmarkStart w:id="1414" w:name="Bookmark__a_6_vi"/>
      <w:bookmarkEnd w:id="1414"/>
      <w:r w:rsidRPr="003B1A90">
        <w:rPr>
          <w:color w:val="333333"/>
          <w:szCs w:val="24"/>
        </w:rPr>
        <w:t>The equipment used to perform the emergency fumigation operation, including the containment system employed (for example, tarp, sealed container, or fumigation chamber</w:t>
      </w:r>
      <w:proofErr w:type="gramStart"/>
      <w:r w:rsidRPr="003B1A90">
        <w:rPr>
          <w:color w:val="333333"/>
          <w:szCs w:val="24"/>
        </w:rPr>
        <w:t>);</w:t>
      </w:r>
      <w:proofErr w:type="gramEnd"/>
      <w:r w:rsidRPr="003B1A90">
        <w:rPr>
          <w:color w:val="333333"/>
          <w:szCs w:val="24"/>
        </w:rPr>
        <w:t xml:space="preserve">  </w:t>
      </w:r>
    </w:p>
    <w:p w14:paraId="322EA7DA" w14:textId="77777777" w:rsidR="003B1A90" w:rsidRPr="003B1A90" w:rsidRDefault="003B1A90" w:rsidP="0098392A">
      <w:pPr>
        <w:widowControl/>
        <w:ind w:left="720"/>
        <w:rPr>
          <w:color w:val="333333"/>
          <w:szCs w:val="24"/>
        </w:rPr>
      </w:pPr>
      <w:r w:rsidRPr="003B1A90">
        <w:rPr>
          <w:b/>
          <w:color w:val="333333"/>
          <w:szCs w:val="24"/>
        </w:rPr>
        <w:t xml:space="preserve">vii.  </w:t>
      </w:r>
      <w:bookmarkStart w:id="1415" w:name="Bookmark__a_6_vii"/>
      <w:bookmarkEnd w:id="1415"/>
      <w:r w:rsidRPr="003B1A90">
        <w:rPr>
          <w:color w:val="333333"/>
          <w:szCs w:val="24"/>
        </w:rPr>
        <w:t xml:space="preserve">The name and quantity of the fumigant used, including a copy of the fumigant </w:t>
      </w:r>
      <w:proofErr w:type="gramStart"/>
      <w:r w:rsidRPr="003B1A90">
        <w:rPr>
          <w:color w:val="333333"/>
          <w:szCs w:val="24"/>
        </w:rPr>
        <w:t>label;</w:t>
      </w:r>
      <w:proofErr w:type="gramEnd"/>
      <w:r w:rsidRPr="003B1A90">
        <w:rPr>
          <w:color w:val="333333"/>
          <w:szCs w:val="24"/>
        </w:rPr>
        <w:t xml:space="preserve">  </w:t>
      </w:r>
    </w:p>
    <w:p w14:paraId="42EA19DB" w14:textId="77777777" w:rsidR="003B1A90" w:rsidRPr="003B1A90" w:rsidRDefault="003B1A90" w:rsidP="0098392A">
      <w:pPr>
        <w:widowControl/>
        <w:ind w:left="720"/>
        <w:rPr>
          <w:color w:val="333333"/>
          <w:szCs w:val="24"/>
        </w:rPr>
      </w:pPr>
      <w:r w:rsidRPr="003B1A90">
        <w:rPr>
          <w:b/>
          <w:color w:val="333333"/>
          <w:szCs w:val="24"/>
        </w:rPr>
        <w:t xml:space="preserve">viii.  </w:t>
      </w:r>
      <w:bookmarkStart w:id="1416" w:name="Bookmark__a_6_viii"/>
      <w:bookmarkEnd w:id="1416"/>
      <w:r w:rsidRPr="003B1A90">
        <w:rPr>
          <w:color w:val="333333"/>
          <w:szCs w:val="24"/>
        </w:rPr>
        <w:t xml:space="preserve">The duration of the fumigation and aeration, including the start and end times for </w:t>
      </w:r>
      <w:proofErr w:type="gramStart"/>
      <w:r w:rsidRPr="003B1A90">
        <w:rPr>
          <w:color w:val="333333"/>
          <w:szCs w:val="24"/>
        </w:rPr>
        <w:t>each;</w:t>
      </w:r>
      <w:proofErr w:type="gramEnd"/>
      <w:r w:rsidRPr="003B1A90">
        <w:rPr>
          <w:color w:val="333333"/>
          <w:szCs w:val="24"/>
        </w:rPr>
        <w:t xml:space="preserve">  </w:t>
      </w:r>
    </w:p>
    <w:p w14:paraId="29EEC139" w14:textId="77777777" w:rsidR="003B1A90" w:rsidRPr="003B1A90" w:rsidRDefault="003B1A90" w:rsidP="0098392A">
      <w:pPr>
        <w:widowControl/>
        <w:ind w:left="720"/>
        <w:rPr>
          <w:color w:val="333333"/>
          <w:szCs w:val="24"/>
        </w:rPr>
      </w:pPr>
      <w:r w:rsidRPr="003B1A90">
        <w:rPr>
          <w:b/>
          <w:color w:val="333333"/>
          <w:szCs w:val="24"/>
        </w:rPr>
        <w:t xml:space="preserve">ix.  </w:t>
      </w:r>
      <w:bookmarkStart w:id="1417" w:name="Bookmark__a_6_ix"/>
      <w:bookmarkEnd w:id="1417"/>
      <w:r w:rsidRPr="003B1A90">
        <w:rPr>
          <w:color w:val="333333"/>
          <w:szCs w:val="24"/>
        </w:rPr>
        <w:t xml:space="preserve">The method employed to release the fumigant to the atmosphere after completion of the emergency fumigation operation and aeration, including the rate of release and the distance above the ground at which the fumigant was </w:t>
      </w:r>
      <w:proofErr w:type="gramStart"/>
      <w:r w:rsidRPr="003B1A90">
        <w:rPr>
          <w:color w:val="333333"/>
          <w:szCs w:val="24"/>
        </w:rPr>
        <w:t>released;</w:t>
      </w:r>
      <w:proofErr w:type="gramEnd"/>
      <w:r w:rsidRPr="003B1A90">
        <w:rPr>
          <w:color w:val="333333"/>
          <w:szCs w:val="24"/>
        </w:rPr>
        <w:t xml:space="preserve">  </w:t>
      </w:r>
    </w:p>
    <w:p w14:paraId="4777794E" w14:textId="77777777" w:rsidR="003B1A90" w:rsidRPr="003B1A90" w:rsidRDefault="003B1A90" w:rsidP="0098392A">
      <w:pPr>
        <w:widowControl/>
        <w:ind w:left="720"/>
        <w:rPr>
          <w:color w:val="333333"/>
          <w:szCs w:val="24"/>
        </w:rPr>
      </w:pPr>
      <w:r w:rsidRPr="003B1A90">
        <w:rPr>
          <w:b/>
          <w:color w:val="333333"/>
          <w:szCs w:val="24"/>
        </w:rPr>
        <w:t xml:space="preserve">x.  </w:t>
      </w:r>
      <w:bookmarkStart w:id="1418" w:name="Bookmark__a_6_x"/>
      <w:bookmarkEnd w:id="1418"/>
      <w:r w:rsidRPr="003B1A90">
        <w:rPr>
          <w:color w:val="333333"/>
          <w:szCs w:val="24"/>
        </w:rPr>
        <w:t xml:space="preserve">A brief description of the capture and control device used, if any; and  </w:t>
      </w:r>
    </w:p>
    <w:p w14:paraId="4D7577C2" w14:textId="77777777" w:rsidR="003B1A90" w:rsidRPr="003B1A90" w:rsidRDefault="003B1A90" w:rsidP="0098392A">
      <w:pPr>
        <w:widowControl/>
        <w:ind w:left="720"/>
        <w:rPr>
          <w:color w:val="333333"/>
          <w:szCs w:val="24"/>
        </w:rPr>
      </w:pPr>
      <w:r w:rsidRPr="003B1A90">
        <w:rPr>
          <w:b/>
          <w:color w:val="333333"/>
          <w:szCs w:val="24"/>
        </w:rPr>
        <w:t xml:space="preserve">xi.  </w:t>
      </w:r>
      <w:bookmarkStart w:id="1419" w:name="Bookmark__a_6_xi"/>
      <w:bookmarkEnd w:id="1419"/>
      <w:r w:rsidRPr="003B1A90">
        <w:rPr>
          <w:color w:val="333333"/>
          <w:szCs w:val="24"/>
        </w:rPr>
        <w:t xml:space="preserve">A summary of the fumigation operations, if any, conducted by the facility or source owner or operator over the preceding five years, including any emergency fumigation operation conducted pursuant to this section or </w:t>
      </w:r>
      <w:hyperlink r:id="rId473" w:history="1">
        <w:r w:rsidRPr="003B1A90">
          <w:rPr>
            <w:rStyle w:val="Hyperlink"/>
            <w:i/>
            <w:szCs w:val="24"/>
          </w:rPr>
          <w:t>N.J.A.C. 7:27-8.2(g)</w:t>
        </w:r>
      </w:hyperlink>
      <w:r w:rsidRPr="003B1A90">
        <w:rPr>
          <w:color w:val="333333"/>
          <w:szCs w:val="24"/>
        </w:rPr>
        <w:t>. The summary must include the date, amount of fumigant used, and the commodity or industrial structure fumigated for each fumigation operation.</w:t>
      </w:r>
    </w:p>
    <w:p w14:paraId="57EDDFC7" w14:textId="77777777" w:rsidR="008F23BD" w:rsidRDefault="008F23BD" w:rsidP="004C2EC5">
      <w:pPr>
        <w:widowControl/>
        <w:rPr>
          <w:color w:val="333333"/>
          <w:szCs w:val="24"/>
        </w:rPr>
      </w:pPr>
    </w:p>
    <w:p w14:paraId="5819D62B" w14:textId="77777777" w:rsidR="008F23BD" w:rsidRDefault="008F23BD" w:rsidP="004C2EC5">
      <w:pPr>
        <w:widowControl/>
        <w:rPr>
          <w:color w:val="333333"/>
          <w:szCs w:val="24"/>
        </w:rPr>
      </w:pPr>
    </w:p>
    <w:p w14:paraId="393BD203" w14:textId="77777777" w:rsidR="008F23BD" w:rsidRDefault="008F23BD" w:rsidP="004C2EC5">
      <w:pPr>
        <w:widowControl/>
        <w:rPr>
          <w:color w:val="333333"/>
          <w:szCs w:val="24"/>
        </w:rPr>
      </w:pPr>
    </w:p>
    <w:p w14:paraId="2EFBC965" w14:textId="77777777" w:rsidR="008F23BD" w:rsidRDefault="008F23BD" w:rsidP="004C2EC5">
      <w:pPr>
        <w:widowControl/>
        <w:rPr>
          <w:color w:val="333333"/>
          <w:szCs w:val="24"/>
        </w:rPr>
      </w:pPr>
    </w:p>
    <w:p w14:paraId="57DB2652" w14:textId="77777777" w:rsidR="008F23BD" w:rsidRPr="004C2EC5" w:rsidRDefault="008F23BD" w:rsidP="004C2EC5">
      <w:pPr>
        <w:widowControl/>
        <w:rPr>
          <w:color w:val="333333"/>
          <w:szCs w:val="24"/>
        </w:rPr>
      </w:pPr>
    </w:p>
    <w:p w14:paraId="45883196" w14:textId="77777777" w:rsidR="00402ED8" w:rsidRPr="00AD6304" w:rsidRDefault="00402ED8" w:rsidP="00AD6304">
      <w:pPr>
        <w:widowControl/>
        <w:rPr>
          <w:color w:val="333333"/>
          <w:szCs w:val="24"/>
        </w:rPr>
      </w:pPr>
      <w:r w:rsidRPr="00AD6304">
        <w:rPr>
          <w:color w:val="333333"/>
          <w:szCs w:val="24"/>
        </w:rPr>
        <w:br w:type="page"/>
      </w:r>
    </w:p>
    <w:p w14:paraId="14E32EE5" w14:textId="77777777" w:rsidR="00402ED8" w:rsidRPr="00AD6304" w:rsidRDefault="00402ED8" w:rsidP="00205CD5">
      <w:pPr>
        <w:pStyle w:val="Heading1"/>
        <w:jc w:val="center"/>
      </w:pPr>
      <w:r w:rsidRPr="00AD6304">
        <w:lastRenderedPageBreak/>
        <w:t>APPENDIX</w:t>
      </w:r>
      <w:r w:rsidRPr="00AD6304">
        <w:br/>
      </w:r>
    </w:p>
    <w:tbl>
      <w:tblPr>
        <w:tblW w:w="5850" w:type="dxa"/>
        <w:tblCellSpacing w:w="15" w:type="dxa"/>
        <w:tblInd w:w="1755" w:type="dxa"/>
        <w:tblCellMar>
          <w:top w:w="15" w:type="dxa"/>
          <w:left w:w="15" w:type="dxa"/>
          <w:bottom w:w="15" w:type="dxa"/>
          <w:right w:w="15" w:type="dxa"/>
        </w:tblCellMar>
        <w:tblLook w:val="04A0" w:firstRow="1" w:lastRow="0" w:firstColumn="1" w:lastColumn="0" w:noHBand="0" w:noVBand="1"/>
      </w:tblPr>
      <w:tblGrid>
        <w:gridCol w:w="3780"/>
        <w:gridCol w:w="2070"/>
      </w:tblGrid>
      <w:tr w:rsidR="00402ED8" w:rsidRPr="00AD6304" w14:paraId="6AF957D2" w14:textId="77777777" w:rsidTr="0092133B">
        <w:trPr>
          <w:tblCellSpacing w:w="15" w:type="dxa"/>
        </w:trPr>
        <w:tc>
          <w:tcPr>
            <w:tcW w:w="5790" w:type="dxa"/>
            <w:gridSpan w:val="2"/>
            <w:hideMark/>
          </w:tcPr>
          <w:p w14:paraId="6A8AD424" w14:textId="77777777" w:rsidR="00402ED8" w:rsidRPr="0092133B" w:rsidRDefault="00402ED8" w:rsidP="00AD6304">
            <w:pPr>
              <w:jc w:val="center"/>
              <w:rPr>
                <w:szCs w:val="24"/>
              </w:rPr>
            </w:pPr>
            <w:r w:rsidRPr="0092133B">
              <w:rPr>
                <w:szCs w:val="24"/>
              </w:rPr>
              <w:t>TABLE A</w:t>
            </w:r>
          </w:p>
        </w:tc>
      </w:tr>
      <w:tr w:rsidR="0092133B" w:rsidRPr="00AD6304" w14:paraId="0D03FDF5" w14:textId="77777777" w:rsidTr="0092133B">
        <w:trPr>
          <w:trHeight w:val="888"/>
          <w:tblCellSpacing w:w="15" w:type="dxa"/>
        </w:trPr>
        <w:tc>
          <w:tcPr>
            <w:tcW w:w="5790" w:type="dxa"/>
            <w:gridSpan w:val="2"/>
            <w:hideMark/>
          </w:tcPr>
          <w:p w14:paraId="7AAAFEF5" w14:textId="77777777" w:rsidR="0092133B" w:rsidRPr="0092133B" w:rsidRDefault="0092133B" w:rsidP="0092133B">
            <w:pPr>
              <w:jc w:val="center"/>
              <w:rPr>
                <w:szCs w:val="24"/>
              </w:rPr>
            </w:pPr>
            <w:r w:rsidRPr="0092133B">
              <w:rPr>
                <w:szCs w:val="24"/>
              </w:rPr>
              <w:t>Thresholds for Reporting Emissions of Air Contaminants</w:t>
            </w:r>
            <w:r>
              <w:rPr>
                <w:szCs w:val="24"/>
              </w:rPr>
              <w:t xml:space="preserve"> </w:t>
            </w:r>
            <w:r w:rsidRPr="0092133B">
              <w:rPr>
                <w:szCs w:val="24"/>
              </w:rPr>
              <w:t>Other than Hazardous Air Pollutants (HAPs)</w:t>
            </w:r>
          </w:p>
        </w:tc>
      </w:tr>
      <w:tr w:rsidR="0092133B" w:rsidRPr="00AD6304" w14:paraId="5A2B13DC" w14:textId="77777777" w:rsidTr="0092133B">
        <w:trPr>
          <w:trHeight w:val="612"/>
          <w:tblCellSpacing w:w="15" w:type="dxa"/>
        </w:trPr>
        <w:tc>
          <w:tcPr>
            <w:tcW w:w="3735" w:type="dxa"/>
            <w:vAlign w:val="bottom"/>
            <w:hideMark/>
          </w:tcPr>
          <w:p w14:paraId="6D326AB4" w14:textId="77777777" w:rsidR="0092133B" w:rsidRPr="00AD6304" w:rsidRDefault="0092133B" w:rsidP="0092133B">
            <w:pPr>
              <w:rPr>
                <w:szCs w:val="24"/>
              </w:rPr>
            </w:pPr>
            <w:r w:rsidRPr="00AD6304">
              <w:rPr>
                <w:szCs w:val="24"/>
              </w:rPr>
              <w:t>Air Contaminant</w:t>
            </w:r>
          </w:p>
        </w:tc>
        <w:tc>
          <w:tcPr>
            <w:tcW w:w="2025" w:type="dxa"/>
            <w:vAlign w:val="bottom"/>
            <w:hideMark/>
          </w:tcPr>
          <w:p w14:paraId="42347F44" w14:textId="77777777" w:rsidR="0092133B" w:rsidRPr="00AD6304" w:rsidRDefault="0092133B" w:rsidP="0092133B">
            <w:pPr>
              <w:rPr>
                <w:szCs w:val="24"/>
              </w:rPr>
            </w:pPr>
            <w:r w:rsidRPr="00AD6304">
              <w:rPr>
                <w:szCs w:val="24"/>
              </w:rPr>
              <w:t>Hourly Emissions</w:t>
            </w:r>
          </w:p>
          <w:p w14:paraId="7303218D" w14:textId="77777777" w:rsidR="0092133B" w:rsidRPr="00AD6304" w:rsidRDefault="0092133B" w:rsidP="0092133B">
            <w:pPr>
              <w:rPr>
                <w:szCs w:val="24"/>
              </w:rPr>
            </w:pPr>
            <w:r w:rsidRPr="00AD6304">
              <w:rPr>
                <w:szCs w:val="24"/>
              </w:rPr>
              <w:t>(pounds per hour)</w:t>
            </w:r>
          </w:p>
        </w:tc>
      </w:tr>
      <w:tr w:rsidR="00402ED8" w:rsidRPr="00AD6304" w14:paraId="0425A2ED" w14:textId="77777777" w:rsidTr="0092133B">
        <w:trPr>
          <w:tblCellSpacing w:w="15" w:type="dxa"/>
        </w:trPr>
        <w:tc>
          <w:tcPr>
            <w:tcW w:w="3735" w:type="dxa"/>
            <w:hideMark/>
          </w:tcPr>
          <w:p w14:paraId="41A5BFA8" w14:textId="77777777" w:rsidR="00402ED8" w:rsidRPr="00AD6304" w:rsidRDefault="00402ED8" w:rsidP="00AD6304">
            <w:pPr>
              <w:rPr>
                <w:szCs w:val="24"/>
              </w:rPr>
            </w:pPr>
            <w:r w:rsidRPr="00AD6304">
              <w:rPr>
                <w:szCs w:val="24"/>
              </w:rPr>
              <w:t>VOC</w:t>
            </w:r>
          </w:p>
        </w:tc>
        <w:tc>
          <w:tcPr>
            <w:tcW w:w="2025" w:type="dxa"/>
            <w:hideMark/>
          </w:tcPr>
          <w:p w14:paraId="0EB6569E" w14:textId="77777777" w:rsidR="00402ED8" w:rsidRPr="00AD6304" w:rsidRDefault="00402ED8" w:rsidP="00AD6304">
            <w:pPr>
              <w:rPr>
                <w:szCs w:val="24"/>
              </w:rPr>
            </w:pPr>
            <w:r w:rsidRPr="00AD6304">
              <w:rPr>
                <w:szCs w:val="24"/>
              </w:rPr>
              <w:t>0.05</w:t>
            </w:r>
          </w:p>
        </w:tc>
      </w:tr>
      <w:tr w:rsidR="00402ED8" w:rsidRPr="00AD6304" w14:paraId="73C140EC" w14:textId="77777777" w:rsidTr="0092133B">
        <w:trPr>
          <w:tblCellSpacing w:w="15" w:type="dxa"/>
        </w:trPr>
        <w:tc>
          <w:tcPr>
            <w:tcW w:w="3735" w:type="dxa"/>
            <w:hideMark/>
          </w:tcPr>
          <w:p w14:paraId="32E80210" w14:textId="77777777" w:rsidR="00402ED8" w:rsidRPr="00AD6304" w:rsidRDefault="00402ED8" w:rsidP="00AD6304">
            <w:pPr>
              <w:rPr>
                <w:szCs w:val="24"/>
              </w:rPr>
            </w:pPr>
            <w:r w:rsidRPr="00AD6304">
              <w:rPr>
                <w:szCs w:val="24"/>
              </w:rPr>
              <w:t>TSP</w:t>
            </w:r>
          </w:p>
        </w:tc>
        <w:tc>
          <w:tcPr>
            <w:tcW w:w="2025" w:type="dxa"/>
            <w:hideMark/>
          </w:tcPr>
          <w:p w14:paraId="09A400D9" w14:textId="77777777" w:rsidR="00402ED8" w:rsidRPr="00AD6304" w:rsidRDefault="00402ED8" w:rsidP="00AD6304">
            <w:pPr>
              <w:rPr>
                <w:szCs w:val="24"/>
              </w:rPr>
            </w:pPr>
            <w:r w:rsidRPr="00AD6304">
              <w:rPr>
                <w:szCs w:val="24"/>
              </w:rPr>
              <w:t>0.05</w:t>
            </w:r>
          </w:p>
        </w:tc>
      </w:tr>
      <w:tr w:rsidR="004679A6" w:rsidRPr="00AD6304" w14:paraId="2558F455" w14:textId="77777777" w:rsidTr="0092133B">
        <w:trPr>
          <w:tblCellSpacing w:w="15" w:type="dxa"/>
        </w:trPr>
        <w:tc>
          <w:tcPr>
            <w:tcW w:w="3735" w:type="dxa"/>
            <w:hideMark/>
          </w:tcPr>
          <w:p w14:paraId="57E4917F" w14:textId="77777777" w:rsidR="004679A6" w:rsidRPr="00AD6304" w:rsidRDefault="004679A6" w:rsidP="004679A6">
            <w:pPr>
              <w:rPr>
                <w:szCs w:val="24"/>
              </w:rPr>
            </w:pPr>
            <w:r w:rsidRPr="00AD6304">
              <w:rPr>
                <w:szCs w:val="24"/>
              </w:rPr>
              <w:t>PM</w:t>
            </w:r>
            <w:r w:rsidRPr="004679A6">
              <w:rPr>
                <w:szCs w:val="24"/>
                <w:vertAlign w:val="subscript"/>
              </w:rPr>
              <w:t>10</w:t>
            </w:r>
          </w:p>
        </w:tc>
        <w:tc>
          <w:tcPr>
            <w:tcW w:w="2025" w:type="dxa"/>
            <w:hideMark/>
          </w:tcPr>
          <w:p w14:paraId="76AEA766" w14:textId="77777777" w:rsidR="004679A6" w:rsidRPr="00AD6304" w:rsidRDefault="004679A6" w:rsidP="004679A6">
            <w:pPr>
              <w:rPr>
                <w:szCs w:val="24"/>
              </w:rPr>
            </w:pPr>
            <w:r w:rsidRPr="00AD6304">
              <w:rPr>
                <w:szCs w:val="24"/>
              </w:rPr>
              <w:t>0.05</w:t>
            </w:r>
          </w:p>
        </w:tc>
      </w:tr>
      <w:tr w:rsidR="004679A6" w:rsidRPr="00AD6304" w14:paraId="7D6FE117" w14:textId="77777777" w:rsidTr="0092133B">
        <w:trPr>
          <w:tblCellSpacing w:w="15" w:type="dxa"/>
        </w:trPr>
        <w:tc>
          <w:tcPr>
            <w:tcW w:w="3735" w:type="dxa"/>
          </w:tcPr>
          <w:p w14:paraId="60A23984" w14:textId="77777777" w:rsidR="004679A6" w:rsidRPr="00AD6304" w:rsidRDefault="004679A6" w:rsidP="004679A6">
            <w:pPr>
              <w:rPr>
                <w:szCs w:val="24"/>
              </w:rPr>
            </w:pPr>
            <w:r w:rsidRPr="00AD6304">
              <w:rPr>
                <w:szCs w:val="24"/>
              </w:rPr>
              <w:t>PM</w:t>
            </w:r>
            <w:r>
              <w:rPr>
                <w:szCs w:val="24"/>
                <w:vertAlign w:val="subscript"/>
              </w:rPr>
              <w:t>2.5</w:t>
            </w:r>
          </w:p>
        </w:tc>
        <w:tc>
          <w:tcPr>
            <w:tcW w:w="2025" w:type="dxa"/>
          </w:tcPr>
          <w:p w14:paraId="4A857896" w14:textId="77777777" w:rsidR="004679A6" w:rsidRPr="00AD6304" w:rsidRDefault="004679A6" w:rsidP="004679A6">
            <w:pPr>
              <w:rPr>
                <w:szCs w:val="24"/>
              </w:rPr>
            </w:pPr>
            <w:r w:rsidRPr="00AD6304">
              <w:rPr>
                <w:szCs w:val="24"/>
              </w:rPr>
              <w:t>0.05</w:t>
            </w:r>
          </w:p>
        </w:tc>
      </w:tr>
      <w:tr w:rsidR="004679A6" w:rsidRPr="00AD6304" w14:paraId="115742D9" w14:textId="77777777" w:rsidTr="0092133B">
        <w:trPr>
          <w:tblCellSpacing w:w="15" w:type="dxa"/>
        </w:trPr>
        <w:tc>
          <w:tcPr>
            <w:tcW w:w="3735" w:type="dxa"/>
            <w:hideMark/>
          </w:tcPr>
          <w:p w14:paraId="481B1DF3" w14:textId="77777777" w:rsidR="004679A6" w:rsidRPr="00AD6304" w:rsidRDefault="004679A6" w:rsidP="004679A6">
            <w:pPr>
              <w:rPr>
                <w:szCs w:val="24"/>
              </w:rPr>
            </w:pPr>
            <w:r w:rsidRPr="00AD6304">
              <w:rPr>
                <w:szCs w:val="24"/>
              </w:rPr>
              <w:t>NO</w:t>
            </w:r>
            <w:r w:rsidRPr="00AD6304">
              <w:rPr>
                <w:szCs w:val="24"/>
                <w:vertAlign w:val="subscript"/>
              </w:rPr>
              <w:t>x</w:t>
            </w:r>
          </w:p>
        </w:tc>
        <w:tc>
          <w:tcPr>
            <w:tcW w:w="2025" w:type="dxa"/>
            <w:hideMark/>
          </w:tcPr>
          <w:p w14:paraId="5358D103" w14:textId="77777777" w:rsidR="004679A6" w:rsidRPr="00AD6304" w:rsidRDefault="004679A6" w:rsidP="004679A6">
            <w:pPr>
              <w:rPr>
                <w:szCs w:val="24"/>
              </w:rPr>
            </w:pPr>
            <w:r w:rsidRPr="00AD6304">
              <w:rPr>
                <w:szCs w:val="24"/>
              </w:rPr>
              <w:t>0.05</w:t>
            </w:r>
          </w:p>
        </w:tc>
      </w:tr>
      <w:tr w:rsidR="004679A6" w:rsidRPr="00AD6304" w14:paraId="41C69561" w14:textId="77777777" w:rsidTr="0092133B">
        <w:trPr>
          <w:tblCellSpacing w:w="15" w:type="dxa"/>
        </w:trPr>
        <w:tc>
          <w:tcPr>
            <w:tcW w:w="3735" w:type="dxa"/>
            <w:hideMark/>
          </w:tcPr>
          <w:p w14:paraId="5BAC41BE" w14:textId="77777777" w:rsidR="004679A6" w:rsidRPr="00AD6304" w:rsidRDefault="004679A6" w:rsidP="004679A6">
            <w:pPr>
              <w:rPr>
                <w:szCs w:val="24"/>
              </w:rPr>
            </w:pPr>
            <w:r w:rsidRPr="00AD6304">
              <w:rPr>
                <w:szCs w:val="24"/>
              </w:rPr>
              <w:t>CO</w:t>
            </w:r>
          </w:p>
        </w:tc>
        <w:tc>
          <w:tcPr>
            <w:tcW w:w="2025" w:type="dxa"/>
            <w:hideMark/>
          </w:tcPr>
          <w:p w14:paraId="7A62F7BA" w14:textId="77777777" w:rsidR="004679A6" w:rsidRPr="00AD6304" w:rsidRDefault="004679A6" w:rsidP="004679A6">
            <w:pPr>
              <w:rPr>
                <w:szCs w:val="24"/>
              </w:rPr>
            </w:pPr>
            <w:r w:rsidRPr="00AD6304">
              <w:rPr>
                <w:szCs w:val="24"/>
              </w:rPr>
              <w:t>0.05</w:t>
            </w:r>
          </w:p>
        </w:tc>
      </w:tr>
      <w:tr w:rsidR="004679A6" w:rsidRPr="00AD6304" w14:paraId="21FACCE9" w14:textId="77777777" w:rsidTr="0092133B">
        <w:trPr>
          <w:tblCellSpacing w:w="15" w:type="dxa"/>
        </w:trPr>
        <w:tc>
          <w:tcPr>
            <w:tcW w:w="3735" w:type="dxa"/>
            <w:hideMark/>
          </w:tcPr>
          <w:p w14:paraId="7A5D78FC" w14:textId="77777777" w:rsidR="004679A6" w:rsidRPr="00AD6304" w:rsidRDefault="004679A6" w:rsidP="004679A6">
            <w:pPr>
              <w:rPr>
                <w:szCs w:val="24"/>
              </w:rPr>
            </w:pPr>
            <w:r w:rsidRPr="00AD6304">
              <w:rPr>
                <w:szCs w:val="24"/>
              </w:rPr>
              <w:t>SO</w:t>
            </w:r>
            <w:r w:rsidRPr="00AD6304">
              <w:rPr>
                <w:szCs w:val="24"/>
                <w:vertAlign w:val="subscript"/>
              </w:rPr>
              <w:t>2</w:t>
            </w:r>
          </w:p>
        </w:tc>
        <w:tc>
          <w:tcPr>
            <w:tcW w:w="2025" w:type="dxa"/>
            <w:hideMark/>
          </w:tcPr>
          <w:p w14:paraId="6EF75813" w14:textId="77777777" w:rsidR="004679A6" w:rsidRPr="00AD6304" w:rsidRDefault="004679A6" w:rsidP="004679A6">
            <w:pPr>
              <w:rPr>
                <w:szCs w:val="24"/>
              </w:rPr>
            </w:pPr>
            <w:r w:rsidRPr="00AD6304">
              <w:rPr>
                <w:szCs w:val="24"/>
              </w:rPr>
              <w:t>0.05</w:t>
            </w:r>
          </w:p>
        </w:tc>
      </w:tr>
      <w:tr w:rsidR="004679A6" w:rsidRPr="00AD6304" w14:paraId="464647AA" w14:textId="77777777" w:rsidTr="0092133B">
        <w:trPr>
          <w:tblCellSpacing w:w="15" w:type="dxa"/>
        </w:trPr>
        <w:tc>
          <w:tcPr>
            <w:tcW w:w="3735" w:type="dxa"/>
            <w:hideMark/>
          </w:tcPr>
          <w:p w14:paraId="2D93D1CD" w14:textId="77777777" w:rsidR="004679A6" w:rsidRPr="00AD6304" w:rsidRDefault="004679A6" w:rsidP="004679A6">
            <w:pPr>
              <w:rPr>
                <w:szCs w:val="24"/>
              </w:rPr>
            </w:pPr>
            <w:r w:rsidRPr="00AD6304">
              <w:rPr>
                <w:szCs w:val="24"/>
              </w:rPr>
              <w:t xml:space="preserve">Any other air contaminant </w:t>
            </w:r>
            <w:r w:rsidRPr="00AD6304">
              <w:rPr>
                <w:szCs w:val="24"/>
                <w:vertAlign w:val="superscript"/>
              </w:rPr>
              <w:t>(1)</w:t>
            </w:r>
          </w:p>
        </w:tc>
        <w:tc>
          <w:tcPr>
            <w:tcW w:w="2025" w:type="dxa"/>
            <w:hideMark/>
          </w:tcPr>
          <w:p w14:paraId="1AE46012" w14:textId="77777777" w:rsidR="004679A6" w:rsidRPr="00AD6304" w:rsidRDefault="004679A6" w:rsidP="004679A6">
            <w:pPr>
              <w:rPr>
                <w:szCs w:val="24"/>
              </w:rPr>
            </w:pPr>
            <w:r w:rsidRPr="00AD6304">
              <w:rPr>
                <w:szCs w:val="24"/>
              </w:rPr>
              <w:t>0.05</w:t>
            </w:r>
          </w:p>
        </w:tc>
      </w:tr>
    </w:tbl>
    <w:p w14:paraId="11381648" w14:textId="77777777" w:rsidR="00723B7D" w:rsidRPr="00AD6304" w:rsidRDefault="00402ED8" w:rsidP="0031011D">
      <w:pPr>
        <w:rPr>
          <w:b/>
          <w:szCs w:val="24"/>
        </w:rPr>
      </w:pPr>
      <w:r w:rsidRPr="00AD6304">
        <w:rPr>
          <w:szCs w:val="24"/>
        </w:rPr>
        <w:br/>
      </w:r>
      <w:r w:rsidR="00990E9C" w:rsidRPr="00AD6304">
        <w:rPr>
          <w:szCs w:val="24"/>
          <w:vertAlign w:val="superscript"/>
        </w:rPr>
        <w:t>(</w:t>
      </w:r>
      <w:r w:rsidRPr="00AD6304">
        <w:rPr>
          <w:szCs w:val="24"/>
          <w:vertAlign w:val="superscript"/>
        </w:rPr>
        <w:t>1</w:t>
      </w:r>
      <w:r w:rsidR="00990E9C" w:rsidRPr="00AD6304">
        <w:rPr>
          <w:szCs w:val="24"/>
          <w:vertAlign w:val="superscript"/>
        </w:rPr>
        <w:t>)</w:t>
      </w:r>
      <w:r w:rsidRPr="00AD6304">
        <w:rPr>
          <w:szCs w:val="24"/>
        </w:rPr>
        <w:t xml:space="preserve"> This air contaminant category shall apply to any other air contaminant (except CO</w:t>
      </w:r>
      <w:r w:rsidRPr="00AD6304">
        <w:rPr>
          <w:szCs w:val="24"/>
          <w:vertAlign w:val="subscript"/>
        </w:rPr>
        <w:t>2</w:t>
      </w:r>
      <w:r w:rsidRPr="00AD6304">
        <w:rPr>
          <w:szCs w:val="24"/>
        </w:rPr>
        <w:t>), other than hazardous air pollutants (HAPs) that the facility has the potential to emit in a quantity greater than or equal to 100 tons per year.</w:t>
      </w:r>
      <w:r w:rsidRPr="00AD6304">
        <w:rPr>
          <w:szCs w:val="24"/>
        </w:rPr>
        <w:br/>
      </w:r>
    </w:p>
    <w:sectPr w:rsidR="00723B7D" w:rsidRPr="00AD6304" w:rsidSect="00AD6304">
      <w:headerReference w:type="default" r:id="rId474"/>
      <w:footerReference w:type="default" r:id="rId475"/>
      <w:endnotePr>
        <w:numFmt w:val="decimal"/>
      </w:endnotePr>
      <w:type w:val="continuous"/>
      <w:pgSz w:w="12240" w:h="15840"/>
      <w:pgMar w:top="1440" w:right="1440" w:bottom="1440" w:left="1440" w:header="720" w:footer="432" w:gutter="0"/>
      <w:paperSrc w:first="48" w:other="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66903" w14:textId="77777777" w:rsidR="003761A3" w:rsidRDefault="003761A3">
      <w:r>
        <w:separator/>
      </w:r>
    </w:p>
  </w:endnote>
  <w:endnote w:type="continuationSeparator" w:id="0">
    <w:p w14:paraId="2111FA14" w14:textId="77777777" w:rsidR="003761A3" w:rsidRDefault="0037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30840" w14:textId="77777777" w:rsidR="005E3325" w:rsidRDefault="005E3325">
    <w:pPr>
      <w:spacing w:line="240" w:lineRule="exact"/>
      <w:jc w:val="center"/>
      <w:rPr>
        <w:rStyle w:val="PageNumber"/>
      </w:rPr>
    </w:pPr>
  </w:p>
  <w:p w14:paraId="2FA03D4B" w14:textId="77777777" w:rsidR="005E3325" w:rsidRDefault="005E3325">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132</w:t>
    </w:r>
    <w:r>
      <w:rPr>
        <w:rStyle w:val="PageNumber"/>
      </w:rPr>
      <w:fldChar w:fldCharType="end"/>
    </w:r>
  </w:p>
  <w:p w14:paraId="315C2902" w14:textId="77777777" w:rsidR="005E3325" w:rsidRDefault="005E3325">
    <w:pPr>
      <w:framePr w:w="10081" w:wrap="notBeside" w:vAnchor="text" w:hAnchor="text" w:x="1" w:y="1"/>
    </w:pPr>
  </w:p>
  <w:p w14:paraId="379E057F" w14:textId="77777777" w:rsidR="005E3325" w:rsidRDefault="005E3325">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5B2DF" w14:textId="77777777" w:rsidR="003761A3" w:rsidRDefault="003761A3">
      <w:r>
        <w:separator/>
      </w:r>
    </w:p>
  </w:footnote>
  <w:footnote w:type="continuationSeparator" w:id="0">
    <w:p w14:paraId="161493A1" w14:textId="77777777" w:rsidR="003761A3" w:rsidRDefault="0037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D676" w14:textId="77777777" w:rsidR="00F54CF1" w:rsidRPr="005F3BCB" w:rsidRDefault="00F54CF1" w:rsidP="00F54CF1">
    <w:pPr>
      <w:rPr>
        <w:color w:val="4F81BD" w:themeColor="accent1"/>
      </w:rPr>
    </w:pPr>
    <w:r w:rsidRPr="005F3BCB">
      <w:rPr>
        <w:color w:val="4F81BD" w:themeColor="accent1"/>
      </w:rPr>
      <w:t>THIS IS A COURTESY COPY OF THIS RULE.  ALL OF THE DEPARTMENT’S RULES ARE COMPILED IN TITLE 7 OF THE NEW JERSEY ADMINISTRATIVE CODE.</w:t>
    </w:r>
  </w:p>
  <w:p w14:paraId="30B5749D" w14:textId="48863EC8" w:rsidR="005E3325" w:rsidRPr="00AD6304" w:rsidRDefault="005E3325" w:rsidP="00AD6304">
    <w:pPr>
      <w:tabs>
        <w:tab w:val="center" w:pos="4320"/>
        <w:tab w:val="right" w:pos="8640"/>
      </w:tabs>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lowerRoman"/>
      <w:pStyle w:val="Level3"/>
      <w:lvlText w:val="%3."/>
      <w:lvlJc w:val="left"/>
      <w:pPr>
        <w:tabs>
          <w:tab w:val="num" w:pos="2160"/>
        </w:tabs>
        <w:ind w:left="2160" w:hanging="720"/>
      </w:pPr>
      <w:rPr>
        <w:rFonts w:ascii="Times New Roman" w:hAnsi="Times New Roman"/>
        <w:sz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EB66DD"/>
    <w:multiLevelType w:val="singleLevel"/>
    <w:tmpl w:val="EDFEC5CA"/>
    <w:lvl w:ilvl="0">
      <w:start w:val="1"/>
      <w:numFmt w:val="decimal"/>
      <w:lvlText w:val="%1."/>
      <w:lvlJc w:val="left"/>
      <w:pPr>
        <w:tabs>
          <w:tab w:val="num" w:pos="1080"/>
        </w:tabs>
        <w:ind w:left="1080" w:hanging="360"/>
      </w:pPr>
      <w:rPr>
        <w:rFonts w:hint="default"/>
      </w:rPr>
    </w:lvl>
  </w:abstractNum>
  <w:abstractNum w:abstractNumId="2" w15:restartNumberingAfterBreak="0">
    <w:nsid w:val="08375703"/>
    <w:multiLevelType w:val="hybridMultilevel"/>
    <w:tmpl w:val="A62A0A0C"/>
    <w:lvl w:ilvl="0" w:tplc="162AA6FC">
      <w:start w:val="2"/>
      <w:numFmt w:val="lowerRoman"/>
      <w:lvlText w:val="%1."/>
      <w:lvlJc w:val="left"/>
      <w:pPr>
        <w:tabs>
          <w:tab w:val="num" w:pos="1442"/>
        </w:tabs>
        <w:ind w:left="14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76AA9"/>
    <w:multiLevelType w:val="singleLevel"/>
    <w:tmpl w:val="0409000F"/>
    <w:lvl w:ilvl="0">
      <w:start w:val="7"/>
      <w:numFmt w:val="decimal"/>
      <w:lvlText w:val="%1."/>
      <w:lvlJc w:val="left"/>
      <w:pPr>
        <w:tabs>
          <w:tab w:val="num" w:pos="360"/>
        </w:tabs>
        <w:ind w:left="360" w:hanging="360"/>
      </w:pPr>
      <w:rPr>
        <w:rFonts w:hint="default"/>
      </w:rPr>
    </w:lvl>
  </w:abstractNum>
  <w:abstractNum w:abstractNumId="4" w15:restartNumberingAfterBreak="0">
    <w:nsid w:val="113A2058"/>
    <w:multiLevelType w:val="singleLevel"/>
    <w:tmpl w:val="11B8037A"/>
    <w:lvl w:ilvl="0">
      <w:start w:val="1"/>
      <w:numFmt w:val="decimal"/>
      <w:lvlText w:val="%1."/>
      <w:lvlJc w:val="left"/>
      <w:pPr>
        <w:tabs>
          <w:tab w:val="num" w:pos="1800"/>
        </w:tabs>
        <w:ind w:left="1800" w:hanging="360"/>
      </w:pPr>
      <w:rPr>
        <w:rFonts w:hint="default"/>
      </w:rPr>
    </w:lvl>
  </w:abstractNum>
  <w:abstractNum w:abstractNumId="5" w15:restartNumberingAfterBreak="0">
    <w:nsid w:val="1B1645A5"/>
    <w:multiLevelType w:val="singleLevel"/>
    <w:tmpl w:val="14E6F91E"/>
    <w:lvl w:ilvl="0">
      <w:start w:val="2"/>
      <w:numFmt w:val="lowerLetter"/>
      <w:lvlText w:val="(%1)"/>
      <w:lvlJc w:val="left"/>
      <w:pPr>
        <w:tabs>
          <w:tab w:val="num" w:pos="720"/>
        </w:tabs>
        <w:ind w:left="720" w:hanging="720"/>
      </w:pPr>
      <w:rPr>
        <w:rFonts w:hint="default"/>
      </w:rPr>
    </w:lvl>
  </w:abstractNum>
  <w:abstractNum w:abstractNumId="6" w15:restartNumberingAfterBreak="0">
    <w:nsid w:val="204533FC"/>
    <w:multiLevelType w:val="singleLevel"/>
    <w:tmpl w:val="212CEBA2"/>
    <w:lvl w:ilvl="0">
      <w:start w:val="1"/>
      <w:numFmt w:val="lowerLetter"/>
      <w:lvlText w:val="%1."/>
      <w:lvlJc w:val="left"/>
      <w:pPr>
        <w:tabs>
          <w:tab w:val="num" w:pos="812"/>
        </w:tabs>
        <w:ind w:left="812" w:hanging="360"/>
      </w:pPr>
      <w:rPr>
        <w:rFonts w:hint="default"/>
      </w:rPr>
    </w:lvl>
  </w:abstractNum>
  <w:abstractNum w:abstractNumId="7" w15:restartNumberingAfterBreak="0">
    <w:nsid w:val="20AF020B"/>
    <w:multiLevelType w:val="singleLevel"/>
    <w:tmpl w:val="173A5168"/>
    <w:lvl w:ilvl="0">
      <w:start w:val="44"/>
      <w:numFmt w:val="lowerLetter"/>
      <w:lvlText w:val="(%1)"/>
      <w:lvlJc w:val="left"/>
      <w:pPr>
        <w:tabs>
          <w:tab w:val="num" w:pos="720"/>
        </w:tabs>
        <w:ind w:left="720" w:hanging="720"/>
      </w:pPr>
      <w:rPr>
        <w:rFonts w:ascii="Times New Roman" w:hAnsi="Times New Roman" w:hint="default"/>
      </w:rPr>
    </w:lvl>
  </w:abstractNum>
  <w:abstractNum w:abstractNumId="8" w15:restartNumberingAfterBreak="0">
    <w:nsid w:val="2ACC1B64"/>
    <w:multiLevelType w:val="singleLevel"/>
    <w:tmpl w:val="162AA6FC"/>
    <w:lvl w:ilvl="0">
      <w:start w:val="2"/>
      <w:numFmt w:val="lowerRoman"/>
      <w:lvlText w:val="%1."/>
      <w:lvlJc w:val="left"/>
      <w:pPr>
        <w:tabs>
          <w:tab w:val="num" w:pos="1442"/>
        </w:tabs>
        <w:ind w:left="1442" w:hanging="720"/>
      </w:pPr>
      <w:rPr>
        <w:rFonts w:hint="default"/>
      </w:rPr>
    </w:lvl>
  </w:abstractNum>
  <w:abstractNum w:abstractNumId="9" w15:restartNumberingAfterBreak="0">
    <w:nsid w:val="2C9B67FA"/>
    <w:multiLevelType w:val="singleLevel"/>
    <w:tmpl w:val="4C8053D4"/>
    <w:lvl w:ilvl="0">
      <w:start w:val="2"/>
      <w:numFmt w:val="lowerLetter"/>
      <w:lvlText w:val="%1."/>
      <w:lvlJc w:val="left"/>
      <w:pPr>
        <w:tabs>
          <w:tab w:val="num" w:pos="705"/>
        </w:tabs>
        <w:ind w:left="705" w:hanging="360"/>
      </w:pPr>
      <w:rPr>
        <w:rFonts w:hint="default"/>
      </w:rPr>
    </w:lvl>
  </w:abstractNum>
  <w:abstractNum w:abstractNumId="10" w15:restartNumberingAfterBreak="0">
    <w:nsid w:val="2D183E2D"/>
    <w:multiLevelType w:val="hybridMultilevel"/>
    <w:tmpl w:val="F4E20B4C"/>
    <w:lvl w:ilvl="0" w:tplc="160AFF00">
      <w:start w:val="1"/>
      <w:numFmt w:val="lowerRoman"/>
      <w:lvlText w:val="%1."/>
      <w:lvlJc w:val="left"/>
      <w:pPr>
        <w:tabs>
          <w:tab w:val="num" w:pos="1442"/>
        </w:tabs>
        <w:ind w:left="144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03E1C"/>
    <w:multiLevelType w:val="multilevel"/>
    <w:tmpl w:val="233038AE"/>
    <w:lvl w:ilvl="0">
      <w:start w:val="2"/>
      <w:numFmt w:val="lowerRoman"/>
      <w:lvlText w:val="%1."/>
      <w:lvlJc w:val="left"/>
      <w:pPr>
        <w:tabs>
          <w:tab w:val="num" w:pos="1442"/>
        </w:tabs>
        <w:ind w:left="1442"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713D6D"/>
    <w:multiLevelType w:val="hybridMultilevel"/>
    <w:tmpl w:val="89260FFA"/>
    <w:lvl w:ilvl="0" w:tplc="E2242A32">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12194"/>
    <w:multiLevelType w:val="singleLevel"/>
    <w:tmpl w:val="DAD25B88"/>
    <w:lvl w:ilvl="0">
      <w:start w:val="1"/>
      <w:numFmt w:val="decimal"/>
      <w:lvlText w:val="%1."/>
      <w:lvlJc w:val="left"/>
      <w:pPr>
        <w:tabs>
          <w:tab w:val="num" w:pos="1080"/>
        </w:tabs>
        <w:ind w:left="1080" w:hanging="360"/>
      </w:pPr>
      <w:rPr>
        <w:rFonts w:hint="default"/>
      </w:rPr>
    </w:lvl>
  </w:abstractNum>
  <w:abstractNum w:abstractNumId="14" w15:restartNumberingAfterBreak="0">
    <w:nsid w:val="3F695BEB"/>
    <w:multiLevelType w:val="singleLevel"/>
    <w:tmpl w:val="1678401E"/>
    <w:lvl w:ilvl="0">
      <w:start w:val="1"/>
      <w:numFmt w:val="decimal"/>
      <w:lvlText w:val="%1."/>
      <w:lvlJc w:val="left"/>
      <w:pPr>
        <w:tabs>
          <w:tab w:val="num" w:pos="1440"/>
        </w:tabs>
        <w:ind w:left="1440" w:hanging="720"/>
      </w:pPr>
      <w:rPr>
        <w:rFonts w:hint="default"/>
      </w:rPr>
    </w:lvl>
  </w:abstractNum>
  <w:abstractNum w:abstractNumId="15" w15:restartNumberingAfterBreak="0">
    <w:nsid w:val="489C428B"/>
    <w:multiLevelType w:val="singleLevel"/>
    <w:tmpl w:val="28CED324"/>
    <w:lvl w:ilvl="0">
      <w:start w:val="46"/>
      <w:numFmt w:val="lowerLetter"/>
      <w:lvlText w:val="(%1)"/>
      <w:lvlJc w:val="left"/>
      <w:pPr>
        <w:tabs>
          <w:tab w:val="num" w:pos="720"/>
        </w:tabs>
        <w:ind w:left="720" w:hanging="720"/>
      </w:pPr>
      <w:rPr>
        <w:rFonts w:hint="default"/>
      </w:rPr>
    </w:lvl>
  </w:abstractNum>
  <w:abstractNum w:abstractNumId="16" w15:restartNumberingAfterBreak="0">
    <w:nsid w:val="48D72329"/>
    <w:multiLevelType w:val="hybridMultilevel"/>
    <w:tmpl w:val="22569142"/>
    <w:lvl w:ilvl="0" w:tplc="708E6340">
      <w:start w:val="1"/>
      <w:numFmt w:val="lowerRoman"/>
      <w:lvlText w:val="%1."/>
      <w:lvlJc w:val="left"/>
      <w:pPr>
        <w:tabs>
          <w:tab w:val="num" w:pos="1502"/>
        </w:tabs>
        <w:ind w:left="150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B208C1"/>
    <w:multiLevelType w:val="singleLevel"/>
    <w:tmpl w:val="FE1C2444"/>
    <w:lvl w:ilvl="0">
      <w:start w:val="8"/>
      <w:numFmt w:val="decimal"/>
      <w:lvlText w:val="%1."/>
      <w:lvlJc w:val="left"/>
      <w:pPr>
        <w:tabs>
          <w:tab w:val="num" w:pos="1440"/>
        </w:tabs>
        <w:ind w:left="1440" w:hanging="720"/>
      </w:pPr>
      <w:rPr>
        <w:rFonts w:hint="default"/>
        <w:b w:val="0"/>
      </w:rPr>
    </w:lvl>
  </w:abstractNum>
  <w:abstractNum w:abstractNumId="18" w15:restartNumberingAfterBreak="0">
    <w:nsid w:val="54825503"/>
    <w:multiLevelType w:val="singleLevel"/>
    <w:tmpl w:val="04090019"/>
    <w:lvl w:ilvl="0">
      <w:start w:val="10"/>
      <w:numFmt w:val="lowerLetter"/>
      <w:lvlText w:val="(%1)"/>
      <w:lvlJc w:val="left"/>
      <w:pPr>
        <w:tabs>
          <w:tab w:val="num" w:pos="360"/>
        </w:tabs>
        <w:ind w:left="360" w:hanging="360"/>
      </w:pPr>
      <w:rPr>
        <w:rFonts w:hint="default"/>
      </w:rPr>
    </w:lvl>
  </w:abstractNum>
  <w:abstractNum w:abstractNumId="19" w15:restartNumberingAfterBreak="0">
    <w:nsid w:val="58905698"/>
    <w:multiLevelType w:val="hybridMultilevel"/>
    <w:tmpl w:val="7B40E856"/>
    <w:lvl w:ilvl="0" w:tplc="AE849E30">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A84AA1"/>
    <w:multiLevelType w:val="singleLevel"/>
    <w:tmpl w:val="7550199C"/>
    <w:lvl w:ilvl="0">
      <w:start w:val="2"/>
      <w:numFmt w:val="lowerLetter"/>
      <w:lvlText w:val="(%1)"/>
      <w:lvlJc w:val="left"/>
      <w:pPr>
        <w:tabs>
          <w:tab w:val="num" w:pos="720"/>
        </w:tabs>
        <w:ind w:left="720" w:hanging="720"/>
      </w:pPr>
      <w:rPr>
        <w:rFonts w:hint="default"/>
      </w:rPr>
    </w:lvl>
  </w:abstractNum>
  <w:abstractNum w:abstractNumId="21" w15:restartNumberingAfterBreak="0">
    <w:nsid w:val="5E5F2F52"/>
    <w:multiLevelType w:val="singleLevel"/>
    <w:tmpl w:val="3A60EA94"/>
    <w:lvl w:ilvl="0">
      <w:start w:val="3"/>
      <w:numFmt w:val="decimal"/>
      <w:lvlText w:val="%1."/>
      <w:lvlJc w:val="left"/>
      <w:pPr>
        <w:tabs>
          <w:tab w:val="num" w:pos="1440"/>
        </w:tabs>
        <w:ind w:left="1440" w:hanging="720"/>
      </w:pPr>
      <w:rPr>
        <w:rFonts w:hint="default"/>
        <w:b w:val="0"/>
      </w:rPr>
    </w:lvl>
  </w:abstractNum>
  <w:abstractNum w:abstractNumId="22" w15:restartNumberingAfterBreak="0">
    <w:nsid w:val="5F686F77"/>
    <w:multiLevelType w:val="hybridMultilevel"/>
    <w:tmpl w:val="88C68A06"/>
    <w:lvl w:ilvl="0" w:tplc="470AB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509B3"/>
    <w:multiLevelType w:val="singleLevel"/>
    <w:tmpl w:val="708E6340"/>
    <w:lvl w:ilvl="0">
      <w:start w:val="1"/>
      <w:numFmt w:val="lowerRoman"/>
      <w:lvlText w:val="%1."/>
      <w:lvlJc w:val="left"/>
      <w:pPr>
        <w:tabs>
          <w:tab w:val="num" w:pos="1502"/>
        </w:tabs>
        <w:ind w:left="1502" w:hanging="720"/>
      </w:pPr>
      <w:rPr>
        <w:rFonts w:hint="default"/>
      </w:rPr>
    </w:lvl>
  </w:abstractNum>
  <w:abstractNum w:abstractNumId="24" w15:restartNumberingAfterBreak="0">
    <w:nsid w:val="642B1AC2"/>
    <w:multiLevelType w:val="singleLevel"/>
    <w:tmpl w:val="9BB64634"/>
    <w:lvl w:ilvl="0">
      <w:start w:val="1"/>
      <w:numFmt w:val="decimal"/>
      <w:lvlText w:val="%1."/>
      <w:lvlJc w:val="left"/>
      <w:pPr>
        <w:tabs>
          <w:tab w:val="num" w:pos="1440"/>
        </w:tabs>
        <w:ind w:left="1440" w:hanging="720"/>
      </w:pPr>
      <w:rPr>
        <w:rFonts w:hint="default"/>
      </w:rPr>
    </w:lvl>
  </w:abstractNum>
  <w:abstractNum w:abstractNumId="25" w15:restartNumberingAfterBreak="0">
    <w:nsid w:val="68217F1C"/>
    <w:multiLevelType w:val="singleLevel"/>
    <w:tmpl w:val="52EA37E6"/>
    <w:lvl w:ilvl="0">
      <w:start w:val="12"/>
      <w:numFmt w:val="decimal"/>
      <w:lvlText w:val="%1."/>
      <w:lvlJc w:val="left"/>
      <w:pPr>
        <w:tabs>
          <w:tab w:val="num" w:pos="1440"/>
        </w:tabs>
        <w:ind w:left="1440" w:hanging="720"/>
      </w:pPr>
      <w:rPr>
        <w:rFonts w:hint="default"/>
      </w:rPr>
    </w:lvl>
  </w:abstractNum>
  <w:abstractNum w:abstractNumId="26" w15:restartNumberingAfterBreak="0">
    <w:nsid w:val="70BE00FA"/>
    <w:multiLevelType w:val="singleLevel"/>
    <w:tmpl w:val="555C10CC"/>
    <w:lvl w:ilvl="0">
      <w:start w:val="3"/>
      <w:numFmt w:val="decimal"/>
      <w:lvlText w:val="(%1)"/>
      <w:lvlJc w:val="left"/>
      <w:pPr>
        <w:tabs>
          <w:tab w:val="num" w:pos="2790"/>
        </w:tabs>
        <w:ind w:left="2790" w:hanging="630"/>
      </w:pPr>
      <w:rPr>
        <w:rFonts w:hint="default"/>
      </w:rPr>
    </w:lvl>
  </w:abstractNum>
  <w:abstractNum w:abstractNumId="27" w15:restartNumberingAfterBreak="0">
    <w:nsid w:val="730E31CD"/>
    <w:multiLevelType w:val="hybridMultilevel"/>
    <w:tmpl w:val="D458D9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3C943E5"/>
    <w:multiLevelType w:val="singleLevel"/>
    <w:tmpl w:val="DD5A4CE4"/>
    <w:lvl w:ilvl="0">
      <w:start w:val="19"/>
      <w:numFmt w:val="decimal"/>
      <w:lvlText w:val="%1."/>
      <w:lvlJc w:val="left"/>
      <w:pPr>
        <w:tabs>
          <w:tab w:val="num" w:pos="1440"/>
        </w:tabs>
        <w:ind w:left="1440" w:hanging="720"/>
      </w:pPr>
      <w:rPr>
        <w:rFonts w:hint="default"/>
        <w:b w:val="0"/>
      </w:rPr>
    </w:lvl>
  </w:abstractNum>
  <w:abstractNum w:abstractNumId="29" w15:restartNumberingAfterBreak="0">
    <w:nsid w:val="780708D7"/>
    <w:multiLevelType w:val="hybridMultilevel"/>
    <w:tmpl w:val="AD506B1C"/>
    <w:lvl w:ilvl="0" w:tplc="212CEBA2">
      <w:start w:val="1"/>
      <w:numFmt w:val="lowerLetter"/>
      <w:lvlText w:val="%1."/>
      <w:lvlJc w:val="left"/>
      <w:pPr>
        <w:tabs>
          <w:tab w:val="num" w:pos="812"/>
        </w:tabs>
        <w:ind w:left="81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641BE0"/>
    <w:multiLevelType w:val="singleLevel"/>
    <w:tmpl w:val="22707110"/>
    <w:lvl w:ilvl="0">
      <w:start w:val="1"/>
      <w:numFmt w:val="decimal"/>
      <w:lvlText w:val="%1."/>
      <w:lvlJc w:val="left"/>
      <w:pPr>
        <w:tabs>
          <w:tab w:val="num" w:pos="1095"/>
        </w:tabs>
        <w:ind w:left="1095" w:hanging="360"/>
      </w:pPr>
      <w:rPr>
        <w:rFonts w:hint="default"/>
      </w:rPr>
    </w:lvl>
  </w:abstractNum>
  <w:abstractNum w:abstractNumId="31" w15:restartNumberingAfterBreak="0">
    <w:nsid w:val="7E945435"/>
    <w:multiLevelType w:val="singleLevel"/>
    <w:tmpl w:val="7458EBCC"/>
    <w:lvl w:ilvl="0">
      <w:start w:val="1"/>
      <w:numFmt w:val="lowerRoman"/>
      <w:lvlText w:val="%1."/>
      <w:lvlJc w:val="left"/>
      <w:pPr>
        <w:tabs>
          <w:tab w:val="num" w:pos="2160"/>
        </w:tabs>
        <w:ind w:left="2160" w:hanging="720"/>
      </w:pPr>
      <w:rPr>
        <w:rFonts w:hint="default"/>
      </w:rPr>
    </w:lvl>
  </w:abstractNum>
  <w:abstractNum w:abstractNumId="32" w15:restartNumberingAfterBreak="0">
    <w:nsid w:val="7EFD02A8"/>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F50696E"/>
    <w:multiLevelType w:val="singleLevel"/>
    <w:tmpl w:val="E4949B2E"/>
    <w:lvl w:ilvl="0">
      <w:start w:val="1"/>
      <w:numFmt w:val="lowerRoman"/>
      <w:lvlText w:val="%1."/>
      <w:lvlJc w:val="left"/>
      <w:pPr>
        <w:tabs>
          <w:tab w:val="num" w:pos="2160"/>
        </w:tabs>
        <w:ind w:left="2160" w:hanging="720"/>
      </w:pPr>
      <w:rPr>
        <w:rFonts w:hint="default"/>
      </w:rPr>
    </w:lvl>
  </w:abstractNum>
  <w:num w:numId="1" w16cid:durableId="465396952">
    <w:abstractNumId w:val="17"/>
  </w:num>
  <w:num w:numId="2" w16cid:durableId="1968193409">
    <w:abstractNumId w:val="21"/>
  </w:num>
  <w:num w:numId="3" w16cid:durableId="1283805245">
    <w:abstractNumId w:val="28"/>
  </w:num>
  <w:num w:numId="4" w16cid:durableId="306469898">
    <w:abstractNumId w:val="15"/>
  </w:num>
  <w:num w:numId="5" w16cid:durableId="1303584537">
    <w:abstractNumId w:val="24"/>
  </w:num>
  <w:num w:numId="6" w16cid:durableId="1815029238">
    <w:abstractNumId w:val="5"/>
  </w:num>
  <w:num w:numId="7" w16cid:durableId="350883245">
    <w:abstractNumId w:val="14"/>
  </w:num>
  <w:num w:numId="8" w16cid:durableId="1162041351">
    <w:abstractNumId w:val="33"/>
  </w:num>
  <w:num w:numId="9" w16cid:durableId="1133212249">
    <w:abstractNumId w:val="30"/>
  </w:num>
  <w:num w:numId="10" w16cid:durableId="1648852453">
    <w:abstractNumId w:val="1"/>
  </w:num>
  <w:num w:numId="11" w16cid:durableId="1088428109">
    <w:abstractNumId w:val="7"/>
  </w:num>
  <w:num w:numId="12" w16cid:durableId="1077285144">
    <w:abstractNumId w:val="26"/>
  </w:num>
  <w:num w:numId="13" w16cid:durableId="2033451628">
    <w:abstractNumId w:val="25"/>
  </w:num>
  <w:num w:numId="14" w16cid:durableId="1327510291">
    <w:abstractNumId w:val="20"/>
  </w:num>
  <w:num w:numId="15" w16cid:durableId="1775784544">
    <w:abstractNumId w:val="4"/>
  </w:num>
  <w:num w:numId="16" w16cid:durableId="1748108869">
    <w:abstractNumId w:val="13"/>
  </w:num>
  <w:num w:numId="17" w16cid:durableId="184902062">
    <w:abstractNumId w:val="18"/>
  </w:num>
  <w:num w:numId="18" w16cid:durableId="5485984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16cid:durableId="2134664916">
    <w:abstractNumId w:val="32"/>
  </w:num>
  <w:num w:numId="20" w16cid:durableId="199056404">
    <w:abstractNumId w:val="3"/>
  </w:num>
  <w:num w:numId="21" w16cid:durableId="1969505678">
    <w:abstractNumId w:val="9"/>
  </w:num>
  <w:num w:numId="22" w16cid:durableId="1705248664">
    <w:abstractNumId w:val="23"/>
  </w:num>
  <w:num w:numId="23" w16cid:durableId="473984569">
    <w:abstractNumId w:val="6"/>
  </w:num>
  <w:num w:numId="24" w16cid:durableId="1921986053">
    <w:abstractNumId w:val="8"/>
  </w:num>
  <w:num w:numId="25" w16cid:durableId="1365640279">
    <w:abstractNumId w:val="31"/>
  </w:num>
  <w:num w:numId="26" w16cid:durableId="1355302449">
    <w:abstractNumId w:val="27"/>
  </w:num>
  <w:num w:numId="27" w16cid:durableId="810098294">
    <w:abstractNumId w:val="19"/>
  </w:num>
  <w:num w:numId="28" w16cid:durableId="1400320324">
    <w:abstractNumId w:val="12"/>
  </w:num>
  <w:num w:numId="29" w16cid:durableId="1898928492">
    <w:abstractNumId w:val="29"/>
  </w:num>
  <w:num w:numId="30" w16cid:durableId="27145451">
    <w:abstractNumId w:val="16"/>
  </w:num>
  <w:num w:numId="31" w16cid:durableId="335957709">
    <w:abstractNumId w:val="2"/>
  </w:num>
  <w:num w:numId="32" w16cid:durableId="816924088">
    <w:abstractNumId w:val="10"/>
  </w:num>
  <w:num w:numId="33" w16cid:durableId="1647397105">
    <w:abstractNumId w:val="11"/>
  </w:num>
  <w:num w:numId="34" w16cid:durableId="14711665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62"/>
    <w:rsid w:val="0000083C"/>
    <w:rsid w:val="00000B49"/>
    <w:rsid w:val="00006992"/>
    <w:rsid w:val="0001755A"/>
    <w:rsid w:val="0002037B"/>
    <w:rsid w:val="0002488D"/>
    <w:rsid w:val="00026168"/>
    <w:rsid w:val="0003535F"/>
    <w:rsid w:val="000418AC"/>
    <w:rsid w:val="000424F2"/>
    <w:rsid w:val="00046B4C"/>
    <w:rsid w:val="00050539"/>
    <w:rsid w:val="000600E4"/>
    <w:rsid w:val="000603C8"/>
    <w:rsid w:val="00063369"/>
    <w:rsid w:val="0006439A"/>
    <w:rsid w:val="00067CC6"/>
    <w:rsid w:val="0007256C"/>
    <w:rsid w:val="000726CF"/>
    <w:rsid w:val="000743AE"/>
    <w:rsid w:val="00074D32"/>
    <w:rsid w:val="00080CF7"/>
    <w:rsid w:val="00082EB3"/>
    <w:rsid w:val="000846E9"/>
    <w:rsid w:val="0009193E"/>
    <w:rsid w:val="00092310"/>
    <w:rsid w:val="000A4369"/>
    <w:rsid w:val="000A714C"/>
    <w:rsid w:val="000B027C"/>
    <w:rsid w:val="000B08F2"/>
    <w:rsid w:val="000B18B6"/>
    <w:rsid w:val="000B5E56"/>
    <w:rsid w:val="000B65D5"/>
    <w:rsid w:val="000C1BDE"/>
    <w:rsid w:val="000C6389"/>
    <w:rsid w:val="000D42FB"/>
    <w:rsid w:val="000E09FB"/>
    <w:rsid w:val="000E22CD"/>
    <w:rsid w:val="000E704B"/>
    <w:rsid w:val="000F2F49"/>
    <w:rsid w:val="00100C7F"/>
    <w:rsid w:val="00101EB0"/>
    <w:rsid w:val="0010326A"/>
    <w:rsid w:val="00103E05"/>
    <w:rsid w:val="0010453E"/>
    <w:rsid w:val="001066A9"/>
    <w:rsid w:val="001073D7"/>
    <w:rsid w:val="00112717"/>
    <w:rsid w:val="00116079"/>
    <w:rsid w:val="00117FF7"/>
    <w:rsid w:val="001232DD"/>
    <w:rsid w:val="00135807"/>
    <w:rsid w:val="00142E3D"/>
    <w:rsid w:val="0014580F"/>
    <w:rsid w:val="0015156B"/>
    <w:rsid w:val="0015193F"/>
    <w:rsid w:val="00153687"/>
    <w:rsid w:val="00154134"/>
    <w:rsid w:val="00173A6E"/>
    <w:rsid w:val="00175632"/>
    <w:rsid w:val="00182933"/>
    <w:rsid w:val="001A25C5"/>
    <w:rsid w:val="001A2898"/>
    <w:rsid w:val="001A3873"/>
    <w:rsid w:val="001B0881"/>
    <w:rsid w:val="001B241B"/>
    <w:rsid w:val="001B365D"/>
    <w:rsid w:val="001B400F"/>
    <w:rsid w:val="001B6637"/>
    <w:rsid w:val="001B6A4A"/>
    <w:rsid w:val="001C0849"/>
    <w:rsid w:val="001D08A0"/>
    <w:rsid w:val="001D1099"/>
    <w:rsid w:val="001D1DF2"/>
    <w:rsid w:val="001D3573"/>
    <w:rsid w:val="001D4AE9"/>
    <w:rsid w:val="001D521B"/>
    <w:rsid w:val="001D582B"/>
    <w:rsid w:val="001D6F8E"/>
    <w:rsid w:val="001E0799"/>
    <w:rsid w:val="001E2A8F"/>
    <w:rsid w:val="001F001C"/>
    <w:rsid w:val="001F1FCF"/>
    <w:rsid w:val="001F3425"/>
    <w:rsid w:val="001F576E"/>
    <w:rsid w:val="001F5AEC"/>
    <w:rsid w:val="001F7105"/>
    <w:rsid w:val="0020011C"/>
    <w:rsid w:val="00200D0E"/>
    <w:rsid w:val="002043A4"/>
    <w:rsid w:val="00205CD5"/>
    <w:rsid w:val="00207A94"/>
    <w:rsid w:val="002112A8"/>
    <w:rsid w:val="00221C27"/>
    <w:rsid w:val="00232075"/>
    <w:rsid w:val="00234A27"/>
    <w:rsid w:val="00235380"/>
    <w:rsid w:val="002406E4"/>
    <w:rsid w:val="00242165"/>
    <w:rsid w:val="002458E0"/>
    <w:rsid w:val="00246864"/>
    <w:rsid w:val="0025313C"/>
    <w:rsid w:val="00254FF7"/>
    <w:rsid w:val="00256FB2"/>
    <w:rsid w:val="002656C7"/>
    <w:rsid w:val="00265D7B"/>
    <w:rsid w:val="00273C95"/>
    <w:rsid w:val="00275656"/>
    <w:rsid w:val="00284578"/>
    <w:rsid w:val="00295793"/>
    <w:rsid w:val="002A1C85"/>
    <w:rsid w:val="002A1E4D"/>
    <w:rsid w:val="002A3F14"/>
    <w:rsid w:val="002B057F"/>
    <w:rsid w:val="002B05E7"/>
    <w:rsid w:val="002B0EAB"/>
    <w:rsid w:val="002B5872"/>
    <w:rsid w:val="002B6A6D"/>
    <w:rsid w:val="002B780B"/>
    <w:rsid w:val="002C229F"/>
    <w:rsid w:val="002C3323"/>
    <w:rsid w:val="002D215C"/>
    <w:rsid w:val="002D221D"/>
    <w:rsid w:val="002D2D26"/>
    <w:rsid w:val="002D2DDD"/>
    <w:rsid w:val="002D6272"/>
    <w:rsid w:val="002D6BB1"/>
    <w:rsid w:val="002E0F19"/>
    <w:rsid w:val="002E3C4E"/>
    <w:rsid w:val="002E548F"/>
    <w:rsid w:val="002F396B"/>
    <w:rsid w:val="00300CC8"/>
    <w:rsid w:val="00301CC5"/>
    <w:rsid w:val="0030408B"/>
    <w:rsid w:val="0031011D"/>
    <w:rsid w:val="0031287F"/>
    <w:rsid w:val="00316807"/>
    <w:rsid w:val="00322996"/>
    <w:rsid w:val="00337F50"/>
    <w:rsid w:val="00341B2B"/>
    <w:rsid w:val="00346EC9"/>
    <w:rsid w:val="003627E6"/>
    <w:rsid w:val="003650A6"/>
    <w:rsid w:val="00365471"/>
    <w:rsid w:val="00365684"/>
    <w:rsid w:val="00366531"/>
    <w:rsid w:val="003675CA"/>
    <w:rsid w:val="00371303"/>
    <w:rsid w:val="003745E8"/>
    <w:rsid w:val="003761A3"/>
    <w:rsid w:val="00381FE2"/>
    <w:rsid w:val="00383257"/>
    <w:rsid w:val="00387ACE"/>
    <w:rsid w:val="003907E0"/>
    <w:rsid w:val="003A0065"/>
    <w:rsid w:val="003A4ED5"/>
    <w:rsid w:val="003A60EB"/>
    <w:rsid w:val="003B0F80"/>
    <w:rsid w:val="003B1A90"/>
    <w:rsid w:val="003B5639"/>
    <w:rsid w:val="003B5B9C"/>
    <w:rsid w:val="003C0250"/>
    <w:rsid w:val="003C5A72"/>
    <w:rsid w:val="003C7793"/>
    <w:rsid w:val="003D1C01"/>
    <w:rsid w:val="003D78D7"/>
    <w:rsid w:val="003D7F79"/>
    <w:rsid w:val="003E2027"/>
    <w:rsid w:val="003E5839"/>
    <w:rsid w:val="003F77DA"/>
    <w:rsid w:val="003F7D0B"/>
    <w:rsid w:val="004011D2"/>
    <w:rsid w:val="00401B60"/>
    <w:rsid w:val="00402ED8"/>
    <w:rsid w:val="00404250"/>
    <w:rsid w:val="0041384A"/>
    <w:rsid w:val="004177FC"/>
    <w:rsid w:val="00417DD3"/>
    <w:rsid w:val="00420682"/>
    <w:rsid w:val="00423038"/>
    <w:rsid w:val="00423670"/>
    <w:rsid w:val="00436CB2"/>
    <w:rsid w:val="00436DEF"/>
    <w:rsid w:val="00442636"/>
    <w:rsid w:val="00442D38"/>
    <w:rsid w:val="004444F8"/>
    <w:rsid w:val="0044728C"/>
    <w:rsid w:val="004512CE"/>
    <w:rsid w:val="004679A6"/>
    <w:rsid w:val="00473322"/>
    <w:rsid w:val="00473983"/>
    <w:rsid w:val="00473CBF"/>
    <w:rsid w:val="0047764C"/>
    <w:rsid w:val="00495A9F"/>
    <w:rsid w:val="00496532"/>
    <w:rsid w:val="004965A0"/>
    <w:rsid w:val="004A79AE"/>
    <w:rsid w:val="004B710C"/>
    <w:rsid w:val="004B7472"/>
    <w:rsid w:val="004C05D1"/>
    <w:rsid w:val="004C13CE"/>
    <w:rsid w:val="004C15EA"/>
    <w:rsid w:val="004C2884"/>
    <w:rsid w:val="004C2EC5"/>
    <w:rsid w:val="004C5EB9"/>
    <w:rsid w:val="004C6189"/>
    <w:rsid w:val="004D0761"/>
    <w:rsid w:val="004E0EA0"/>
    <w:rsid w:val="004E17B1"/>
    <w:rsid w:val="004E64C9"/>
    <w:rsid w:val="004E6A86"/>
    <w:rsid w:val="004F2BFF"/>
    <w:rsid w:val="004F2C44"/>
    <w:rsid w:val="00502F13"/>
    <w:rsid w:val="00506D6F"/>
    <w:rsid w:val="0050739F"/>
    <w:rsid w:val="005136C1"/>
    <w:rsid w:val="00513732"/>
    <w:rsid w:val="00515713"/>
    <w:rsid w:val="00531390"/>
    <w:rsid w:val="00532E2E"/>
    <w:rsid w:val="00533DE5"/>
    <w:rsid w:val="00535053"/>
    <w:rsid w:val="0054023A"/>
    <w:rsid w:val="005404B9"/>
    <w:rsid w:val="00541D05"/>
    <w:rsid w:val="00542C56"/>
    <w:rsid w:val="005454A6"/>
    <w:rsid w:val="00545669"/>
    <w:rsid w:val="00547E9D"/>
    <w:rsid w:val="00551388"/>
    <w:rsid w:val="005525E4"/>
    <w:rsid w:val="00553DD2"/>
    <w:rsid w:val="00554C51"/>
    <w:rsid w:val="005561C1"/>
    <w:rsid w:val="00556E74"/>
    <w:rsid w:val="0056323C"/>
    <w:rsid w:val="00566111"/>
    <w:rsid w:val="00574A94"/>
    <w:rsid w:val="005766C0"/>
    <w:rsid w:val="00576FBF"/>
    <w:rsid w:val="00580022"/>
    <w:rsid w:val="005853C0"/>
    <w:rsid w:val="0059117C"/>
    <w:rsid w:val="00593683"/>
    <w:rsid w:val="00594372"/>
    <w:rsid w:val="00596970"/>
    <w:rsid w:val="00597472"/>
    <w:rsid w:val="005A36E9"/>
    <w:rsid w:val="005A61CB"/>
    <w:rsid w:val="005A7049"/>
    <w:rsid w:val="005C16CF"/>
    <w:rsid w:val="005C424E"/>
    <w:rsid w:val="005C42C6"/>
    <w:rsid w:val="005C6061"/>
    <w:rsid w:val="005C747E"/>
    <w:rsid w:val="005D311D"/>
    <w:rsid w:val="005D641B"/>
    <w:rsid w:val="005E06D1"/>
    <w:rsid w:val="005E2EC7"/>
    <w:rsid w:val="005E3325"/>
    <w:rsid w:val="005E45E5"/>
    <w:rsid w:val="005F12DC"/>
    <w:rsid w:val="005F2E66"/>
    <w:rsid w:val="005F3BCB"/>
    <w:rsid w:val="005F60F9"/>
    <w:rsid w:val="00600EBB"/>
    <w:rsid w:val="006036F7"/>
    <w:rsid w:val="006140ED"/>
    <w:rsid w:val="00621F5C"/>
    <w:rsid w:val="00623766"/>
    <w:rsid w:val="00624BE8"/>
    <w:rsid w:val="00624DB1"/>
    <w:rsid w:val="00631027"/>
    <w:rsid w:val="00633782"/>
    <w:rsid w:val="006415C3"/>
    <w:rsid w:val="00641E5F"/>
    <w:rsid w:val="00642088"/>
    <w:rsid w:val="00643856"/>
    <w:rsid w:val="0064744B"/>
    <w:rsid w:val="00653015"/>
    <w:rsid w:val="00655154"/>
    <w:rsid w:val="00661189"/>
    <w:rsid w:val="006652AC"/>
    <w:rsid w:val="0066573F"/>
    <w:rsid w:val="00670F48"/>
    <w:rsid w:val="00675624"/>
    <w:rsid w:val="006757B7"/>
    <w:rsid w:val="00676C73"/>
    <w:rsid w:val="00680293"/>
    <w:rsid w:val="006847A5"/>
    <w:rsid w:val="00684BB0"/>
    <w:rsid w:val="00691779"/>
    <w:rsid w:val="006917AA"/>
    <w:rsid w:val="006A1FC4"/>
    <w:rsid w:val="006A3745"/>
    <w:rsid w:val="006A78E9"/>
    <w:rsid w:val="006B1A58"/>
    <w:rsid w:val="006B2C3E"/>
    <w:rsid w:val="006B46AA"/>
    <w:rsid w:val="006B591B"/>
    <w:rsid w:val="006C06A6"/>
    <w:rsid w:val="006C7834"/>
    <w:rsid w:val="006D6BEE"/>
    <w:rsid w:val="006E48F9"/>
    <w:rsid w:val="006E5033"/>
    <w:rsid w:val="006E68EC"/>
    <w:rsid w:val="006E7BD9"/>
    <w:rsid w:val="006F68A4"/>
    <w:rsid w:val="00700265"/>
    <w:rsid w:val="0071317A"/>
    <w:rsid w:val="00714E0D"/>
    <w:rsid w:val="00714E51"/>
    <w:rsid w:val="007153D0"/>
    <w:rsid w:val="0071569F"/>
    <w:rsid w:val="00723B7D"/>
    <w:rsid w:val="00731585"/>
    <w:rsid w:val="00735596"/>
    <w:rsid w:val="00744828"/>
    <w:rsid w:val="007466F8"/>
    <w:rsid w:val="00764EA1"/>
    <w:rsid w:val="00772DA8"/>
    <w:rsid w:val="00780D76"/>
    <w:rsid w:val="007825B2"/>
    <w:rsid w:val="00783826"/>
    <w:rsid w:val="00785DFA"/>
    <w:rsid w:val="00785E62"/>
    <w:rsid w:val="007920E1"/>
    <w:rsid w:val="007936A4"/>
    <w:rsid w:val="007967E8"/>
    <w:rsid w:val="00797638"/>
    <w:rsid w:val="007B7671"/>
    <w:rsid w:val="007B7C52"/>
    <w:rsid w:val="007C105B"/>
    <w:rsid w:val="007C5962"/>
    <w:rsid w:val="007E0A4E"/>
    <w:rsid w:val="007E5032"/>
    <w:rsid w:val="007F100E"/>
    <w:rsid w:val="007F54BF"/>
    <w:rsid w:val="007F6EE6"/>
    <w:rsid w:val="0080039A"/>
    <w:rsid w:val="008045EF"/>
    <w:rsid w:val="0080756F"/>
    <w:rsid w:val="00811B3A"/>
    <w:rsid w:val="008124BC"/>
    <w:rsid w:val="008125D3"/>
    <w:rsid w:val="0081551D"/>
    <w:rsid w:val="00815DE7"/>
    <w:rsid w:val="008222E8"/>
    <w:rsid w:val="00823666"/>
    <w:rsid w:val="00823B18"/>
    <w:rsid w:val="00824D9F"/>
    <w:rsid w:val="008255A4"/>
    <w:rsid w:val="00827030"/>
    <w:rsid w:val="008310DB"/>
    <w:rsid w:val="00832DCD"/>
    <w:rsid w:val="00835467"/>
    <w:rsid w:val="008409CB"/>
    <w:rsid w:val="00843E64"/>
    <w:rsid w:val="0084464C"/>
    <w:rsid w:val="00844A32"/>
    <w:rsid w:val="00851CD2"/>
    <w:rsid w:val="00860F57"/>
    <w:rsid w:val="008613B7"/>
    <w:rsid w:val="00861772"/>
    <w:rsid w:val="00862071"/>
    <w:rsid w:val="00867C2A"/>
    <w:rsid w:val="00881355"/>
    <w:rsid w:val="00884598"/>
    <w:rsid w:val="008866C6"/>
    <w:rsid w:val="00892317"/>
    <w:rsid w:val="0089464B"/>
    <w:rsid w:val="008A5AC7"/>
    <w:rsid w:val="008B100A"/>
    <w:rsid w:val="008B4EB1"/>
    <w:rsid w:val="008B6EB0"/>
    <w:rsid w:val="008B714E"/>
    <w:rsid w:val="008B73F0"/>
    <w:rsid w:val="008B7B2A"/>
    <w:rsid w:val="008C3147"/>
    <w:rsid w:val="008C53F0"/>
    <w:rsid w:val="008D47AF"/>
    <w:rsid w:val="008E2854"/>
    <w:rsid w:val="008E5EFE"/>
    <w:rsid w:val="008F18AA"/>
    <w:rsid w:val="008F23BD"/>
    <w:rsid w:val="009005A1"/>
    <w:rsid w:val="009177F2"/>
    <w:rsid w:val="00920099"/>
    <w:rsid w:val="0092133B"/>
    <w:rsid w:val="00922384"/>
    <w:rsid w:val="00923341"/>
    <w:rsid w:val="00923D6B"/>
    <w:rsid w:val="0092403C"/>
    <w:rsid w:val="009244C2"/>
    <w:rsid w:val="00944B21"/>
    <w:rsid w:val="009454C4"/>
    <w:rsid w:val="009510D5"/>
    <w:rsid w:val="00953BA3"/>
    <w:rsid w:val="00954AD2"/>
    <w:rsid w:val="009611F5"/>
    <w:rsid w:val="00974AB8"/>
    <w:rsid w:val="009766C1"/>
    <w:rsid w:val="0098195A"/>
    <w:rsid w:val="00982FD5"/>
    <w:rsid w:val="0098392A"/>
    <w:rsid w:val="009902DD"/>
    <w:rsid w:val="00990E9C"/>
    <w:rsid w:val="00992F14"/>
    <w:rsid w:val="009A07D1"/>
    <w:rsid w:val="009A4C6D"/>
    <w:rsid w:val="009A51A7"/>
    <w:rsid w:val="009A5A5A"/>
    <w:rsid w:val="009B00BD"/>
    <w:rsid w:val="009B1662"/>
    <w:rsid w:val="009B1834"/>
    <w:rsid w:val="009B44D6"/>
    <w:rsid w:val="009B5E8A"/>
    <w:rsid w:val="009C05D7"/>
    <w:rsid w:val="009C3E93"/>
    <w:rsid w:val="009C6287"/>
    <w:rsid w:val="009D203E"/>
    <w:rsid w:val="009E0685"/>
    <w:rsid w:val="009E1150"/>
    <w:rsid w:val="009E29D6"/>
    <w:rsid w:val="009E2F32"/>
    <w:rsid w:val="009E74DC"/>
    <w:rsid w:val="009F1D22"/>
    <w:rsid w:val="009F622E"/>
    <w:rsid w:val="009F6AB0"/>
    <w:rsid w:val="00A00E03"/>
    <w:rsid w:val="00A0111F"/>
    <w:rsid w:val="00A0424F"/>
    <w:rsid w:val="00A104DC"/>
    <w:rsid w:val="00A13299"/>
    <w:rsid w:val="00A13A5D"/>
    <w:rsid w:val="00A149D0"/>
    <w:rsid w:val="00A21FD6"/>
    <w:rsid w:val="00A2476F"/>
    <w:rsid w:val="00A247B0"/>
    <w:rsid w:val="00A2514F"/>
    <w:rsid w:val="00A26F21"/>
    <w:rsid w:val="00A27592"/>
    <w:rsid w:val="00A27FD1"/>
    <w:rsid w:val="00A328DB"/>
    <w:rsid w:val="00A41D04"/>
    <w:rsid w:val="00A45031"/>
    <w:rsid w:val="00A4743D"/>
    <w:rsid w:val="00A50675"/>
    <w:rsid w:val="00A53588"/>
    <w:rsid w:val="00A55AF1"/>
    <w:rsid w:val="00A563B3"/>
    <w:rsid w:val="00A60369"/>
    <w:rsid w:val="00A60E0A"/>
    <w:rsid w:val="00A631DC"/>
    <w:rsid w:val="00A63FCE"/>
    <w:rsid w:val="00A733B2"/>
    <w:rsid w:val="00A739CB"/>
    <w:rsid w:val="00A83908"/>
    <w:rsid w:val="00A84AB3"/>
    <w:rsid w:val="00A86057"/>
    <w:rsid w:val="00A8641D"/>
    <w:rsid w:val="00AA2D2D"/>
    <w:rsid w:val="00AA7F12"/>
    <w:rsid w:val="00AB2128"/>
    <w:rsid w:val="00AB2AD9"/>
    <w:rsid w:val="00AB41B6"/>
    <w:rsid w:val="00AB5649"/>
    <w:rsid w:val="00AB59A1"/>
    <w:rsid w:val="00AB5B5D"/>
    <w:rsid w:val="00AC35E4"/>
    <w:rsid w:val="00AC4659"/>
    <w:rsid w:val="00AC737C"/>
    <w:rsid w:val="00AD6304"/>
    <w:rsid w:val="00AE124A"/>
    <w:rsid w:val="00AE3D43"/>
    <w:rsid w:val="00AE7714"/>
    <w:rsid w:val="00AF3BB7"/>
    <w:rsid w:val="00AF3DEB"/>
    <w:rsid w:val="00AF6C41"/>
    <w:rsid w:val="00AF6D2E"/>
    <w:rsid w:val="00B07425"/>
    <w:rsid w:val="00B115E9"/>
    <w:rsid w:val="00B11BCB"/>
    <w:rsid w:val="00B1337A"/>
    <w:rsid w:val="00B13BB4"/>
    <w:rsid w:val="00B1555B"/>
    <w:rsid w:val="00B25808"/>
    <w:rsid w:val="00B279E4"/>
    <w:rsid w:val="00B30D00"/>
    <w:rsid w:val="00B31DE7"/>
    <w:rsid w:val="00B32B5F"/>
    <w:rsid w:val="00B3756E"/>
    <w:rsid w:val="00B42286"/>
    <w:rsid w:val="00B42ED5"/>
    <w:rsid w:val="00B461C3"/>
    <w:rsid w:val="00B47762"/>
    <w:rsid w:val="00B535E6"/>
    <w:rsid w:val="00B54302"/>
    <w:rsid w:val="00B574BB"/>
    <w:rsid w:val="00B57FA7"/>
    <w:rsid w:val="00B64237"/>
    <w:rsid w:val="00B65CD1"/>
    <w:rsid w:val="00B674FA"/>
    <w:rsid w:val="00B704D5"/>
    <w:rsid w:val="00B70666"/>
    <w:rsid w:val="00B72CE0"/>
    <w:rsid w:val="00B743AD"/>
    <w:rsid w:val="00B77C12"/>
    <w:rsid w:val="00B841A7"/>
    <w:rsid w:val="00B842CA"/>
    <w:rsid w:val="00B904A9"/>
    <w:rsid w:val="00BA2558"/>
    <w:rsid w:val="00BB1C82"/>
    <w:rsid w:val="00BB2444"/>
    <w:rsid w:val="00BB42AE"/>
    <w:rsid w:val="00BB499E"/>
    <w:rsid w:val="00BB71F7"/>
    <w:rsid w:val="00BC3C79"/>
    <w:rsid w:val="00BC5580"/>
    <w:rsid w:val="00BC6894"/>
    <w:rsid w:val="00BD3599"/>
    <w:rsid w:val="00BD6A7D"/>
    <w:rsid w:val="00BE0E23"/>
    <w:rsid w:val="00BE3443"/>
    <w:rsid w:val="00BE61EE"/>
    <w:rsid w:val="00BF063D"/>
    <w:rsid w:val="00BF2705"/>
    <w:rsid w:val="00BF293B"/>
    <w:rsid w:val="00C007F4"/>
    <w:rsid w:val="00C0468E"/>
    <w:rsid w:val="00C11673"/>
    <w:rsid w:val="00C11F9B"/>
    <w:rsid w:val="00C1524F"/>
    <w:rsid w:val="00C170B4"/>
    <w:rsid w:val="00C17A75"/>
    <w:rsid w:val="00C244CB"/>
    <w:rsid w:val="00C268D8"/>
    <w:rsid w:val="00C26ADB"/>
    <w:rsid w:val="00C26CF7"/>
    <w:rsid w:val="00C32758"/>
    <w:rsid w:val="00C41573"/>
    <w:rsid w:val="00C4314E"/>
    <w:rsid w:val="00C44FFA"/>
    <w:rsid w:val="00C46F58"/>
    <w:rsid w:val="00C507E1"/>
    <w:rsid w:val="00C52BC6"/>
    <w:rsid w:val="00C55950"/>
    <w:rsid w:val="00C572A5"/>
    <w:rsid w:val="00C6103C"/>
    <w:rsid w:val="00C70D84"/>
    <w:rsid w:val="00C80445"/>
    <w:rsid w:val="00C90EA7"/>
    <w:rsid w:val="00C916A8"/>
    <w:rsid w:val="00C95054"/>
    <w:rsid w:val="00C97B25"/>
    <w:rsid w:val="00CA2E23"/>
    <w:rsid w:val="00CA44FE"/>
    <w:rsid w:val="00CA7B46"/>
    <w:rsid w:val="00CC0910"/>
    <w:rsid w:val="00CC4685"/>
    <w:rsid w:val="00CC635E"/>
    <w:rsid w:val="00CC68C6"/>
    <w:rsid w:val="00CD3ED3"/>
    <w:rsid w:val="00CD6E50"/>
    <w:rsid w:val="00CE1400"/>
    <w:rsid w:val="00CE591F"/>
    <w:rsid w:val="00CE6F18"/>
    <w:rsid w:val="00CF352A"/>
    <w:rsid w:val="00CF394F"/>
    <w:rsid w:val="00D007D4"/>
    <w:rsid w:val="00D13EDF"/>
    <w:rsid w:val="00D141CB"/>
    <w:rsid w:val="00D14201"/>
    <w:rsid w:val="00D243FA"/>
    <w:rsid w:val="00D30533"/>
    <w:rsid w:val="00D32132"/>
    <w:rsid w:val="00D35C2D"/>
    <w:rsid w:val="00D36ACB"/>
    <w:rsid w:val="00D371ED"/>
    <w:rsid w:val="00D44278"/>
    <w:rsid w:val="00D47258"/>
    <w:rsid w:val="00D53842"/>
    <w:rsid w:val="00D53D7D"/>
    <w:rsid w:val="00D62629"/>
    <w:rsid w:val="00D64AAC"/>
    <w:rsid w:val="00D65184"/>
    <w:rsid w:val="00D7033E"/>
    <w:rsid w:val="00D7074E"/>
    <w:rsid w:val="00D72D26"/>
    <w:rsid w:val="00D748D0"/>
    <w:rsid w:val="00D7497E"/>
    <w:rsid w:val="00D74B28"/>
    <w:rsid w:val="00D75725"/>
    <w:rsid w:val="00D76F5C"/>
    <w:rsid w:val="00D8535A"/>
    <w:rsid w:val="00D868D6"/>
    <w:rsid w:val="00D87B2A"/>
    <w:rsid w:val="00D91FFC"/>
    <w:rsid w:val="00D95659"/>
    <w:rsid w:val="00DA29D6"/>
    <w:rsid w:val="00DA5CD9"/>
    <w:rsid w:val="00DB78A7"/>
    <w:rsid w:val="00DC39B6"/>
    <w:rsid w:val="00DC6754"/>
    <w:rsid w:val="00DC6D16"/>
    <w:rsid w:val="00DD409B"/>
    <w:rsid w:val="00DD4F15"/>
    <w:rsid w:val="00DD7F08"/>
    <w:rsid w:val="00DE0AC4"/>
    <w:rsid w:val="00DE2AB6"/>
    <w:rsid w:val="00DE2BF0"/>
    <w:rsid w:val="00DE38F3"/>
    <w:rsid w:val="00DF42F7"/>
    <w:rsid w:val="00DF46C2"/>
    <w:rsid w:val="00DF567E"/>
    <w:rsid w:val="00E008A3"/>
    <w:rsid w:val="00E00E18"/>
    <w:rsid w:val="00E00F53"/>
    <w:rsid w:val="00E03B62"/>
    <w:rsid w:val="00E07CD7"/>
    <w:rsid w:val="00E100DC"/>
    <w:rsid w:val="00E143BF"/>
    <w:rsid w:val="00E300A7"/>
    <w:rsid w:val="00E336E7"/>
    <w:rsid w:val="00E33899"/>
    <w:rsid w:val="00E33CD9"/>
    <w:rsid w:val="00E4047C"/>
    <w:rsid w:val="00E4259F"/>
    <w:rsid w:val="00E4416E"/>
    <w:rsid w:val="00E443AC"/>
    <w:rsid w:val="00E47595"/>
    <w:rsid w:val="00E56935"/>
    <w:rsid w:val="00E56F88"/>
    <w:rsid w:val="00E60895"/>
    <w:rsid w:val="00E63E0C"/>
    <w:rsid w:val="00E644B7"/>
    <w:rsid w:val="00E64B2F"/>
    <w:rsid w:val="00E6677F"/>
    <w:rsid w:val="00E66B06"/>
    <w:rsid w:val="00E72E11"/>
    <w:rsid w:val="00E8027B"/>
    <w:rsid w:val="00E8174B"/>
    <w:rsid w:val="00E818C9"/>
    <w:rsid w:val="00E82205"/>
    <w:rsid w:val="00E8340E"/>
    <w:rsid w:val="00E843F8"/>
    <w:rsid w:val="00E86859"/>
    <w:rsid w:val="00E937DF"/>
    <w:rsid w:val="00E94B31"/>
    <w:rsid w:val="00E9553C"/>
    <w:rsid w:val="00EA0237"/>
    <w:rsid w:val="00EA11F9"/>
    <w:rsid w:val="00EA3B65"/>
    <w:rsid w:val="00EA5251"/>
    <w:rsid w:val="00EB4CC8"/>
    <w:rsid w:val="00EB7460"/>
    <w:rsid w:val="00EC06E0"/>
    <w:rsid w:val="00EC17DB"/>
    <w:rsid w:val="00EC32F7"/>
    <w:rsid w:val="00ED4249"/>
    <w:rsid w:val="00ED4431"/>
    <w:rsid w:val="00ED66B6"/>
    <w:rsid w:val="00ED778D"/>
    <w:rsid w:val="00EE2CC7"/>
    <w:rsid w:val="00EE34A1"/>
    <w:rsid w:val="00EE38FC"/>
    <w:rsid w:val="00EE6F44"/>
    <w:rsid w:val="00EF372F"/>
    <w:rsid w:val="00EF4D33"/>
    <w:rsid w:val="00EF4D6F"/>
    <w:rsid w:val="00F113DA"/>
    <w:rsid w:val="00F1660C"/>
    <w:rsid w:val="00F201F3"/>
    <w:rsid w:val="00F3150B"/>
    <w:rsid w:val="00F31FCA"/>
    <w:rsid w:val="00F32562"/>
    <w:rsid w:val="00F476E8"/>
    <w:rsid w:val="00F50C17"/>
    <w:rsid w:val="00F50ED7"/>
    <w:rsid w:val="00F51707"/>
    <w:rsid w:val="00F53192"/>
    <w:rsid w:val="00F54CF1"/>
    <w:rsid w:val="00F61D06"/>
    <w:rsid w:val="00F62FF5"/>
    <w:rsid w:val="00F70B19"/>
    <w:rsid w:val="00F7188C"/>
    <w:rsid w:val="00F73ABE"/>
    <w:rsid w:val="00F77023"/>
    <w:rsid w:val="00F82728"/>
    <w:rsid w:val="00F82B8C"/>
    <w:rsid w:val="00F8350E"/>
    <w:rsid w:val="00F85EE8"/>
    <w:rsid w:val="00F8749C"/>
    <w:rsid w:val="00F93384"/>
    <w:rsid w:val="00F96514"/>
    <w:rsid w:val="00FA3364"/>
    <w:rsid w:val="00FA6E3E"/>
    <w:rsid w:val="00FA7795"/>
    <w:rsid w:val="00FB4560"/>
    <w:rsid w:val="00FC226D"/>
    <w:rsid w:val="00FC2DB6"/>
    <w:rsid w:val="00FC6AB7"/>
    <w:rsid w:val="00FD26E3"/>
    <w:rsid w:val="00FD36FD"/>
    <w:rsid w:val="00FD408E"/>
    <w:rsid w:val="00FD4C3D"/>
    <w:rsid w:val="00FE2004"/>
    <w:rsid w:val="00FE20ED"/>
    <w:rsid w:val="00FF13C6"/>
    <w:rsid w:val="00FF1D1B"/>
    <w:rsid w:val="00FF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E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6652AC"/>
    <w:pPr>
      <w:keepNext/>
      <w:widowControl/>
      <w:outlineLvl w:val="0"/>
    </w:pPr>
    <w:rPr>
      <w:b/>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rsid w:val="00EE2CC7"/>
    <w:pPr>
      <w:keepNext/>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s>
      <w:outlineLvl w:val="2"/>
    </w:pPr>
    <w:rPr>
      <w:szCs w:val="24"/>
      <w:lang w:eastAsia="ja-JP"/>
    </w:rPr>
  </w:style>
  <w:style w:type="paragraph" w:styleId="Heading4">
    <w:name w:val="heading 4"/>
    <w:basedOn w:val="Normal"/>
    <w:next w:val="Normal"/>
    <w:qFormat/>
    <w:rsid w:val="00365471"/>
    <w:pPr>
      <w:keepNext/>
      <w:tabs>
        <w:tab w:val="left" w:pos="-1060"/>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outlineLvl w:val="3"/>
    </w:pPr>
    <w:rPr>
      <w:color w:val="FF0000"/>
    </w:rPr>
  </w:style>
  <w:style w:type="paragraph" w:styleId="Heading5">
    <w:name w:val="heading 5"/>
    <w:basedOn w:val="Normal"/>
    <w:next w:val="Normal"/>
    <w:qFormat/>
    <w:pPr>
      <w:keepNext/>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s>
      <w:jc w:val="center"/>
      <w:outlineLvl w:val="4"/>
    </w:pPr>
    <w:rPr>
      <w:sz w:val="22"/>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pPr>
      <w:widowControl w:val="0"/>
      <w:ind w:left="720"/>
      <w:jc w:val="both"/>
    </w:pPr>
    <w:rPr>
      <w:sz w:val="24"/>
    </w:rPr>
  </w:style>
  <w:style w:type="paragraph" w:customStyle="1" w:styleId="Level2">
    <w:name w:val="Level 2"/>
    <w:pPr>
      <w:widowControl w:val="0"/>
      <w:ind w:left="1440"/>
      <w:jc w:val="both"/>
    </w:pPr>
    <w:rPr>
      <w:sz w:val="24"/>
    </w:rPr>
  </w:style>
  <w:style w:type="paragraph" w:customStyle="1" w:styleId="Level4">
    <w:name w:val="Level 4"/>
    <w:pPr>
      <w:widowControl w:val="0"/>
      <w:ind w:left="2880"/>
      <w:jc w:val="both"/>
    </w:pPr>
    <w:rPr>
      <w:sz w:val="24"/>
    </w:rPr>
  </w:style>
  <w:style w:type="paragraph" w:customStyle="1" w:styleId="Level5">
    <w:name w:val="Level 5"/>
    <w:pPr>
      <w:widowControl w:val="0"/>
      <w:ind w:left="3600"/>
      <w:jc w:val="both"/>
    </w:pPr>
    <w:rPr>
      <w:sz w:val="24"/>
    </w:rPr>
  </w:style>
  <w:style w:type="character" w:styleId="Hyperlink">
    <w:name w:val="Hyperlink"/>
    <w:rPr>
      <w:color w:val="0000FF"/>
      <w:u w:val="single"/>
    </w:rPr>
  </w:style>
  <w:style w:type="paragraph" w:styleId="TOC1">
    <w:name w:val="toc 1"/>
    <w:basedOn w:val="Normal"/>
    <w:next w:val="Normal"/>
    <w:autoRedefine/>
    <w:uiPriority w:val="39"/>
    <w:rsid w:val="00FA7795"/>
    <w:pPr>
      <w:tabs>
        <w:tab w:val="right" w:leader="dot" w:pos="10070"/>
      </w:tabs>
    </w:pPr>
    <w:rPr>
      <w:noProof/>
    </w:rPr>
  </w:style>
  <w:style w:type="paragraph" w:styleId="TOC2">
    <w:name w:val="toc 2"/>
    <w:basedOn w:val="Normal"/>
    <w:next w:val="Normal"/>
    <w:autoRedefine/>
    <w:semiHidden/>
    <w:rsid w:val="00BB71F7"/>
    <w:pPr>
      <w:tabs>
        <w:tab w:val="right" w:leader="dot" w:pos="9030"/>
      </w:tabs>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1180"/>
        <w:tab w:val="left" w:pos="-720"/>
        <w:tab w:val="left" w:pos="0"/>
        <w:tab w:val="left" w:pos="720"/>
        <w:tab w:val="left" w:pos="1440"/>
        <w:tab w:val="left" w:pos="2160"/>
        <w:tab w:val="left" w:pos="2790"/>
        <w:tab w:val="left" w:pos="3600"/>
        <w:tab w:val="left" w:pos="4860"/>
      </w:tabs>
      <w:ind w:left="1440" w:hanging="720"/>
      <w:jc w:val="both"/>
    </w:pPr>
  </w:style>
  <w:style w:type="paragraph" w:styleId="FootnoteText">
    <w:name w:val="footnote text"/>
    <w:basedOn w:val="Normal"/>
    <w:semiHidden/>
    <w:rPr>
      <w:sz w:val="20"/>
    </w:r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firstLine="720"/>
      <w:jc w:val="both"/>
    </w:pPr>
    <w:rPr>
      <w:b/>
      <w:lang w:eastAsia="ja-JP"/>
    </w:rPr>
  </w:style>
  <w:style w:type="paragraph" w:styleId="BodyTextIndent3">
    <w:name w:val="Body Text Indent 3"/>
    <w:basedOn w:val="Normal"/>
    <w:pPr>
      <w:widowControl/>
      <w:tabs>
        <w:tab w:val="left" w:pos="-1180"/>
        <w:tab w:val="left" w:pos="-720"/>
        <w:tab w:val="left" w:pos="0"/>
        <w:tab w:val="left" w:pos="720"/>
        <w:tab w:val="left" w:pos="1440"/>
        <w:tab w:val="left" w:pos="2160"/>
        <w:tab w:val="left" w:pos="2790"/>
        <w:tab w:val="left" w:pos="3600"/>
        <w:tab w:val="left" w:pos="4860"/>
      </w:tabs>
      <w:ind w:left="720" w:hanging="720"/>
      <w:jc w:val="both"/>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Level3">
    <w:name w:val="Level 3"/>
    <w:basedOn w:val="Normal"/>
    <w:pPr>
      <w:numPr>
        <w:ilvl w:val="2"/>
        <w:numId w:val="18"/>
      </w:numPr>
      <w:ind w:left="2160" w:hanging="720"/>
      <w:outlineLvl w:val="2"/>
    </w:pPr>
  </w:style>
  <w:style w:type="paragraph" w:styleId="BalloonText">
    <w:name w:val="Balloon Text"/>
    <w:basedOn w:val="Normal"/>
    <w:semiHidden/>
    <w:rsid w:val="00A60E0A"/>
    <w:rPr>
      <w:rFonts w:ascii="Tahoma" w:hAnsi="Tahoma" w:cs="Tahoma"/>
      <w:sz w:val="16"/>
      <w:szCs w:val="16"/>
    </w:rPr>
  </w:style>
  <w:style w:type="character" w:customStyle="1" w:styleId="HeaderChar">
    <w:name w:val="Header Char"/>
    <w:link w:val="Header"/>
    <w:rsid w:val="00D64AAC"/>
    <w:rPr>
      <w:snapToGrid w:val="0"/>
      <w:sz w:val="24"/>
      <w:lang w:val="en-US" w:eastAsia="en-US" w:bidi="ar-SA"/>
    </w:rPr>
  </w:style>
  <w:style w:type="table" w:styleId="TableGrid">
    <w:name w:val="Table Grid"/>
    <w:basedOn w:val="TableNormal"/>
    <w:rsid w:val="00A1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322"/>
    <w:pPr>
      <w:ind w:left="720"/>
      <w:contextualSpacing/>
    </w:pPr>
  </w:style>
  <w:style w:type="paragraph" w:styleId="NoSpacing">
    <w:name w:val="No Spacing"/>
    <w:uiPriority w:val="1"/>
    <w:qFormat/>
    <w:rsid w:val="00E82205"/>
    <w:pPr>
      <w:widowControl w:val="0"/>
    </w:pPr>
    <w:rPr>
      <w:snapToGrid w:val="0"/>
      <w:sz w:val="24"/>
    </w:rPr>
  </w:style>
  <w:style w:type="character" w:styleId="Mention">
    <w:name w:val="Mention"/>
    <w:basedOn w:val="DefaultParagraphFont"/>
    <w:uiPriority w:val="99"/>
    <w:semiHidden/>
    <w:unhideWhenUsed/>
    <w:rsid w:val="00026168"/>
    <w:rPr>
      <w:color w:val="2B579A"/>
      <w:shd w:val="clear" w:color="auto" w:fill="E6E6E6"/>
    </w:rPr>
  </w:style>
  <w:style w:type="character" w:styleId="PlaceholderText">
    <w:name w:val="Placeholder Text"/>
    <w:basedOn w:val="DefaultParagraphFont"/>
    <w:uiPriority w:val="99"/>
    <w:semiHidden/>
    <w:rsid w:val="00C1524F"/>
    <w:rPr>
      <w:color w:val="808080"/>
    </w:rPr>
  </w:style>
  <w:style w:type="character" w:styleId="UnresolvedMention">
    <w:name w:val="Unresolved Mention"/>
    <w:basedOn w:val="DefaultParagraphFont"/>
    <w:uiPriority w:val="99"/>
    <w:semiHidden/>
    <w:unhideWhenUsed/>
    <w:rsid w:val="00D868D6"/>
    <w:rPr>
      <w:color w:val="808080"/>
      <w:shd w:val="clear" w:color="auto" w:fill="E6E6E6"/>
    </w:rPr>
  </w:style>
  <w:style w:type="paragraph" w:customStyle="1" w:styleId="TableParagraph">
    <w:name w:val="Table Paragraph"/>
    <w:basedOn w:val="Normal"/>
    <w:uiPriority w:val="1"/>
    <w:qFormat/>
    <w:rsid w:val="00835467"/>
    <w:pPr>
      <w:autoSpaceDE w:val="0"/>
      <w:autoSpaceDN w:val="0"/>
      <w:spacing w:line="210" w:lineRule="exact"/>
    </w:pPr>
    <w:rPr>
      <w:snapToGrid/>
      <w:sz w:val="22"/>
      <w:szCs w:val="22"/>
    </w:rPr>
  </w:style>
  <w:style w:type="paragraph" w:styleId="Revision">
    <w:name w:val="Revision"/>
    <w:hidden/>
    <w:uiPriority w:val="99"/>
    <w:semiHidden/>
    <w:rsid w:val="001073D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8779">
      <w:bodyDiv w:val="1"/>
      <w:marLeft w:val="0"/>
      <w:marRight w:val="0"/>
      <w:marTop w:val="0"/>
      <w:marBottom w:val="0"/>
      <w:divBdr>
        <w:top w:val="none" w:sz="0" w:space="0" w:color="auto"/>
        <w:left w:val="none" w:sz="0" w:space="0" w:color="auto"/>
        <w:bottom w:val="none" w:sz="0" w:space="0" w:color="auto"/>
        <w:right w:val="none" w:sz="0" w:space="0" w:color="auto"/>
      </w:divBdr>
    </w:div>
    <w:div w:id="175387981">
      <w:bodyDiv w:val="1"/>
      <w:marLeft w:val="0"/>
      <w:marRight w:val="0"/>
      <w:marTop w:val="0"/>
      <w:marBottom w:val="0"/>
      <w:divBdr>
        <w:top w:val="none" w:sz="0" w:space="0" w:color="auto"/>
        <w:left w:val="none" w:sz="0" w:space="0" w:color="auto"/>
        <w:bottom w:val="none" w:sz="0" w:space="0" w:color="auto"/>
        <w:right w:val="none" w:sz="0" w:space="0" w:color="auto"/>
      </w:divBdr>
    </w:div>
    <w:div w:id="276986816">
      <w:bodyDiv w:val="1"/>
      <w:marLeft w:val="0"/>
      <w:marRight w:val="0"/>
      <w:marTop w:val="0"/>
      <w:marBottom w:val="0"/>
      <w:divBdr>
        <w:top w:val="none" w:sz="0" w:space="0" w:color="auto"/>
        <w:left w:val="none" w:sz="0" w:space="0" w:color="auto"/>
        <w:bottom w:val="none" w:sz="0" w:space="0" w:color="auto"/>
        <w:right w:val="none" w:sz="0" w:space="0" w:color="auto"/>
      </w:divBdr>
    </w:div>
    <w:div w:id="350306944">
      <w:bodyDiv w:val="1"/>
      <w:marLeft w:val="0"/>
      <w:marRight w:val="0"/>
      <w:marTop w:val="0"/>
      <w:marBottom w:val="0"/>
      <w:divBdr>
        <w:top w:val="none" w:sz="0" w:space="0" w:color="auto"/>
        <w:left w:val="none" w:sz="0" w:space="0" w:color="auto"/>
        <w:bottom w:val="none" w:sz="0" w:space="0" w:color="auto"/>
        <w:right w:val="none" w:sz="0" w:space="0" w:color="auto"/>
      </w:divBdr>
      <w:divsChild>
        <w:div w:id="1267081295">
          <w:marLeft w:val="300"/>
          <w:marRight w:val="300"/>
          <w:marTop w:val="0"/>
          <w:marBottom w:val="0"/>
          <w:divBdr>
            <w:top w:val="none" w:sz="0" w:space="0" w:color="auto"/>
            <w:left w:val="none" w:sz="0" w:space="0" w:color="auto"/>
            <w:bottom w:val="none" w:sz="0" w:space="0" w:color="auto"/>
            <w:right w:val="none" w:sz="0" w:space="0" w:color="auto"/>
          </w:divBdr>
        </w:div>
      </w:divsChild>
    </w:div>
    <w:div w:id="731272998">
      <w:bodyDiv w:val="1"/>
      <w:marLeft w:val="0"/>
      <w:marRight w:val="0"/>
      <w:marTop w:val="0"/>
      <w:marBottom w:val="0"/>
      <w:divBdr>
        <w:top w:val="none" w:sz="0" w:space="0" w:color="auto"/>
        <w:left w:val="none" w:sz="0" w:space="0" w:color="auto"/>
        <w:bottom w:val="none" w:sz="0" w:space="0" w:color="auto"/>
        <w:right w:val="none" w:sz="0" w:space="0" w:color="auto"/>
      </w:divBdr>
    </w:div>
    <w:div w:id="755398295">
      <w:bodyDiv w:val="1"/>
      <w:marLeft w:val="0"/>
      <w:marRight w:val="0"/>
      <w:marTop w:val="0"/>
      <w:marBottom w:val="0"/>
      <w:divBdr>
        <w:top w:val="none" w:sz="0" w:space="0" w:color="auto"/>
        <w:left w:val="none" w:sz="0" w:space="0" w:color="auto"/>
        <w:bottom w:val="none" w:sz="0" w:space="0" w:color="auto"/>
        <w:right w:val="none" w:sz="0" w:space="0" w:color="auto"/>
      </w:divBdr>
      <w:divsChild>
        <w:div w:id="68888927">
          <w:marLeft w:val="300"/>
          <w:marRight w:val="300"/>
          <w:marTop w:val="0"/>
          <w:marBottom w:val="0"/>
          <w:divBdr>
            <w:top w:val="none" w:sz="0" w:space="0" w:color="auto"/>
            <w:left w:val="none" w:sz="0" w:space="0" w:color="auto"/>
            <w:bottom w:val="none" w:sz="0" w:space="0" w:color="auto"/>
            <w:right w:val="none" w:sz="0" w:space="0" w:color="auto"/>
          </w:divBdr>
        </w:div>
      </w:divsChild>
    </w:div>
    <w:div w:id="798230235">
      <w:bodyDiv w:val="1"/>
      <w:marLeft w:val="0"/>
      <w:marRight w:val="0"/>
      <w:marTop w:val="0"/>
      <w:marBottom w:val="0"/>
      <w:divBdr>
        <w:top w:val="none" w:sz="0" w:space="0" w:color="auto"/>
        <w:left w:val="none" w:sz="0" w:space="0" w:color="auto"/>
        <w:bottom w:val="none" w:sz="0" w:space="0" w:color="auto"/>
        <w:right w:val="none" w:sz="0" w:space="0" w:color="auto"/>
      </w:divBdr>
      <w:divsChild>
        <w:div w:id="468860370">
          <w:marLeft w:val="300"/>
          <w:marRight w:val="300"/>
          <w:marTop w:val="0"/>
          <w:marBottom w:val="0"/>
          <w:divBdr>
            <w:top w:val="none" w:sz="0" w:space="0" w:color="auto"/>
            <w:left w:val="none" w:sz="0" w:space="0" w:color="auto"/>
            <w:bottom w:val="none" w:sz="0" w:space="0" w:color="auto"/>
            <w:right w:val="none" w:sz="0" w:space="0" w:color="auto"/>
          </w:divBdr>
        </w:div>
      </w:divsChild>
    </w:div>
    <w:div w:id="812716464">
      <w:bodyDiv w:val="1"/>
      <w:marLeft w:val="0"/>
      <w:marRight w:val="0"/>
      <w:marTop w:val="0"/>
      <w:marBottom w:val="0"/>
      <w:divBdr>
        <w:top w:val="none" w:sz="0" w:space="0" w:color="auto"/>
        <w:left w:val="none" w:sz="0" w:space="0" w:color="auto"/>
        <w:bottom w:val="none" w:sz="0" w:space="0" w:color="auto"/>
        <w:right w:val="none" w:sz="0" w:space="0" w:color="auto"/>
      </w:divBdr>
      <w:divsChild>
        <w:div w:id="1896696001">
          <w:marLeft w:val="300"/>
          <w:marRight w:val="300"/>
          <w:marTop w:val="0"/>
          <w:marBottom w:val="0"/>
          <w:divBdr>
            <w:top w:val="none" w:sz="0" w:space="0" w:color="auto"/>
            <w:left w:val="none" w:sz="0" w:space="0" w:color="auto"/>
            <w:bottom w:val="none" w:sz="0" w:space="0" w:color="auto"/>
            <w:right w:val="none" w:sz="0" w:space="0" w:color="auto"/>
          </w:divBdr>
        </w:div>
      </w:divsChild>
    </w:div>
    <w:div w:id="1087650707">
      <w:bodyDiv w:val="1"/>
      <w:marLeft w:val="0"/>
      <w:marRight w:val="0"/>
      <w:marTop w:val="0"/>
      <w:marBottom w:val="0"/>
      <w:divBdr>
        <w:top w:val="none" w:sz="0" w:space="0" w:color="auto"/>
        <w:left w:val="none" w:sz="0" w:space="0" w:color="auto"/>
        <w:bottom w:val="none" w:sz="0" w:space="0" w:color="auto"/>
        <w:right w:val="none" w:sz="0" w:space="0" w:color="auto"/>
      </w:divBdr>
      <w:divsChild>
        <w:div w:id="1605577296">
          <w:marLeft w:val="300"/>
          <w:marRight w:val="300"/>
          <w:marTop w:val="0"/>
          <w:marBottom w:val="0"/>
          <w:divBdr>
            <w:top w:val="none" w:sz="0" w:space="0" w:color="auto"/>
            <w:left w:val="none" w:sz="0" w:space="0" w:color="auto"/>
            <w:bottom w:val="none" w:sz="0" w:space="0" w:color="auto"/>
            <w:right w:val="none" w:sz="0" w:space="0" w:color="auto"/>
          </w:divBdr>
        </w:div>
      </w:divsChild>
    </w:div>
    <w:div w:id="1162427365">
      <w:bodyDiv w:val="1"/>
      <w:marLeft w:val="0"/>
      <w:marRight w:val="0"/>
      <w:marTop w:val="0"/>
      <w:marBottom w:val="0"/>
      <w:divBdr>
        <w:top w:val="none" w:sz="0" w:space="0" w:color="auto"/>
        <w:left w:val="none" w:sz="0" w:space="0" w:color="auto"/>
        <w:bottom w:val="none" w:sz="0" w:space="0" w:color="auto"/>
        <w:right w:val="none" w:sz="0" w:space="0" w:color="auto"/>
      </w:divBdr>
      <w:divsChild>
        <w:div w:id="588780147">
          <w:marLeft w:val="300"/>
          <w:marRight w:val="300"/>
          <w:marTop w:val="0"/>
          <w:marBottom w:val="0"/>
          <w:divBdr>
            <w:top w:val="none" w:sz="0" w:space="0" w:color="auto"/>
            <w:left w:val="none" w:sz="0" w:space="0" w:color="auto"/>
            <w:bottom w:val="none" w:sz="0" w:space="0" w:color="auto"/>
            <w:right w:val="none" w:sz="0" w:space="0" w:color="auto"/>
          </w:divBdr>
        </w:div>
      </w:divsChild>
    </w:div>
    <w:div w:id="1195193854">
      <w:bodyDiv w:val="1"/>
      <w:marLeft w:val="0"/>
      <w:marRight w:val="0"/>
      <w:marTop w:val="0"/>
      <w:marBottom w:val="0"/>
      <w:divBdr>
        <w:top w:val="none" w:sz="0" w:space="0" w:color="auto"/>
        <w:left w:val="none" w:sz="0" w:space="0" w:color="auto"/>
        <w:bottom w:val="none" w:sz="0" w:space="0" w:color="auto"/>
        <w:right w:val="none" w:sz="0" w:space="0" w:color="auto"/>
      </w:divBdr>
    </w:div>
    <w:div w:id="1330450847">
      <w:bodyDiv w:val="1"/>
      <w:marLeft w:val="0"/>
      <w:marRight w:val="0"/>
      <w:marTop w:val="0"/>
      <w:marBottom w:val="0"/>
      <w:divBdr>
        <w:top w:val="none" w:sz="0" w:space="0" w:color="auto"/>
        <w:left w:val="none" w:sz="0" w:space="0" w:color="auto"/>
        <w:bottom w:val="none" w:sz="0" w:space="0" w:color="auto"/>
        <w:right w:val="none" w:sz="0" w:space="0" w:color="auto"/>
      </w:divBdr>
      <w:divsChild>
        <w:div w:id="1311323825">
          <w:marLeft w:val="300"/>
          <w:marRight w:val="300"/>
          <w:marTop w:val="0"/>
          <w:marBottom w:val="0"/>
          <w:divBdr>
            <w:top w:val="none" w:sz="0" w:space="0" w:color="auto"/>
            <w:left w:val="none" w:sz="0" w:space="0" w:color="auto"/>
            <w:bottom w:val="none" w:sz="0" w:space="0" w:color="auto"/>
            <w:right w:val="none" w:sz="0" w:space="0" w:color="auto"/>
          </w:divBdr>
        </w:div>
      </w:divsChild>
    </w:div>
    <w:div w:id="1390375458">
      <w:bodyDiv w:val="1"/>
      <w:marLeft w:val="0"/>
      <w:marRight w:val="0"/>
      <w:marTop w:val="0"/>
      <w:marBottom w:val="0"/>
      <w:divBdr>
        <w:top w:val="none" w:sz="0" w:space="0" w:color="auto"/>
        <w:left w:val="none" w:sz="0" w:space="0" w:color="auto"/>
        <w:bottom w:val="none" w:sz="0" w:space="0" w:color="auto"/>
        <w:right w:val="none" w:sz="0" w:space="0" w:color="auto"/>
      </w:divBdr>
    </w:div>
    <w:div w:id="1619481397">
      <w:bodyDiv w:val="1"/>
      <w:marLeft w:val="0"/>
      <w:marRight w:val="0"/>
      <w:marTop w:val="0"/>
      <w:marBottom w:val="0"/>
      <w:divBdr>
        <w:top w:val="none" w:sz="0" w:space="0" w:color="auto"/>
        <w:left w:val="none" w:sz="0" w:space="0" w:color="auto"/>
        <w:bottom w:val="none" w:sz="0" w:space="0" w:color="auto"/>
        <w:right w:val="none" w:sz="0" w:space="0" w:color="auto"/>
      </w:divBdr>
    </w:div>
    <w:div w:id="1705205346">
      <w:bodyDiv w:val="1"/>
      <w:marLeft w:val="0"/>
      <w:marRight w:val="0"/>
      <w:marTop w:val="0"/>
      <w:marBottom w:val="0"/>
      <w:divBdr>
        <w:top w:val="none" w:sz="0" w:space="0" w:color="auto"/>
        <w:left w:val="none" w:sz="0" w:space="0" w:color="auto"/>
        <w:bottom w:val="none" w:sz="0" w:space="0" w:color="auto"/>
        <w:right w:val="none" w:sz="0" w:space="0" w:color="auto"/>
      </w:divBdr>
    </w:div>
    <w:div w:id="1749302380">
      <w:bodyDiv w:val="1"/>
      <w:marLeft w:val="0"/>
      <w:marRight w:val="0"/>
      <w:marTop w:val="0"/>
      <w:marBottom w:val="0"/>
      <w:divBdr>
        <w:top w:val="none" w:sz="0" w:space="0" w:color="auto"/>
        <w:left w:val="none" w:sz="0" w:space="0" w:color="auto"/>
        <w:bottom w:val="none" w:sz="0" w:space="0" w:color="auto"/>
        <w:right w:val="none" w:sz="0" w:space="0" w:color="auto"/>
      </w:divBdr>
      <w:divsChild>
        <w:div w:id="1713731919">
          <w:marLeft w:val="300"/>
          <w:marRight w:val="300"/>
          <w:marTop w:val="0"/>
          <w:marBottom w:val="0"/>
          <w:divBdr>
            <w:top w:val="none" w:sz="0" w:space="0" w:color="auto"/>
            <w:left w:val="none" w:sz="0" w:space="0" w:color="auto"/>
            <w:bottom w:val="none" w:sz="0" w:space="0" w:color="auto"/>
            <w:right w:val="none" w:sz="0" w:space="0" w:color="auto"/>
          </w:divBdr>
        </w:div>
      </w:divsChild>
    </w:div>
    <w:div w:id="1779829381">
      <w:bodyDiv w:val="1"/>
      <w:marLeft w:val="0"/>
      <w:marRight w:val="0"/>
      <w:marTop w:val="0"/>
      <w:marBottom w:val="0"/>
      <w:divBdr>
        <w:top w:val="none" w:sz="0" w:space="0" w:color="auto"/>
        <w:left w:val="none" w:sz="0" w:space="0" w:color="auto"/>
        <w:bottom w:val="none" w:sz="0" w:space="0" w:color="auto"/>
        <w:right w:val="none" w:sz="0" w:space="0" w:color="auto"/>
      </w:divBdr>
      <w:divsChild>
        <w:div w:id="324090413">
          <w:marLeft w:val="300"/>
          <w:marRight w:val="300"/>
          <w:marTop w:val="0"/>
          <w:marBottom w:val="0"/>
          <w:divBdr>
            <w:top w:val="none" w:sz="0" w:space="0" w:color="auto"/>
            <w:left w:val="none" w:sz="0" w:space="0" w:color="auto"/>
            <w:bottom w:val="none" w:sz="0" w:space="0" w:color="auto"/>
            <w:right w:val="none" w:sz="0" w:space="0" w:color="auto"/>
          </w:divBdr>
        </w:div>
      </w:divsChild>
    </w:div>
    <w:div w:id="1780223183">
      <w:bodyDiv w:val="1"/>
      <w:marLeft w:val="0"/>
      <w:marRight w:val="0"/>
      <w:marTop w:val="0"/>
      <w:marBottom w:val="0"/>
      <w:divBdr>
        <w:top w:val="none" w:sz="0" w:space="0" w:color="auto"/>
        <w:left w:val="none" w:sz="0" w:space="0" w:color="auto"/>
        <w:bottom w:val="none" w:sz="0" w:space="0" w:color="auto"/>
        <w:right w:val="none" w:sz="0" w:space="0" w:color="auto"/>
      </w:divBdr>
      <w:divsChild>
        <w:div w:id="1138259599">
          <w:marLeft w:val="300"/>
          <w:marRight w:val="300"/>
          <w:marTop w:val="0"/>
          <w:marBottom w:val="0"/>
          <w:divBdr>
            <w:top w:val="none" w:sz="0" w:space="0" w:color="auto"/>
            <w:left w:val="none" w:sz="0" w:space="0" w:color="auto"/>
            <w:bottom w:val="none" w:sz="0" w:space="0" w:color="auto"/>
            <w:right w:val="none" w:sz="0" w:space="0" w:color="auto"/>
          </w:divBdr>
        </w:div>
      </w:divsChild>
    </w:div>
    <w:div w:id="1850944940">
      <w:bodyDiv w:val="1"/>
      <w:marLeft w:val="0"/>
      <w:marRight w:val="0"/>
      <w:marTop w:val="0"/>
      <w:marBottom w:val="0"/>
      <w:divBdr>
        <w:top w:val="none" w:sz="0" w:space="0" w:color="auto"/>
        <w:left w:val="none" w:sz="0" w:space="0" w:color="auto"/>
        <w:bottom w:val="none" w:sz="0" w:space="0" w:color="auto"/>
        <w:right w:val="none" w:sz="0" w:space="0" w:color="auto"/>
      </w:divBdr>
    </w:div>
    <w:div w:id="21015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lexis.com/api/document?collection=administrative-codes&amp;id=urn:contentItem:5XKV-PW51-JNY7-X0W2-00009-00&amp;context=1530671" TargetMode="External"/><Relationship Id="rId299" Type="http://schemas.openxmlformats.org/officeDocument/2006/relationships/hyperlink" Target="https://plus.lexis.com/api/document?collection=administrative-codes&amp;id=urn:contentItem:65DY-VPX1-JBT7-X15S-00009-00&amp;context=1530671" TargetMode="External"/><Relationship Id="rId21" Type="http://schemas.openxmlformats.org/officeDocument/2006/relationships/hyperlink" Target="https://plus.lexis.com/api/document?collection=statutes-legislation&amp;id=urn:contentItem:8SHT-0722-D6RV-H493-00000-00&amp;context=1530671" TargetMode="External"/><Relationship Id="rId63" Type="http://schemas.openxmlformats.org/officeDocument/2006/relationships/hyperlink" Target="http://www.state.nj.us/dep/bts.html" TargetMode="External"/><Relationship Id="rId159" Type="http://schemas.openxmlformats.org/officeDocument/2006/relationships/hyperlink" Target="https://plus.lexis.com/api/document?collection=administrative-codes&amp;id=urn:contentItem:5XKV-PWB1-FFMK-M400-00009-00&amp;context=1530671" TargetMode="External"/><Relationship Id="rId324" Type="http://schemas.openxmlformats.org/officeDocument/2006/relationships/hyperlink" Target="https://plus.lexis.com/api/document?collection=administrative-codes&amp;id=urn:contentItem:5XKV-PWB1-FFMK-M400-00009-00&amp;context=1530671" TargetMode="External"/><Relationship Id="rId366" Type="http://schemas.openxmlformats.org/officeDocument/2006/relationships/hyperlink" Target="https://plus.lexis.com/api/document?collection=statutes-legislation&amp;id=urn:contentItem:5F0Y-C1R1-6F13-0187-00000-00&amp;context=1530671" TargetMode="External"/><Relationship Id="rId170" Type="http://schemas.openxmlformats.org/officeDocument/2006/relationships/hyperlink" Target="https://plus.lexis.com/api/document?collection=administrative-codes&amp;id=urn:contentItem:65DY-VPX1-JBT7-X16P-00009-00&amp;context=1530671" TargetMode="External"/><Relationship Id="rId226" Type="http://schemas.openxmlformats.org/officeDocument/2006/relationships/hyperlink" Target="https://plus.lexis.com/api/document?collection=administrative-codes&amp;id=urn:contentItem:5XKV-PWB1-JJK6-S3PR-00009-00&amp;context=1530671" TargetMode="External"/><Relationship Id="rId433" Type="http://schemas.openxmlformats.org/officeDocument/2006/relationships/hyperlink" Target="https://plus.lexis.com/api/document?collection=administrative-codes&amp;id=urn:contentItem:5XKV-PWC1-JTGH-B218-00009-00&amp;context=1530671" TargetMode="External"/><Relationship Id="rId268" Type="http://schemas.openxmlformats.org/officeDocument/2006/relationships/hyperlink" Target="https://plus.lexis.com/api/document?collection=administrative-codes&amp;id=urn:contentItem:5XKV-PW21-JS0R-22PK-00009-00&amp;context=1530671" TargetMode="External"/><Relationship Id="rId475" Type="http://schemas.openxmlformats.org/officeDocument/2006/relationships/footer" Target="footer1.xml"/><Relationship Id="rId32" Type="http://schemas.openxmlformats.org/officeDocument/2006/relationships/hyperlink" Target="https://plus.lexis.com/api/document?collection=administrative-codes&amp;id=urn:contentItem:61MR-S0F1-JWXF-20HC-00009-00&amp;context=1530671" TargetMode="External"/><Relationship Id="rId74" Type="http://schemas.openxmlformats.org/officeDocument/2006/relationships/hyperlink" Target="https://plus.lexis.com/api/document?collection=administrative-codes&amp;id=urn:contentItem:5XKV-PW31-F22N-X1R9-00009-00&amp;context=1530671" TargetMode="External"/><Relationship Id="rId128" Type="http://schemas.openxmlformats.org/officeDocument/2006/relationships/hyperlink" Target="https://plus.lexis.com/api/document?collection=administrative-codes&amp;id=urn:contentItem:65DY-VPX1-JBT7-X16P-00009-00&amp;context=1530671" TargetMode="External"/><Relationship Id="rId335" Type="http://schemas.openxmlformats.org/officeDocument/2006/relationships/hyperlink" Target="https://plus.lexis.com/api/document?collection=administrative-codes&amp;id=urn:contentItem:65DY-VPX1-JBT7-X16X-00009-00&amp;context=1530671" TargetMode="External"/><Relationship Id="rId377" Type="http://schemas.openxmlformats.org/officeDocument/2006/relationships/hyperlink" Target="https://plus.lexis.com/api/document?collection=administrative-codes&amp;id=urn:contentItem:6360-FFW3-GXJ9-348Y-00000-00&amp;context=1530671" TargetMode="External"/><Relationship Id="rId5" Type="http://schemas.openxmlformats.org/officeDocument/2006/relationships/footnotes" Target="footnotes.xml"/><Relationship Id="rId181" Type="http://schemas.openxmlformats.org/officeDocument/2006/relationships/hyperlink" Target="https://plus.lexis.com/api/document?collection=administrative-codes&amp;id=urn:contentItem:65PC-B0V1-JW5H-X2D1-00009-00&amp;context=1530671" TargetMode="External"/><Relationship Id="rId237" Type="http://schemas.openxmlformats.org/officeDocument/2006/relationships/hyperlink" Target="http://www.nj.gov/dep/aqpp/techman.html" TargetMode="External"/><Relationship Id="rId402" Type="http://schemas.openxmlformats.org/officeDocument/2006/relationships/hyperlink" Target="https://plus.lexis.com/api/document?collection=administrative-codes&amp;id=urn:contentItem:65PC-B0V1-JW5H-X2D1-00009-00&amp;context=1530671" TargetMode="External"/><Relationship Id="rId279" Type="http://schemas.openxmlformats.org/officeDocument/2006/relationships/hyperlink" Target="https://plus.lexis.com/api/document?collection=administrative-codes&amp;id=urn:contentItem:5XKV-PWC1-JTGH-B218-00009-00&amp;context=1530671" TargetMode="External"/><Relationship Id="rId444" Type="http://schemas.openxmlformats.org/officeDocument/2006/relationships/hyperlink" Target="https://plus.lexis.com/api/document?collection=administrative-codes&amp;id=urn:contentItem:65DY-VPX1-JBT7-X17K-00009-00&amp;context=1530671" TargetMode="External"/><Relationship Id="rId43" Type="http://schemas.openxmlformats.org/officeDocument/2006/relationships/hyperlink" Target="https://plus.lexis.com/api/document?collection=administrative-codes&amp;id=urn:contentItem:65DY-VPX1-JBT7-X15H-00009-00&amp;context=1530671" TargetMode="External"/><Relationship Id="rId139" Type="http://schemas.openxmlformats.org/officeDocument/2006/relationships/hyperlink" Target="https://plus.lexis.com/api/document?collection=administrative-codes&amp;id=urn:contentItem:5XKV-PW51-F65M-64NJ-00009-00&amp;context=1530671" TargetMode="External"/><Relationship Id="rId290" Type="http://schemas.openxmlformats.org/officeDocument/2006/relationships/hyperlink" Target="https://plus.lexis.com/api/document?collection=administrative-codes&amp;id=urn:contentItem:5XKV-PW91-F7ND-G17T-00009-00&amp;context=1530671" TargetMode="External"/><Relationship Id="rId304" Type="http://schemas.openxmlformats.org/officeDocument/2006/relationships/hyperlink" Target="https://plus.lexis.com/api/document?collection=administrative-codes&amp;id=urn:contentItem:62SR-C1V1-F2F4-G34C-00009-00&amp;context=1530671" TargetMode="External"/><Relationship Id="rId346" Type="http://schemas.openxmlformats.org/officeDocument/2006/relationships/hyperlink" Target="https://plus.lexis.com/api/document?collection=administrative-codes&amp;id=urn:contentItem:5XKV-PWB1-JJK6-S3PR-00009-00&amp;context=1530671" TargetMode="External"/><Relationship Id="rId388" Type="http://schemas.openxmlformats.org/officeDocument/2006/relationships/hyperlink" Target="https://plus.lexis.com/api/document?collection=administrative-codes&amp;id=urn:contentItem:5XKV-PW71-JBDT-B1GY-00009-00&amp;context=1530671" TargetMode="External"/><Relationship Id="rId85" Type="http://schemas.openxmlformats.org/officeDocument/2006/relationships/hyperlink" Target="https://plus.lexis.com/api/document?collection=statutes-legislation&amp;id=urn:contentItem:8SHT-0722-D6RV-H4FJ-00000-00&amp;context=1530671" TargetMode="External"/><Relationship Id="rId150" Type="http://schemas.openxmlformats.org/officeDocument/2006/relationships/hyperlink" Target="https://plus.lexis.com/api/document?collection=administrative-codes&amp;id=urn:contentItem:5XKV-PW71-JS0R-200S-00009-00&amp;context=1530671" TargetMode="External"/><Relationship Id="rId192" Type="http://schemas.openxmlformats.org/officeDocument/2006/relationships/hyperlink" Target="https://plus.lexis.com/api/document?collection=administrative-codes&amp;id=urn:contentItem:65DY-VPX1-JBT7-X17K-00009-00&amp;context=1530671" TargetMode="External"/><Relationship Id="rId206" Type="http://schemas.openxmlformats.org/officeDocument/2006/relationships/hyperlink" Target="https://plus.lexis.com/api/document?collection=administrative-codes&amp;id=urn:contentItem:65PC-B0V1-JW5H-X2D1-00009-00&amp;context=1530671" TargetMode="External"/><Relationship Id="rId413" Type="http://schemas.openxmlformats.org/officeDocument/2006/relationships/hyperlink" Target="https://plus.lexis.com/api/document?collection=statutes-legislation&amp;id=urn:contentItem:8SHT-0722-D6RV-H4F0-00000-00&amp;context=1530671" TargetMode="External"/><Relationship Id="rId248" Type="http://schemas.openxmlformats.org/officeDocument/2006/relationships/hyperlink" Target="http://www.nj.gov/dep/aqpp" TargetMode="External"/><Relationship Id="rId455" Type="http://schemas.openxmlformats.org/officeDocument/2006/relationships/hyperlink" Target="https://plus.lexis.com/api/document?collection=administrative-codes&amp;id=urn:contentItem:5XKV-PW41-JNY7-X51B-00009-00&amp;context=1530671" TargetMode="External"/><Relationship Id="rId12" Type="http://schemas.openxmlformats.org/officeDocument/2006/relationships/hyperlink" Target="https://plus.lexis.com/api/document?collection=statutes-legislation&amp;id=urn:contentItem:8SHT-0722-D6RV-H47V-00000-00&amp;context=1530671" TargetMode="External"/><Relationship Id="rId108" Type="http://schemas.openxmlformats.org/officeDocument/2006/relationships/hyperlink" Target="https://plus.lexis.com/api/document?collection=administrative-codes&amp;id=urn:contentItem:5XKV-PW31-JBDT-B4XF-00009-00&amp;context=1530671" TargetMode="External"/><Relationship Id="rId315" Type="http://schemas.openxmlformats.org/officeDocument/2006/relationships/hyperlink" Target="https://plus.lexis.com/api/document?collection=administrative-codes&amp;id=urn:contentItem:5XKV-PW91-F7ND-G17T-00009-00&amp;context=1530671" TargetMode="External"/><Relationship Id="rId357" Type="http://schemas.openxmlformats.org/officeDocument/2006/relationships/hyperlink" Target="https://plus.lexis.com/api/document?collection=administrative-codes&amp;id=urn:contentItem:5XKV-PW41-JNY7-X51B-00009-00&amp;context=1530671" TargetMode="External"/><Relationship Id="rId54" Type="http://schemas.openxmlformats.org/officeDocument/2006/relationships/hyperlink" Target="https://plus.lexis.com/api/document?collection=statutes-legislation&amp;id=urn:contentItem:8SHT-0722-D6RV-H47V-00000-00&amp;context=1530671" TargetMode="External"/><Relationship Id="rId96" Type="http://schemas.openxmlformats.org/officeDocument/2006/relationships/hyperlink" Target="https://plus.lexis.com/api/document?collection=administrative-codes&amp;id=urn:contentItem:641P-NJN1-F7ND-G2SK-00009-00&amp;context=1530671" TargetMode="External"/><Relationship Id="rId161" Type="http://schemas.openxmlformats.org/officeDocument/2006/relationships/hyperlink" Target="https://plus.lexis.com/api/document?collection=administrative-codes&amp;id=urn:contentItem:5XKV-PW31-JG59-2373-00009-00&amp;context=1530671" TargetMode="External"/><Relationship Id="rId217" Type="http://schemas.openxmlformats.org/officeDocument/2006/relationships/hyperlink" Target="https://plus.lexis.com/api/document?collection=administrative-codes&amp;id=urn:contentItem:5XKV-PW71-JBDT-B1GY-00009-00&amp;context=1530671" TargetMode="External"/><Relationship Id="rId399" Type="http://schemas.openxmlformats.org/officeDocument/2006/relationships/hyperlink" Target="https://plus.lexis.com/api/document?collection=administrative-codes&amp;id=urn:contentItem:5XKV-PW21-JS0R-23DJ-00009-00&amp;context=1530671" TargetMode="External"/><Relationship Id="rId259" Type="http://schemas.openxmlformats.org/officeDocument/2006/relationships/hyperlink" Target="https://plus.lexis.com/api/document?collection=statutes-legislation&amp;id=urn:contentItem:5F0Y-C1T1-6F13-005J-00000-00&amp;context=1530671" TargetMode="External"/><Relationship Id="rId424" Type="http://schemas.openxmlformats.org/officeDocument/2006/relationships/hyperlink" Target="https://plus.lexis.com/api/document?collection=administrative-codes&amp;id=urn:contentItem:5XKV-PW31-JG59-2373-00009-00&amp;context=1530671" TargetMode="External"/><Relationship Id="rId466" Type="http://schemas.openxmlformats.org/officeDocument/2006/relationships/hyperlink" Target="https://plus.lexis.com/api/document?collection=administrative-codes&amp;id=urn:contentItem:5XKV-PW51-JNY7-X0Y8-00009-00&amp;context=1530671" TargetMode="External"/><Relationship Id="rId23" Type="http://schemas.openxmlformats.org/officeDocument/2006/relationships/hyperlink" Target="https://plus.lexis.com/api/document?collection=administrative-codes&amp;id=urn:contentItem:6360-FFW3-GXJ9-348Y-00000-00&amp;context=1530671" TargetMode="External"/><Relationship Id="rId119" Type="http://schemas.openxmlformats.org/officeDocument/2006/relationships/hyperlink" Target="https://plus.lexis.com/api/document?collection=administrative-codes&amp;id=urn:contentItem:5XKV-PWB1-FFMK-M1WW-00009-00&amp;context=1530671" TargetMode="External"/><Relationship Id="rId270" Type="http://schemas.openxmlformats.org/officeDocument/2006/relationships/hyperlink" Target="https://plus.lexis.com/api/document?collection=administrative-codes&amp;id=urn:contentItem:65DY-VPX1-JBT7-X16V-00009-00&amp;context=1530671" TargetMode="External"/><Relationship Id="rId326" Type="http://schemas.openxmlformats.org/officeDocument/2006/relationships/hyperlink" Target="https://plus.lexis.com/api/document?collection=administrative-codes&amp;id=urn:contentItem:65PC-B0V1-JW5H-X2D1-00009-00&amp;context=1530671" TargetMode="External"/><Relationship Id="rId65" Type="http://schemas.openxmlformats.org/officeDocument/2006/relationships/hyperlink" Target="https://plus.lexis.com/api/document?collection=administrative-codes&amp;id=urn:contentItem:65DY-VPX1-JBT7-X15S-00009-00&amp;context=1530671" TargetMode="External"/><Relationship Id="rId130" Type="http://schemas.openxmlformats.org/officeDocument/2006/relationships/hyperlink" Target="https://plus.lexis.com/api/document?collection=statutes-legislation&amp;id=urn:contentItem:8SHT-0722-D6RV-H47T-00000-00&amp;context=1530671" TargetMode="External"/><Relationship Id="rId368" Type="http://schemas.openxmlformats.org/officeDocument/2006/relationships/hyperlink" Target="https://plus.lexis.com/api/document?collection=statutes-legislation&amp;id=urn:contentItem:5F0Y-C1R1-6F13-0187-00000-00&amp;context=1530671" TargetMode="External"/><Relationship Id="rId172" Type="http://schemas.openxmlformats.org/officeDocument/2006/relationships/hyperlink" Target="https://plus.lexis.com/api/document?collection=administrative-codes&amp;id=urn:contentItem:641P-NJN1-F7ND-G2SK-00009-00&amp;context=1530671" TargetMode="External"/><Relationship Id="rId228" Type="http://schemas.openxmlformats.org/officeDocument/2006/relationships/hyperlink" Target="https://plus.lexis.com/api/document?collection=administrative-codes&amp;id=urn:contentItem:65PC-B0V1-JW5H-X2FX-00009-00&amp;context=1530671" TargetMode="External"/><Relationship Id="rId435" Type="http://schemas.openxmlformats.org/officeDocument/2006/relationships/hyperlink" Target="https://plus.lexis.com/api/document?collection=administrative-codes&amp;id=urn:contentItem:65DY-VPX1-JBT7-X16P-00009-00&amp;context=1530671" TargetMode="External"/><Relationship Id="rId477" Type="http://schemas.openxmlformats.org/officeDocument/2006/relationships/theme" Target="theme/theme1.xml"/><Relationship Id="rId13" Type="http://schemas.openxmlformats.org/officeDocument/2006/relationships/hyperlink" Target="https://plus.lexis.com/api/document?collection=statutes-legislation&amp;id=urn:contentItem:8SHT-0722-D6RV-H4FJ-00000-00&amp;context=1530671" TargetMode="External"/><Relationship Id="rId109" Type="http://schemas.openxmlformats.org/officeDocument/2006/relationships/hyperlink" Target="https://plus.lexis.com/api/document?collection=administrative-codes&amp;id=urn:contentItem:6094-SNH1-DYB7-W1TN-00000-00&amp;context=1530671" TargetMode="External"/><Relationship Id="rId260" Type="http://schemas.openxmlformats.org/officeDocument/2006/relationships/hyperlink" Target="https://plus.lexis.com/api/document?collection=administrative-codes&amp;id=urn:contentItem:6152-YC31-JWXF-226M-00009-00&amp;context=1530671" TargetMode="External"/><Relationship Id="rId281" Type="http://schemas.openxmlformats.org/officeDocument/2006/relationships/hyperlink" Target="https://plus.lexis.com/api/document?collection=administrative-codes&amp;id=urn:contentItem:6784-TJN1-FGCG-S065-00009-00&amp;context=1530671" TargetMode="External"/><Relationship Id="rId316" Type="http://schemas.openxmlformats.org/officeDocument/2006/relationships/hyperlink" Target="https://plus.lexis.com/api/document?collection=administrative-codes&amp;id=urn:contentItem:65PC-B0V1-JW5H-X2FX-00009-00&amp;context=1530671" TargetMode="External"/><Relationship Id="rId337" Type="http://schemas.openxmlformats.org/officeDocument/2006/relationships/hyperlink" Target="https://plus.lexis.com/api/document?collection=administrative-codes&amp;id=urn:contentItem:5XKV-PWB1-JJK6-S232-00009-00&amp;context=1530671" TargetMode="External"/><Relationship Id="rId34" Type="http://schemas.openxmlformats.org/officeDocument/2006/relationships/hyperlink" Target="https://plus.lexis.com/api/document?collection=administrative-codes&amp;id=urn:contentItem:5XKV-PW41-JBDT-B0KC-00009-00&amp;context=1530671" TargetMode="External"/><Relationship Id="rId55" Type="http://schemas.openxmlformats.org/officeDocument/2006/relationships/hyperlink" Target="https://plus.lexis.com/api/document?collection=administrative-codes&amp;id=urn:contentItem:6152-YC31-JWXF-226V-00009-00&amp;context=1530671" TargetMode="External"/><Relationship Id="rId76" Type="http://schemas.openxmlformats.org/officeDocument/2006/relationships/hyperlink" Target="https://plus.lexis.com/api/document?collection=administrative-codes&amp;id=urn:contentItem:65DY-VPX1-JBT7-X17M-00009-00&amp;context=1530671" TargetMode="External"/><Relationship Id="rId97" Type="http://schemas.openxmlformats.org/officeDocument/2006/relationships/hyperlink" Target="https://plus.lexis.com/api/document?collection=administrative-codes&amp;id=urn:contentItem:61MR-S0F1-JWXF-20HC-00009-00&amp;context=1530671" TargetMode="External"/><Relationship Id="rId120" Type="http://schemas.openxmlformats.org/officeDocument/2006/relationships/hyperlink" Target="https://plus.lexis.com/api/document?collection=administrative-codes&amp;id=urn:contentItem:5XKV-PWC1-F81W-2134-00009-00&amp;context=1530671" TargetMode="External"/><Relationship Id="rId141" Type="http://schemas.openxmlformats.org/officeDocument/2006/relationships/hyperlink" Target="https://plus.lexis.com/api/document?collection=administrative-codes&amp;id=urn:contentItem:65DY-VPX1-JBT7-X16V-00009-00&amp;context=1530671" TargetMode="External"/><Relationship Id="rId358" Type="http://schemas.openxmlformats.org/officeDocument/2006/relationships/hyperlink" Target="https://plus.lexis.com/api/document?collection=administrative-codes&amp;id=urn:contentItem:5XKV-PW41-JNY7-X51B-00009-00&amp;context=1530671" TargetMode="External"/><Relationship Id="rId379" Type="http://schemas.openxmlformats.org/officeDocument/2006/relationships/hyperlink" Target="https://plus.lexis.com/api/document?collection=administrative-codes&amp;id=urn:contentItem:65DY-VPX1-JBT7-X17K-00009-00&amp;context=1530671" TargetMode="External"/><Relationship Id="rId7" Type="http://schemas.openxmlformats.org/officeDocument/2006/relationships/hyperlink" Target="https://plus.lexis.com/api/document?collection=administrative-codes&amp;id=urn:contentItem:5XKV-PWB1-FFMK-M400-00009-00&amp;context=1530671" TargetMode="External"/><Relationship Id="rId162" Type="http://schemas.openxmlformats.org/officeDocument/2006/relationships/hyperlink" Target="https://plus.lexis.com/api/document?collection=administrative-codes&amp;id=urn:contentItem:5XKV-PW41-JNY7-X51B-00009-00&amp;context=1530671" TargetMode="External"/><Relationship Id="rId183" Type="http://schemas.openxmlformats.org/officeDocument/2006/relationships/hyperlink" Target="https://plus.lexis.com/api/document?collection=administrative-codes&amp;id=urn:contentItem:5XKV-PW41-JNY7-X51B-00009-00&amp;context=1530671" TargetMode="External"/><Relationship Id="rId218" Type="http://schemas.openxmlformats.org/officeDocument/2006/relationships/hyperlink" Target="https://plus.lexis.com/api/document?collection=administrative-codes&amp;id=urn:contentItem:5XKV-PWB1-JJK6-S232-00009-00&amp;context=1530671" TargetMode="External"/><Relationship Id="rId239" Type="http://schemas.openxmlformats.org/officeDocument/2006/relationships/hyperlink" Target="https://plus.lexis.com/api/document?collection=administrative-codes&amp;id=urn:contentItem:65DY-VPX1-JBT7-X150-00009-00&amp;context=1530671" TargetMode="External"/><Relationship Id="rId390" Type="http://schemas.openxmlformats.org/officeDocument/2006/relationships/hyperlink" Target="https://plus.lexis.com/api/document?collection=administrative-codes&amp;id=urn:contentItem:5XKV-PW21-JS0R-2429-00009-00&amp;context=1530671" TargetMode="External"/><Relationship Id="rId404" Type="http://schemas.openxmlformats.org/officeDocument/2006/relationships/hyperlink" Target="https://plus.lexis.com/api/document?collection=administrative-codes&amp;id=urn:contentItem:5XKV-PW31-JG59-225N-00009-00&amp;context=1530671" TargetMode="External"/><Relationship Id="rId425" Type="http://schemas.openxmlformats.org/officeDocument/2006/relationships/hyperlink" Target="https://plus.lexis.com/api/document?collection=administrative-codes&amp;id=urn:contentItem:5XKV-PW41-JNY7-X51B-00009-00&amp;context=1530671" TargetMode="External"/><Relationship Id="rId446" Type="http://schemas.openxmlformats.org/officeDocument/2006/relationships/hyperlink" Target="https://plus.lexis.com/api/document?collection=administrative-codes&amp;id=urn:contentItem:65DY-VPX1-JBT7-X17K-00009-00&amp;context=1530671" TargetMode="External"/><Relationship Id="rId467" Type="http://schemas.openxmlformats.org/officeDocument/2006/relationships/hyperlink" Target="https://plus.lexis.com/api/document?collection=administrative-codes&amp;id=urn:contentItem:6152-YC31-JWXF-226V-00009-00&amp;context=1530671" TargetMode="External"/><Relationship Id="rId250" Type="http://schemas.openxmlformats.org/officeDocument/2006/relationships/hyperlink" Target="https://plus.lexis.com/api/document?collection=administrative-codes&amp;id=urn:contentItem:5XKV-PW81-JC5P-G1FD-00009-00&amp;context=1530671" TargetMode="External"/><Relationship Id="rId271" Type="http://schemas.openxmlformats.org/officeDocument/2006/relationships/hyperlink" Target="https://plus.lexis.com/api/document?collection=administrative-codes&amp;id=urn:contentItem:5XKV-PW21-F65M-621X-00009-00&amp;context=1530671" TargetMode="External"/><Relationship Id="rId292" Type="http://schemas.openxmlformats.org/officeDocument/2006/relationships/hyperlink" Target="https://plus.lexis.com/api/document?collection=administrative-codes&amp;id=urn:contentItem:5XKV-PW91-F7ND-G17T-00009-00&amp;context=1530671" TargetMode="External"/><Relationship Id="rId306" Type="http://schemas.openxmlformats.org/officeDocument/2006/relationships/hyperlink" Target="https://plus.lexis.com/api/document?collection=administrative-codes&amp;id=urn:contentItem:5XKV-PW71-JBDT-B1GY-00009-00&amp;context=1530671" TargetMode="External"/><Relationship Id="rId24" Type="http://schemas.openxmlformats.org/officeDocument/2006/relationships/hyperlink" Target="https://plus.lexis.com/api/document?collection=administrative-codes&amp;id=urn:contentItem:5XKV-PW51-JNY7-X0Y8-00009-00&amp;context=1530671" TargetMode="External"/><Relationship Id="rId45" Type="http://schemas.openxmlformats.org/officeDocument/2006/relationships/hyperlink" Target="https://plus.lexis.com/api/document?collection=administrative-codes&amp;id=urn:contentItem:6784-TJN1-FGCG-S057-00009-00&amp;context=1530671" TargetMode="External"/><Relationship Id="rId66" Type="http://schemas.openxmlformats.org/officeDocument/2006/relationships/hyperlink" Target="https://plus.lexis.com/api/document?collection=administrative-codes&amp;id=urn:contentItem:61MR-S0F1-JWXF-20HC-00009-00&amp;context=1530671" TargetMode="External"/><Relationship Id="rId87" Type="http://schemas.openxmlformats.org/officeDocument/2006/relationships/hyperlink" Target="https://plus.lexis.com/api/document?collection=administrative-codes&amp;id=urn:contentItem:5XKV-PWB1-JJK6-S232-00009-00&amp;context=1530671" TargetMode="External"/><Relationship Id="rId110" Type="http://schemas.openxmlformats.org/officeDocument/2006/relationships/hyperlink" Target="https://plus.lexis.com/api/document?collection=administrative-codes&amp;id=urn:contentItem:65PC-B0V1-JW5H-X2FX-00009-00&amp;context=1530671" TargetMode="External"/><Relationship Id="rId131" Type="http://schemas.openxmlformats.org/officeDocument/2006/relationships/hyperlink" Target="https://plus.lexis.com/api/document?collection=administrative-codes&amp;id=urn:contentItem:65DY-VPX1-JBT7-X16P-00009-00&amp;context=1530671" TargetMode="External"/><Relationship Id="rId327" Type="http://schemas.openxmlformats.org/officeDocument/2006/relationships/hyperlink" Target="https://plus.lexis.com/api/document?collection=administrative-codes&amp;id=urn:contentItem:6B1P-6BF3-RYNB-Y1XJ-00009-00&amp;context=1530671" TargetMode="External"/><Relationship Id="rId348" Type="http://schemas.openxmlformats.org/officeDocument/2006/relationships/hyperlink" Target="https://plus.lexis.com/api/document?collection=administrative-codes&amp;id=urn:contentItem:65PC-B0V1-JW5H-X2D1-00009-00&amp;context=1530671" TargetMode="External"/><Relationship Id="rId369" Type="http://schemas.openxmlformats.org/officeDocument/2006/relationships/hyperlink" Target="https://plus.lexis.com/api/document?collection=statutes-legislation&amp;id=urn:contentItem:5F0Y-C1R1-6F13-0187-00000-00&amp;context=1530671" TargetMode="External"/><Relationship Id="rId152" Type="http://schemas.openxmlformats.org/officeDocument/2006/relationships/hyperlink" Target="https://plus.lexis.com/api/document?collection=administrative-codes&amp;id=urn:contentItem:5XKV-PW21-JS0R-22PK-00009-00&amp;context=1530671" TargetMode="External"/><Relationship Id="rId173" Type="http://schemas.openxmlformats.org/officeDocument/2006/relationships/hyperlink" Target="https://plus.lexis.com/api/document?collection=administrative-codes&amp;id=urn:contentItem:641P-NJN1-F7ND-G2SK-00009-00&amp;context=1530671" TargetMode="External"/><Relationship Id="rId194" Type="http://schemas.openxmlformats.org/officeDocument/2006/relationships/hyperlink" Target="https://plus.lexis.com/api/document?collection=administrative-codes&amp;id=urn:contentItem:65DY-VPX1-JBT7-X16X-00009-00&amp;context=1530671" TargetMode="External"/><Relationship Id="rId208" Type="http://schemas.openxmlformats.org/officeDocument/2006/relationships/hyperlink" Target="https://plus.lexis.com/api/document?collection=administrative-codes&amp;id=urn:contentItem:65DY-VPX1-JBT7-X16P-00009-00&amp;context=1530671" TargetMode="External"/><Relationship Id="rId229" Type="http://schemas.openxmlformats.org/officeDocument/2006/relationships/hyperlink" Target="https://plus.lexis.com/api/document?collection=administrative-codes&amp;id=urn:contentItem:65DY-VPX1-JBT7-X17K-00009-00&amp;context=1530671" TargetMode="External"/><Relationship Id="rId380" Type="http://schemas.openxmlformats.org/officeDocument/2006/relationships/hyperlink" Target="https://plus.lexis.com/api/document?collection=administrative-codes&amp;id=urn:contentItem:5XKV-PW41-JNY7-X51B-00009-00&amp;context=1530671" TargetMode="External"/><Relationship Id="rId415" Type="http://schemas.openxmlformats.org/officeDocument/2006/relationships/hyperlink" Target="https://plus.lexis.com/api/document?collection=administrative-codes&amp;id=urn:contentItem:65DY-VPX1-JBT7-X16P-00009-00&amp;context=1530671" TargetMode="External"/><Relationship Id="rId436" Type="http://schemas.openxmlformats.org/officeDocument/2006/relationships/hyperlink" Target="https://plus.lexis.com/api/document?collection=statutes-legislation&amp;id=urn:contentItem:5F0Y-C1R1-6F13-017W-00000-00&amp;context=1530671" TargetMode="External"/><Relationship Id="rId457" Type="http://schemas.openxmlformats.org/officeDocument/2006/relationships/hyperlink" Target="https://plus.lexis.com/api/document?collection=administrative-codes&amp;id=urn:contentItem:5XKV-PW31-F22N-X1R9-00009-00&amp;context=1530671" TargetMode="External"/><Relationship Id="rId240" Type="http://schemas.openxmlformats.org/officeDocument/2006/relationships/hyperlink" Target="https://plus.lexis.com/api/document?collection=administrative-codes&amp;id=urn:contentItem:5XKV-PW91-F7ND-G17T-00009-00&amp;context=1530671" TargetMode="External"/><Relationship Id="rId261" Type="http://schemas.openxmlformats.org/officeDocument/2006/relationships/hyperlink" Target="https://plus.lexis.com/api/document?collection=administrative-codes&amp;id=urn:contentItem:65DY-VPX1-JBT7-X16X-00009-00&amp;context=1530671" TargetMode="External"/><Relationship Id="rId14" Type="http://schemas.openxmlformats.org/officeDocument/2006/relationships/hyperlink" Target="https://plus.lexis.com/api/document?collection=statutes-legislation&amp;id=urn:contentItem:8SHT-0722-D6RV-H47X-00000-00&amp;context=1530671" TargetMode="External"/><Relationship Id="rId35" Type="http://schemas.openxmlformats.org/officeDocument/2006/relationships/hyperlink" Target="https://plus.lexis.com/api/document?collection=administrative-codes&amp;id=urn:contentItem:62SR-C1V1-F2F4-G34C-00009-00&amp;context=1530671" TargetMode="External"/><Relationship Id="rId56" Type="http://schemas.openxmlformats.org/officeDocument/2006/relationships/hyperlink" Target="https://plus.lexis.com/api/document?collection=statutes-legislation&amp;id=urn:contentItem:8V17-BG62-8T6X-752B-00000-00&amp;context=1530671" TargetMode="External"/><Relationship Id="rId77" Type="http://schemas.openxmlformats.org/officeDocument/2006/relationships/hyperlink" Target="https://plus.lexis.com/api/document?collection=administrative-codes&amp;id=urn:contentItem:699W-DR73-RRSB-23TN-00000-00&amp;context=1530671" TargetMode="External"/><Relationship Id="rId100" Type="http://schemas.openxmlformats.org/officeDocument/2006/relationships/hyperlink" Target="https://plus.lexis.com/api/document?collection=administrative-codes&amp;id=urn:contentItem:61MR-S0F1-JWXF-20HC-00009-00&amp;context=1530671" TargetMode="External"/><Relationship Id="rId282" Type="http://schemas.openxmlformats.org/officeDocument/2006/relationships/hyperlink" Target="https://plus.lexis.com/api/document?collection=administrative-codes&amp;id=urn:contentItem:65DY-VPX1-JBT7-X150-00009-00&amp;context=1530671" TargetMode="External"/><Relationship Id="rId317" Type="http://schemas.openxmlformats.org/officeDocument/2006/relationships/hyperlink" Target="https://plus.lexis.com/api/document?collection=administrative-codes&amp;id=urn:contentItem:5XKV-PWC1-JTGH-B218-00009-00&amp;context=1530671" TargetMode="External"/><Relationship Id="rId338" Type="http://schemas.openxmlformats.org/officeDocument/2006/relationships/hyperlink" Target="https://plus.lexis.com/api/document?collection=administrative-codes&amp;id=urn:contentItem:5XKV-PW51-F65M-64XM-00009-00&amp;context=1530671" TargetMode="External"/><Relationship Id="rId359" Type="http://schemas.openxmlformats.org/officeDocument/2006/relationships/hyperlink" Target="https://plus.lexis.com/api/document?collection=administrative-codes&amp;id=urn:contentItem:5XKV-PW31-JG59-2373-00009-00&amp;context=1530671" TargetMode="External"/><Relationship Id="rId8" Type="http://schemas.openxmlformats.org/officeDocument/2006/relationships/hyperlink" Target="https://plus.lexis.com/api/document?collection=statutes-legislation&amp;id=urn:contentItem:8SHT-0722-D6RV-H4DY-00000-00&amp;context=1530671" TargetMode="External"/><Relationship Id="rId98" Type="http://schemas.openxmlformats.org/officeDocument/2006/relationships/hyperlink" Target="https://plus.lexis.com/api/document?collection=administrative-codes&amp;id=urn:contentItem:61MR-S0F1-JWXF-20HC-00009-00&amp;context=1530671" TargetMode="External"/><Relationship Id="rId121" Type="http://schemas.openxmlformats.org/officeDocument/2006/relationships/hyperlink" Target="https://plus.lexis.com/api/document?collection=administrative-codes&amp;id=urn:contentItem:65DY-VPX1-JBT7-X14R-00009-00&amp;context=1530671" TargetMode="External"/><Relationship Id="rId142" Type="http://schemas.openxmlformats.org/officeDocument/2006/relationships/hyperlink" Target="https://plus.lexis.com/api/document?collection=administrative-codes&amp;id=urn:contentItem:5XKV-PWC1-JWR6-S4R3-00009-00&amp;context=1530671" TargetMode="External"/><Relationship Id="rId163" Type="http://schemas.openxmlformats.org/officeDocument/2006/relationships/hyperlink" Target="https://plus.lexis.com/api/document?collection=administrative-codes&amp;id=urn:contentItem:6B1P-6BF3-RYNB-Y1XJ-00009-00&amp;context=1530671" TargetMode="External"/><Relationship Id="rId184" Type="http://schemas.openxmlformats.org/officeDocument/2006/relationships/hyperlink" Target="https://plus.lexis.com/api/document?collection=administrative-codes&amp;id=urn:contentItem:65PC-B0V1-JW5H-X2FX-00009-00&amp;context=1530671" TargetMode="External"/><Relationship Id="rId219" Type="http://schemas.openxmlformats.org/officeDocument/2006/relationships/hyperlink" Target="https://plus.lexis.com/api/document?collection=administrative-codes&amp;id=urn:contentItem:6094-SNH1-DYB7-W1TX-00000-00&amp;context=1530671" TargetMode="External"/><Relationship Id="rId370" Type="http://schemas.openxmlformats.org/officeDocument/2006/relationships/hyperlink" Target="https://plus.lexis.com/api/document?collection=statutes-legislation&amp;id=urn:contentItem:8SHT-0722-D6RV-H47V-00000-00&amp;context=1530671" TargetMode="External"/><Relationship Id="rId391" Type="http://schemas.openxmlformats.org/officeDocument/2006/relationships/hyperlink" Target="https://plus.lexis.com/api/document?collection=administrative-codes&amp;id=urn:contentItem:65DY-VPX1-JBT7-X16X-00009-00&amp;context=1530671" TargetMode="External"/><Relationship Id="rId405" Type="http://schemas.openxmlformats.org/officeDocument/2006/relationships/hyperlink" Target="https://plus.lexis.com/api/document?collection=administrative-codes&amp;id=urn:contentItem:5XKV-PW91-F7ND-G17T-00009-00&amp;context=1530671" TargetMode="External"/><Relationship Id="rId426" Type="http://schemas.openxmlformats.org/officeDocument/2006/relationships/hyperlink" Target="https://plus.lexis.com/api/document?collection=administrative-codes&amp;id=urn:contentItem:5XKV-PW91-K0BB-S46H-00009-00&amp;context=1530671" TargetMode="External"/><Relationship Id="rId447" Type="http://schemas.openxmlformats.org/officeDocument/2006/relationships/hyperlink" Target="https://plus.lexis.com/api/document?collection=administrative-codes&amp;id=urn:contentItem:65DY-VPX1-JBT7-X17K-00009-00&amp;context=1530671" TargetMode="External"/><Relationship Id="rId230" Type="http://schemas.openxmlformats.org/officeDocument/2006/relationships/hyperlink" Target="https://plus.lexis.com/api/document?collection=administrative-codes&amp;id=urn:contentItem:65PC-B0V1-JW5H-X2FX-00009-00&amp;context=1530671" TargetMode="External"/><Relationship Id="rId251" Type="http://schemas.openxmlformats.org/officeDocument/2006/relationships/hyperlink" Target="https://plus.lexis.com/api/document?collection=administrative-codes&amp;id=urn:contentItem:5XKV-PW61-F5T5-M4FG-00009-00&amp;context=1530671" TargetMode="External"/><Relationship Id="rId468" Type="http://schemas.openxmlformats.org/officeDocument/2006/relationships/hyperlink" Target="https://plus.lexis.com/api/document?collection=administrative-codes&amp;id=urn:contentItem:65DY-VPX1-JBT7-X16P-00009-00&amp;context=1530671" TargetMode="External"/><Relationship Id="rId25" Type="http://schemas.openxmlformats.org/officeDocument/2006/relationships/hyperlink" Target="https://plus.lexis.com/api/document?collection=statutes-legislation&amp;id=urn:contentItem:8SHT-0722-D6RV-H4FV-00000-00&amp;context=1530671" TargetMode="External"/><Relationship Id="rId46" Type="http://schemas.openxmlformats.org/officeDocument/2006/relationships/hyperlink" Target="https://plus.lexis.com/api/document?collection=administrative-codes&amp;id=urn:contentItem:5XKV-PW91-F7ND-G17T-00009-00&amp;context=1530671" TargetMode="External"/><Relationship Id="rId67" Type="http://schemas.openxmlformats.org/officeDocument/2006/relationships/hyperlink" Target="https://plus.lexis.com/api/document?collection=administrative-codes&amp;id=urn:contentItem:61MR-S0F1-JWXF-20HC-00009-00&amp;context=1530671" TargetMode="External"/><Relationship Id="rId272" Type="http://schemas.openxmlformats.org/officeDocument/2006/relationships/hyperlink" Target="https://plus.lexis.com/api/document?collection=administrative-codes&amp;id=urn:contentItem:5XKV-PW21-JS0R-23DJ-00009-00&amp;context=1530671" TargetMode="External"/><Relationship Id="rId293" Type="http://schemas.openxmlformats.org/officeDocument/2006/relationships/hyperlink" Target="https://plus.lexis.com/api/document?collection=administrative-codes&amp;id=urn:contentItem:5XKV-PW91-F7ND-G17T-00009-00&amp;context=1530671" TargetMode="External"/><Relationship Id="rId307" Type="http://schemas.openxmlformats.org/officeDocument/2006/relationships/hyperlink" Target="https://plus.lexis.com/api/document?collection=administrative-codes&amp;id=urn:contentItem:5XKV-PW91-F7ND-G316-00009-00&amp;context=1530671" TargetMode="External"/><Relationship Id="rId328" Type="http://schemas.openxmlformats.org/officeDocument/2006/relationships/hyperlink" Target="https://plus.lexis.com/api/document?collection=administrative-codes&amp;id=urn:contentItem:65DY-VPX1-JBT7-X150-00009-00&amp;context=1530671" TargetMode="External"/><Relationship Id="rId349" Type="http://schemas.openxmlformats.org/officeDocument/2006/relationships/hyperlink" Target="https://plus.lexis.com/api/document?collection=administrative-codes&amp;id=urn:contentItem:5XKV-PW31-JG59-2373-00009-00&amp;context=1530671" TargetMode="External"/><Relationship Id="rId88" Type="http://schemas.openxmlformats.org/officeDocument/2006/relationships/hyperlink" Target="https://plus.lexis.com/api/document?collection=administrative-codes&amp;id=urn:contentItem:5XKV-PW31-F22N-X1R9-00009-00&amp;context=1530671" TargetMode="External"/><Relationship Id="rId111" Type="http://schemas.openxmlformats.org/officeDocument/2006/relationships/hyperlink" Target="https://plus.lexis.com/api/document?collection=administrative-codes&amp;id=urn:contentItem:6784-TJN1-FGCG-S057-00009-00&amp;context=1530671" TargetMode="External"/><Relationship Id="rId132" Type="http://schemas.openxmlformats.org/officeDocument/2006/relationships/hyperlink" Target="https://plus.lexis.com/api/document?collection=administrative-codes&amp;id=urn:contentItem:6094-SNH1-DYB7-W1TP-00000-00&amp;context=1530671" TargetMode="External"/><Relationship Id="rId153" Type="http://schemas.openxmlformats.org/officeDocument/2006/relationships/hyperlink" Target="https://plus.lexis.com/api/document?collection=administrative-codes&amp;id=urn:contentItem:5XKV-PW51-F65M-64CX-00009-00&amp;context=1530671" TargetMode="External"/><Relationship Id="rId174" Type="http://schemas.openxmlformats.org/officeDocument/2006/relationships/hyperlink" Target="https://plus.lexis.com/api/document?collection=statutes-legislation&amp;id=urn:contentItem:8SHT-0722-D6RV-H47V-00000-00&amp;context=1530671" TargetMode="External"/><Relationship Id="rId195" Type="http://schemas.openxmlformats.org/officeDocument/2006/relationships/hyperlink" Target="http://www.state.nj.us/dep/aqpp" TargetMode="External"/><Relationship Id="rId209" Type="http://schemas.openxmlformats.org/officeDocument/2006/relationships/hyperlink" Target="https://plus.lexis.com/api/document?collection=administrative-codes&amp;id=urn:contentItem:65DY-VPX1-JBT7-X16P-00009-00&amp;context=1530671" TargetMode="External"/><Relationship Id="rId360" Type="http://schemas.openxmlformats.org/officeDocument/2006/relationships/hyperlink" Target="https://plus.lexis.com/api/document?collection=administrative-codes&amp;id=urn:contentItem:65DY-VPX1-JBT7-X16P-00009-00&amp;context=1530671" TargetMode="External"/><Relationship Id="rId381" Type="http://schemas.openxmlformats.org/officeDocument/2006/relationships/hyperlink" Target="https://plus.lexis.com/api/document?collection=administrative-codes&amp;id=urn:contentItem:5XKV-PW31-JG59-2373-00009-00&amp;context=1530671" TargetMode="External"/><Relationship Id="rId416" Type="http://schemas.openxmlformats.org/officeDocument/2006/relationships/hyperlink" Target="https://plus.lexis.com/api/document?collection=statutes-legislation&amp;id=urn:contentItem:8SHT-0722-D6RV-H4F6-00000-00&amp;context=1530671" TargetMode="External"/><Relationship Id="rId220" Type="http://schemas.openxmlformats.org/officeDocument/2006/relationships/hyperlink" Target="https://plus.lexis.com/api/document?collection=administrative-codes&amp;id=urn:contentItem:5XKV-PW91-F7ND-G17T-00009-00&amp;context=1530671" TargetMode="External"/><Relationship Id="rId241" Type="http://schemas.openxmlformats.org/officeDocument/2006/relationships/hyperlink" Target="https://plus.lexis.com/api/document?collection=administrative-codes&amp;id=urn:contentItem:5XKV-PW91-F7ND-G17T-00009-00&amp;context=1530671" TargetMode="External"/><Relationship Id="rId437" Type="http://schemas.openxmlformats.org/officeDocument/2006/relationships/hyperlink" Target="https://plus.lexis.com/api/document?collection=administrative-codes&amp;id=urn:contentItem:5XKV-PW61-JW09-M2V5-00009-00&amp;context=1530671" TargetMode="External"/><Relationship Id="rId458" Type="http://schemas.openxmlformats.org/officeDocument/2006/relationships/hyperlink" Target="https://plus.lexis.com/api/document?collection=administrative-codes&amp;id=urn:contentItem:5XKV-PWB1-JJK6-S232-00009-00&amp;context=1530671" TargetMode="External"/><Relationship Id="rId15" Type="http://schemas.openxmlformats.org/officeDocument/2006/relationships/hyperlink" Target="https://plus.lexis.com/api/document?collection=statutes-legislation&amp;id=urn:contentItem:8SHT-0722-D6RV-H48F-00000-00&amp;context=1530671" TargetMode="External"/><Relationship Id="rId36" Type="http://schemas.openxmlformats.org/officeDocument/2006/relationships/hyperlink" Target="https://plus.lexis.com/api/document?collection=administrative-codes&amp;id=urn:contentItem:62SR-C1V1-F2F4-G34C-00009-00&amp;context=1530671" TargetMode="External"/><Relationship Id="rId57" Type="http://schemas.openxmlformats.org/officeDocument/2006/relationships/hyperlink" Target="https://plus.lexis.com/api/document?collection=administrative-codes&amp;id=urn:contentItem:5XKV-PWB1-JJK6-S232-00009-00&amp;context=1530671" TargetMode="External"/><Relationship Id="rId262" Type="http://schemas.openxmlformats.org/officeDocument/2006/relationships/hyperlink" Target="https://plus.lexis.com/api/document?collection=administrative-codes&amp;id=urn:contentItem:5XKV-PW71-JBDT-B2PW-00009-00&amp;context=1530671" TargetMode="External"/><Relationship Id="rId283" Type="http://schemas.openxmlformats.org/officeDocument/2006/relationships/hyperlink" Target="https://plus.lexis.com/api/document?collection=statutes-legislation&amp;id=urn:contentItem:8SHT-0722-D6RV-H4DY-00000-00&amp;context=1530671" TargetMode="External"/><Relationship Id="rId318" Type="http://schemas.openxmlformats.org/officeDocument/2006/relationships/hyperlink" Target="https://plus.lexis.com/api/document?collection=administrative-codes&amp;id=urn:contentItem:5XKV-PWB1-JJK6-S232-00009-00&amp;context=1530671" TargetMode="External"/><Relationship Id="rId339" Type="http://schemas.openxmlformats.org/officeDocument/2006/relationships/hyperlink" Target="https://plus.lexis.com/api/document?collection=administrative-codes&amp;id=urn:contentItem:5XKV-PW31-JG59-225N-00009-00&amp;context=1530671" TargetMode="External"/><Relationship Id="rId78" Type="http://schemas.openxmlformats.org/officeDocument/2006/relationships/hyperlink" Target="https://plus.lexis.com/api/document?collection=administrative-codes&amp;id=urn:contentItem:61MR-S0F1-JWXF-20HC-00009-00&amp;context=1530671" TargetMode="External"/><Relationship Id="rId99" Type="http://schemas.openxmlformats.org/officeDocument/2006/relationships/hyperlink" Target="https://plus.lexis.com/api/document?collection=administrative-codes&amp;id=urn:contentItem:61MR-S0F1-JWXF-20HC-00009-00&amp;context=1530671" TargetMode="External"/><Relationship Id="rId101" Type="http://schemas.openxmlformats.org/officeDocument/2006/relationships/hyperlink" Target="https://plus.lexis.com/api/document?collection=administrative-codes&amp;id=urn:contentItem:5XKV-PW91-JKPJ-G0XM-00009-00&amp;context=1530671" TargetMode="External"/><Relationship Id="rId122" Type="http://schemas.openxmlformats.org/officeDocument/2006/relationships/hyperlink" Target="https://plus.lexis.com/api/document?collection=administrative-codes&amp;id=urn:contentItem:5XKV-PW51-JNY7-X0W2-00009-00&amp;context=1530671" TargetMode="External"/><Relationship Id="rId143" Type="http://schemas.openxmlformats.org/officeDocument/2006/relationships/hyperlink" Target="https://plus.lexis.com/api/document?collection=administrative-codes&amp;id=urn:contentItem:5XKV-PWB1-FFMK-M400-00009-00&amp;context=1530671" TargetMode="External"/><Relationship Id="rId164" Type="http://schemas.openxmlformats.org/officeDocument/2006/relationships/hyperlink" Target="https://plus.lexis.com/api/document?collection=administrative-codes&amp;id=urn:contentItem:6B1P-6BF3-RYNB-Y1XJ-00009-00&amp;context=1530671" TargetMode="External"/><Relationship Id="rId185" Type="http://schemas.openxmlformats.org/officeDocument/2006/relationships/hyperlink" Target="https://plus.lexis.com/api/document?collection=administrative-codes&amp;id=urn:contentItem:65DY-VPX1-JBT7-X16X-00009-00&amp;context=1530671" TargetMode="External"/><Relationship Id="rId350" Type="http://schemas.openxmlformats.org/officeDocument/2006/relationships/hyperlink" Target="https://plus.lexis.com/api/document?collection=administrative-codes&amp;id=urn:contentItem:5XKV-PW21-JS0R-249D-00009-00&amp;context=1530671" TargetMode="External"/><Relationship Id="rId371" Type="http://schemas.openxmlformats.org/officeDocument/2006/relationships/hyperlink" Target="https://plus.lexis.com/api/document?collection=administrative-codes&amp;id=urn:contentItem:65DY-VPX1-JBT7-X17K-00009-00&amp;context=1530671" TargetMode="External"/><Relationship Id="rId406" Type="http://schemas.openxmlformats.org/officeDocument/2006/relationships/hyperlink" Target="https://plus.lexis.com/api/document?collection=statutes-legislation&amp;id=urn:contentItem:8SHT-0722-D6RV-H4F3-00000-00&amp;context=1530671" TargetMode="External"/><Relationship Id="rId9" Type="http://schemas.openxmlformats.org/officeDocument/2006/relationships/hyperlink" Target="https://plus.lexis.com/api/document?collection=statutes-legislation&amp;id=urn:contentItem:8SHT-0722-D6RV-H47T-00000-00&amp;context=1530671" TargetMode="External"/><Relationship Id="rId210" Type="http://schemas.openxmlformats.org/officeDocument/2006/relationships/hyperlink" Target="https://plus.lexis.com/api/document?collection=administrative-codes&amp;id=urn:contentItem:65DY-VPX1-JBT7-X16P-00009-00&amp;context=1530671" TargetMode="External"/><Relationship Id="rId392" Type="http://schemas.openxmlformats.org/officeDocument/2006/relationships/hyperlink" Target="https://plus.lexis.com/api/document?collection=administrative-codes&amp;id=urn:contentItem:65DY-VPX1-JBT7-X17K-00009-00&amp;context=1530671" TargetMode="External"/><Relationship Id="rId427" Type="http://schemas.openxmlformats.org/officeDocument/2006/relationships/hyperlink" Target="https://plus.lexis.com/api/document?collection=administrative-codes&amp;id=urn:contentItem:65DY-VPX1-JBT7-X15D-00009-00&amp;context=1530671" TargetMode="External"/><Relationship Id="rId448" Type="http://schemas.openxmlformats.org/officeDocument/2006/relationships/hyperlink" Target="https://plus.lexis.com/api/document?collection=administrative-codes&amp;id=urn:contentItem:5XKV-PWB1-JJK6-S232-00009-00&amp;context=1530671" TargetMode="External"/><Relationship Id="rId469" Type="http://schemas.openxmlformats.org/officeDocument/2006/relationships/hyperlink" Target="https://plus.lexis.com/api/document?collection=administrative-codes&amp;id=urn:contentItem:65DY-VPX1-JBT7-X16N-00009-00&amp;context=1530671" TargetMode="External"/><Relationship Id="rId26" Type="http://schemas.openxmlformats.org/officeDocument/2006/relationships/hyperlink" Target="https://plus.lexis.com/api/document?collection=statutes-legislation&amp;id=urn:contentItem:8SHT-0722-D6RV-H4FV-00000-00&amp;context=1530671" TargetMode="External"/><Relationship Id="rId231" Type="http://schemas.openxmlformats.org/officeDocument/2006/relationships/hyperlink" Target="https://plus.lexis.com/api/document?collection=administrative-codes&amp;id=urn:contentItem:65DY-VPX1-JBT7-X175-00009-00&amp;context=1530671" TargetMode="External"/><Relationship Id="rId252" Type="http://schemas.openxmlformats.org/officeDocument/2006/relationships/hyperlink" Target="https://plus.lexis.com/api/document?collection=statutes-legislation&amp;id=urn:contentItem:5F0Y-CDW1-6F13-007T-00000-00&amp;context=1530671" TargetMode="External"/><Relationship Id="rId273" Type="http://schemas.openxmlformats.org/officeDocument/2006/relationships/hyperlink" Target="https://plus.lexis.com/api/document?collection=statutes-legislation&amp;id=urn:contentItem:5F0Y-C1R1-6F13-0188-00000-00&amp;context=1530671" TargetMode="External"/><Relationship Id="rId294" Type="http://schemas.openxmlformats.org/officeDocument/2006/relationships/hyperlink" Target="https://plus.lexis.com/api/document?collection=administrative-codes&amp;id=urn:contentItem:5XKV-PW71-JBDT-B1GY-00009-00&amp;context=1530671" TargetMode="External"/><Relationship Id="rId308" Type="http://schemas.openxmlformats.org/officeDocument/2006/relationships/hyperlink" Target="https://plus.lexis.com/api/document?collection=administrative-codes&amp;id=urn:contentItem:5Y63-1GN1-JNY7-X2W1-00009-00&amp;context=1530671" TargetMode="External"/><Relationship Id="rId329" Type="http://schemas.openxmlformats.org/officeDocument/2006/relationships/hyperlink" Target="https://plus.lexis.com/api/document?collection=administrative-codes&amp;id=urn:contentItem:5XKV-PW91-F7ND-G17T-00009-00&amp;context=1530671" TargetMode="External"/><Relationship Id="rId47" Type="http://schemas.openxmlformats.org/officeDocument/2006/relationships/hyperlink" Target="https://plus.lexis.com/api/document?collection=administrative-codes&amp;id=urn:contentItem:6784-TJN1-FGCG-S057-00009-00&amp;context=1530671" TargetMode="External"/><Relationship Id="rId68" Type="http://schemas.openxmlformats.org/officeDocument/2006/relationships/hyperlink" Target="https://plus.lexis.com/api/document?collection=administrative-codes&amp;id=urn:contentItem:61MR-S0F1-JWXF-20HC-00009-00&amp;context=1530671" TargetMode="External"/><Relationship Id="rId89" Type="http://schemas.openxmlformats.org/officeDocument/2006/relationships/hyperlink" Target="https://plus.lexis.com/api/document?collection=administrative-codes&amp;id=urn:contentItem:65DY-VPX1-JBT7-X17K-00009-00&amp;context=1530671" TargetMode="External"/><Relationship Id="rId112" Type="http://schemas.openxmlformats.org/officeDocument/2006/relationships/hyperlink" Target="https://plus.lexis.com/api/document?collection=administrative-codes&amp;id=urn:contentItem:65PC-B0V1-JW5H-X2D1-00009-00&amp;context=1530671" TargetMode="External"/><Relationship Id="rId133" Type="http://schemas.openxmlformats.org/officeDocument/2006/relationships/hyperlink" Target="https://plus.lexis.com/api/document?collection=administrative-codes&amp;id=urn:contentItem:6094-SNH1-DYB7-W1TP-00000-00&amp;context=1530671" TargetMode="External"/><Relationship Id="rId154" Type="http://schemas.openxmlformats.org/officeDocument/2006/relationships/hyperlink" Target="https://plus.lexis.com/api/document?collection=administrative-codes&amp;id=urn:contentItem:5XKV-PWC1-JTGH-B218-00009-00&amp;context=1530671" TargetMode="External"/><Relationship Id="rId175" Type="http://schemas.openxmlformats.org/officeDocument/2006/relationships/hyperlink" Target="https://plus.lexis.com/api/document?collection=administrative-codes&amp;id=urn:contentItem:65DY-VPX1-JBT7-X16X-00009-00&amp;context=1530671" TargetMode="External"/><Relationship Id="rId340" Type="http://schemas.openxmlformats.org/officeDocument/2006/relationships/hyperlink" Target="https://plus.lexis.com/api/document?collection=statutes-legislation&amp;id=urn:contentItem:8SHT-0722-D6RV-H493-00000-00&amp;context=1530671" TargetMode="External"/><Relationship Id="rId361" Type="http://schemas.openxmlformats.org/officeDocument/2006/relationships/hyperlink" Target="https://plus.lexis.com/api/document?collection=administrative-codes&amp;id=urn:contentItem:658D-TNT3-CGX8-019G-00000-00&amp;context=1530671" TargetMode="External"/><Relationship Id="rId196" Type="http://schemas.openxmlformats.org/officeDocument/2006/relationships/hyperlink" Target="https://plus.lexis.com/api/document?collection=administrative-codes&amp;id=urn:contentItem:65DY-VPX1-JBT7-X16P-00009-00&amp;context=1530671" TargetMode="External"/><Relationship Id="rId200" Type="http://schemas.openxmlformats.org/officeDocument/2006/relationships/hyperlink" Target="https://plus.lexis.com/api/document?collection=administrative-codes&amp;id=urn:contentItem:5XKV-PWB1-JJK6-S232-00009-00&amp;context=1530671" TargetMode="External"/><Relationship Id="rId382" Type="http://schemas.openxmlformats.org/officeDocument/2006/relationships/hyperlink" Target="https://plus.lexis.com/api/document?collection=administrative-codes&amp;id=urn:contentItem:65PC-B0V1-JW5H-X2D1-00009-00&amp;context=1530671" TargetMode="External"/><Relationship Id="rId417" Type="http://schemas.openxmlformats.org/officeDocument/2006/relationships/hyperlink" Target="https://plus.lexis.com/api/document?collection=administrative-codes&amp;id=urn:contentItem:5XKV-PW21-JS0R-22PK-00009-00&amp;context=1530671" TargetMode="External"/><Relationship Id="rId438" Type="http://schemas.openxmlformats.org/officeDocument/2006/relationships/hyperlink" Target="http://www.bls.gov/cpi" TargetMode="External"/><Relationship Id="rId459" Type="http://schemas.openxmlformats.org/officeDocument/2006/relationships/hyperlink" Target="https://plus.lexis.com/api/document?collection=statutes-legislation&amp;id=urn:contentItem:8SHT-0722-D6RV-H47V-00000-00&amp;context=1530671" TargetMode="External"/><Relationship Id="rId16" Type="http://schemas.openxmlformats.org/officeDocument/2006/relationships/hyperlink" Target="https://plus.lexis.com/api/document?collection=statutes-legislation&amp;id=urn:contentItem:8SHT-0722-D6RV-H49P-00000-00&amp;context=1530671" TargetMode="External"/><Relationship Id="rId221" Type="http://schemas.openxmlformats.org/officeDocument/2006/relationships/hyperlink" Target="https://plus.lexis.com/api/document?collection=administrative-codes&amp;id=urn:contentItem:65DY-VPX1-JBT7-X16V-00009-00&amp;context=1530671" TargetMode="External"/><Relationship Id="rId242" Type="http://schemas.openxmlformats.org/officeDocument/2006/relationships/hyperlink" Target="https://plus.lexis.com/api/document?collection=statutes-legislation&amp;id=urn:contentItem:8SHT-0722-D6RV-H47V-00000-00&amp;context=1530671" TargetMode="External"/><Relationship Id="rId263" Type="http://schemas.openxmlformats.org/officeDocument/2006/relationships/hyperlink" Target="https://plus.lexis.com/api/document?collection=statutes-legislation&amp;id=urn:contentItem:8SHT-0722-D6RV-H4DY-00000-00&amp;context=1530671" TargetMode="External"/><Relationship Id="rId284" Type="http://schemas.openxmlformats.org/officeDocument/2006/relationships/hyperlink" Target="https://plus.lexis.com/api/document?collection=administrative-codes&amp;id=urn:contentItem:6784-TJN1-FGCG-S05F-00009-00&amp;context=1530671" TargetMode="External"/><Relationship Id="rId319" Type="http://schemas.openxmlformats.org/officeDocument/2006/relationships/hyperlink" Target="https://plus.lexis.com/api/document?collection=administrative-codes&amp;id=urn:contentItem:65DY-VPX1-JBT7-X16X-00009-00&amp;context=1530671" TargetMode="External"/><Relationship Id="rId470" Type="http://schemas.openxmlformats.org/officeDocument/2006/relationships/hyperlink" Target="mailto:AirCE-Northern@dep.nj.gov" TargetMode="External"/><Relationship Id="rId37" Type="http://schemas.openxmlformats.org/officeDocument/2006/relationships/hyperlink" Target="https://plus.lexis.com/api/document?collection=administrative-codes&amp;id=urn:contentItem:5XKV-PW91-K0BB-S46H-00009-00&amp;context=1530671" TargetMode="External"/><Relationship Id="rId58" Type="http://schemas.openxmlformats.org/officeDocument/2006/relationships/hyperlink" Target="https://plus.lexis.com/api/document?collection=statutes-legislation&amp;id=urn:contentItem:8SHT-0722-D6RV-H47V-00000-00&amp;context=1530671" TargetMode="External"/><Relationship Id="rId79" Type="http://schemas.openxmlformats.org/officeDocument/2006/relationships/hyperlink" Target="https://plus.lexis.com/api/document?collection=administrative-codes&amp;id=urn:contentItem:61MR-S0F1-JWXF-20HC-00009-00&amp;context=1530671" TargetMode="External"/><Relationship Id="rId102" Type="http://schemas.openxmlformats.org/officeDocument/2006/relationships/hyperlink" Target="https://plus.lexis.com/api/document?collection=administrative-codes&amp;id=urn:contentItem:5XKV-PW91-JKPJ-G0XM-00009-00&amp;context=1530671" TargetMode="External"/><Relationship Id="rId123" Type="http://schemas.openxmlformats.org/officeDocument/2006/relationships/hyperlink" Target="https://plus.lexis.com/api/document?collection=statutes-legislation&amp;id=urn:contentItem:8SHT-0722-D6RV-H47S-00000-00&amp;context=1530671" TargetMode="External"/><Relationship Id="rId144" Type="http://schemas.openxmlformats.org/officeDocument/2006/relationships/hyperlink" Target="https://plus.lexis.com/api/document?collection=administrative-codes&amp;id=urn:contentItem:5XKV-PW31-JG59-2373-00009-00&amp;context=1530671" TargetMode="External"/><Relationship Id="rId330" Type="http://schemas.openxmlformats.org/officeDocument/2006/relationships/hyperlink" Target="https://plus.lexis.com/api/document?collection=administrative-codes&amp;id=urn:contentItem:65DY-VPX1-JBT7-X16V-00009-00&amp;context=1530671" TargetMode="External"/><Relationship Id="rId90" Type="http://schemas.openxmlformats.org/officeDocument/2006/relationships/hyperlink" Target="https://plus.lexis.com/api/document?collection=administrative-codes&amp;id=urn:contentItem:6094-SNH1-DYB7-W1TN-00000-00&amp;context=1530671" TargetMode="External"/><Relationship Id="rId165" Type="http://schemas.openxmlformats.org/officeDocument/2006/relationships/hyperlink" Target="https://plus.lexis.com/api/document?collection=administrative-codes&amp;id=urn:contentItem:641P-NJN1-F7ND-G2SK-00009-00&amp;context=1530671" TargetMode="External"/><Relationship Id="rId186" Type="http://schemas.openxmlformats.org/officeDocument/2006/relationships/hyperlink" Target="https://plus.lexis.com/api/document?collection=administrative-codes&amp;id=urn:contentItem:65DY-VPX1-JBT7-X16X-00009-00&amp;context=1530671" TargetMode="External"/><Relationship Id="rId351" Type="http://schemas.openxmlformats.org/officeDocument/2006/relationships/hyperlink" Target="https://plus.lexis.com/api/document?collection=administrative-codes&amp;id=urn:contentItem:5XKV-PW31-JG59-2373-00009-00&amp;context=1530671" TargetMode="External"/><Relationship Id="rId372" Type="http://schemas.openxmlformats.org/officeDocument/2006/relationships/hyperlink" Target="https://plus.lexis.com/api/document?collection=administrative-codes&amp;id=urn:contentItem:5XKV-PWB1-FFMK-M400-00009-00&amp;context=1530671" TargetMode="External"/><Relationship Id="rId393" Type="http://schemas.openxmlformats.org/officeDocument/2006/relationships/hyperlink" Target="https://plus.lexis.com/api/document?collection=administrative-codes&amp;id=urn:contentItem:5XKV-PW71-JBDT-B1GY-00009-00&amp;context=1530671" TargetMode="External"/><Relationship Id="rId407" Type="http://schemas.openxmlformats.org/officeDocument/2006/relationships/hyperlink" Target="https://plus.lexis.com/api/document?collection=statutes-legislation&amp;id=urn:contentItem:8SHT-0722-D6RV-H4F5-00000-00&amp;context=1530671" TargetMode="External"/><Relationship Id="rId428" Type="http://schemas.openxmlformats.org/officeDocument/2006/relationships/hyperlink" Target="https://plus.lexis.com/api/document?collection=administrative-codes&amp;id=urn:contentItem:65DY-VPX1-JBT7-X15D-00009-00&amp;context=1530671" TargetMode="External"/><Relationship Id="rId449" Type="http://schemas.openxmlformats.org/officeDocument/2006/relationships/hyperlink" Target="https://plus.lexis.com/api/document?collection=administrative-codes&amp;id=urn:contentItem:5XKV-PW31-JG59-2373-00009-00&amp;context=1530671" TargetMode="External"/><Relationship Id="rId211" Type="http://schemas.openxmlformats.org/officeDocument/2006/relationships/hyperlink" Target="https://plus.lexis.com/api/document?collection=administrative-codes&amp;id=urn:contentItem:6784-TJN1-FGCG-S057-00009-00&amp;context=1530671" TargetMode="External"/><Relationship Id="rId232" Type="http://schemas.openxmlformats.org/officeDocument/2006/relationships/hyperlink" Target="https://plus.lexis.com/api/document?collection=administrative-codes&amp;id=urn:contentItem:5XKV-PW61-JW09-M2V5-00009-00&amp;context=1530671" TargetMode="External"/><Relationship Id="rId253" Type="http://schemas.openxmlformats.org/officeDocument/2006/relationships/hyperlink" Target="https://plus.lexis.com/api/document?collection=statutes-legislation&amp;id=urn:contentItem:5F0Y-BV01-6F13-00N2-00000-00&amp;context=1530671" TargetMode="External"/><Relationship Id="rId274" Type="http://schemas.openxmlformats.org/officeDocument/2006/relationships/hyperlink" Target="https://plus.lexis.com/api/document?collection=administrative-codes&amp;id=urn:contentItem:6784-TJN1-FGCG-S04M-00009-00&amp;context=1530671" TargetMode="External"/><Relationship Id="rId295" Type="http://schemas.openxmlformats.org/officeDocument/2006/relationships/hyperlink" Target="https://plus.lexis.com/api/document?collection=administrative-codes&amp;id=urn:contentItem:65DY-VPX1-JBT7-X175-00009-00&amp;context=1530671" TargetMode="External"/><Relationship Id="rId309" Type="http://schemas.openxmlformats.org/officeDocument/2006/relationships/hyperlink" Target="https://plus.lexis.com/api/document?collection=administrative-codes&amp;id=urn:contentItem:5XKV-PW31-JG59-2373-00009-00&amp;context=1530671" TargetMode="External"/><Relationship Id="rId460" Type="http://schemas.openxmlformats.org/officeDocument/2006/relationships/hyperlink" Target="https://plus.lexis.com/api/document?collection=administrative-codes&amp;id=urn:contentItem:65DY-VPX1-JBT7-X15H-00009-00&amp;context=1530671" TargetMode="External"/><Relationship Id="rId27" Type="http://schemas.openxmlformats.org/officeDocument/2006/relationships/hyperlink" Target="https://plus.lexis.com/api/document?collection=statutes-legislation&amp;id=urn:contentItem:8SHT-0722-D6RV-H47F-00000-00&amp;context=1530671" TargetMode="External"/><Relationship Id="rId48" Type="http://schemas.openxmlformats.org/officeDocument/2006/relationships/hyperlink" Target="https://plus.lexis.com/api/document?collection=statutes-legislation&amp;id=urn:contentItem:5F0Y-C1R1-6F13-0159-00000-00&amp;context=1530671" TargetMode="External"/><Relationship Id="rId69" Type="http://schemas.openxmlformats.org/officeDocument/2006/relationships/hyperlink" Target="https://plus.lexis.com/api/document?collection=administrative-codes&amp;id=urn:contentItem:5XKV-PW51-JNY7-X0DD-00009-00&amp;context=1530671" TargetMode="External"/><Relationship Id="rId113" Type="http://schemas.openxmlformats.org/officeDocument/2006/relationships/hyperlink" Target="https://plus.lexis.com/api/document?collection=administrative-codes&amp;id=urn:contentItem:5XKV-PW41-JNY7-X51B-00009-00&amp;context=1530671" TargetMode="External"/><Relationship Id="rId134" Type="http://schemas.openxmlformats.org/officeDocument/2006/relationships/hyperlink" Target="https://plus.lexis.com/api/document?collection=statutes-legislation&amp;id=urn:contentItem:8SHT-0722-D6RV-H47V-00000-00&amp;context=1530671" TargetMode="External"/><Relationship Id="rId320" Type="http://schemas.openxmlformats.org/officeDocument/2006/relationships/hyperlink" Target="https://plus.lexis.com/api/document?collection=administrative-codes&amp;id=urn:contentItem:65PC-B0V1-JW5H-X2D1-00009-00&amp;context=1530671" TargetMode="External"/><Relationship Id="rId80" Type="http://schemas.openxmlformats.org/officeDocument/2006/relationships/hyperlink" Target="https://plus.lexis.com/api/document?collection=administrative-codes&amp;id=urn:contentItem:61MR-S0F1-JWXF-20HC-00009-00&amp;context=1530671" TargetMode="External"/><Relationship Id="rId155" Type="http://schemas.openxmlformats.org/officeDocument/2006/relationships/hyperlink" Target="https://plus.lexis.com/api/document?collection=administrative-codes&amp;id=urn:contentItem:5XKV-PW71-JBDT-B2PW-00009-00&amp;context=1530671" TargetMode="External"/><Relationship Id="rId176" Type="http://schemas.openxmlformats.org/officeDocument/2006/relationships/hyperlink" Target="http://www.nj.gov/dep/aqpp/techman.html" TargetMode="External"/><Relationship Id="rId197" Type="http://schemas.openxmlformats.org/officeDocument/2006/relationships/hyperlink" Target="https://plus.lexis.com/api/document?collection=administrative-codes&amp;id=urn:contentItem:5XKV-PW71-JBDT-B2PW-00009-00&amp;context=1530671" TargetMode="External"/><Relationship Id="rId341" Type="http://schemas.openxmlformats.org/officeDocument/2006/relationships/hyperlink" Target="https://plus.lexis.com/api/document?collection=statutes-legislation&amp;id=urn:contentItem:676K-9CJ3-GXF6-80M5-00000-00&amp;context=1530671" TargetMode="External"/><Relationship Id="rId362" Type="http://schemas.openxmlformats.org/officeDocument/2006/relationships/hyperlink" Target="https://plus.lexis.com/api/document?collection=administrative-codes&amp;id=urn:contentItem:5XKV-PWC1-JTGH-B218-00009-00&amp;context=1530671" TargetMode="External"/><Relationship Id="rId383" Type="http://schemas.openxmlformats.org/officeDocument/2006/relationships/hyperlink" Target="https://plus.lexis.com/api/document?collection=administrative-codes&amp;id=urn:contentItem:65DY-VPX1-JBT7-X15H-00009-00&amp;context=1530671" TargetMode="External"/><Relationship Id="rId418" Type="http://schemas.openxmlformats.org/officeDocument/2006/relationships/hyperlink" Target="https://plus.lexis.com/api/document?collection=administrative-codes&amp;id=urn:contentItem:5XKV-PWB1-FFMK-M400-00009-00&amp;context=1530671" TargetMode="External"/><Relationship Id="rId439" Type="http://schemas.openxmlformats.org/officeDocument/2006/relationships/hyperlink" Target="https://plus.lexis.com/api/document?collection=administrative-codes&amp;id=urn:contentItem:67S6-2201-F5T5-M23X-00009-00&amp;context=1530671" TargetMode="External"/><Relationship Id="rId201" Type="http://schemas.openxmlformats.org/officeDocument/2006/relationships/hyperlink" Target="https://plus.lexis.com/api/document?collection=administrative-codes&amp;id=urn:contentItem:6152-YC31-JWXF-226V-00009-00&amp;context=1530671" TargetMode="External"/><Relationship Id="rId222" Type="http://schemas.openxmlformats.org/officeDocument/2006/relationships/hyperlink" Target="https://plus.lexis.com/api/document?collection=administrative-codes&amp;id=urn:contentItem:5XKV-PW21-F65M-621X-00009-00&amp;context=1530671" TargetMode="External"/><Relationship Id="rId243" Type="http://schemas.openxmlformats.org/officeDocument/2006/relationships/hyperlink" Target="https://plus.lexis.com/api/document?collection=administrative-codes&amp;id=urn:contentItem:5XKV-PW91-JW5H-X4SJ-00009-00&amp;context=1530671" TargetMode="External"/><Relationship Id="rId264" Type="http://schemas.openxmlformats.org/officeDocument/2006/relationships/hyperlink" Target="https://plus.lexis.com/api/document?collection=administrative-codes&amp;id=urn:contentItem:65DY-VPX1-JBT7-X16X-00009-00&amp;context=1530671" TargetMode="External"/><Relationship Id="rId285" Type="http://schemas.openxmlformats.org/officeDocument/2006/relationships/hyperlink" Target="https://plus.lexis.com/api/document?collection=administrative-codes&amp;id=urn:contentItem:5XKV-PW41-JNY7-X51B-00009-00&amp;context=1530671" TargetMode="External"/><Relationship Id="rId450" Type="http://schemas.openxmlformats.org/officeDocument/2006/relationships/hyperlink" Target="https://plus.lexis.com/api/document?collection=administrative-codes&amp;id=urn:contentItem:5XKV-PW41-JNY7-X51B-00009-00&amp;context=1530671" TargetMode="External"/><Relationship Id="rId471" Type="http://schemas.openxmlformats.org/officeDocument/2006/relationships/hyperlink" Target="mailto:AirCE-Central@dep.nj.gov" TargetMode="External"/><Relationship Id="rId17" Type="http://schemas.openxmlformats.org/officeDocument/2006/relationships/hyperlink" Target="https://plus.lexis.com/api/document?collection=statutes-legislation&amp;id=urn:contentItem:8SHT-0722-D6RV-H49P-00000-00&amp;context=1530671" TargetMode="External"/><Relationship Id="rId38" Type="http://schemas.openxmlformats.org/officeDocument/2006/relationships/hyperlink" Target="https://plus.lexis.com/api/document?collection=statutes-legislation&amp;id=urn:contentItem:8SHT-0722-D6RV-H52W-00000-00&amp;context=1530671" TargetMode="External"/><Relationship Id="rId59" Type="http://schemas.openxmlformats.org/officeDocument/2006/relationships/hyperlink" Target="https://plus.lexis.com/api/document?collection=administrative-codes&amp;id=urn:contentItem:65DY-VPX1-JBT7-X15H-00009-00&amp;context=1530671" TargetMode="External"/><Relationship Id="rId103" Type="http://schemas.openxmlformats.org/officeDocument/2006/relationships/hyperlink" Target="https://plus.lexis.com/api/document?collection=administrative-codes&amp;id=urn:contentItem:5XKV-PW91-JKPJ-G0XM-00009-00&amp;context=1530671" TargetMode="External"/><Relationship Id="rId124" Type="http://schemas.openxmlformats.org/officeDocument/2006/relationships/hyperlink" Target="https://plus.lexis.com/api/document?collection=administrative-codes&amp;id=urn:contentItem:5XKV-PWD1-JTGH-B4MS-00009-00&amp;context=1530671" TargetMode="External"/><Relationship Id="rId310" Type="http://schemas.openxmlformats.org/officeDocument/2006/relationships/hyperlink" Target="https://plus.lexis.com/api/document?collection=administrative-codes&amp;id=urn:contentItem:5XKV-PW41-JNY7-X51B-00009-00&amp;context=1530671" TargetMode="External"/><Relationship Id="rId70" Type="http://schemas.openxmlformats.org/officeDocument/2006/relationships/hyperlink" Target="https://plus.lexis.com/api/document?collection=statutes-legislation&amp;id=urn:contentItem:8SHT-0722-D6RV-H47V-00000-00&amp;context=1530671" TargetMode="External"/><Relationship Id="rId91" Type="http://schemas.openxmlformats.org/officeDocument/2006/relationships/hyperlink" Target="https://plus.lexis.com/api/document?collection=administrative-codes&amp;id=urn:contentItem:5XKV-PW91-F7ND-G0RR-00009-00&amp;context=1530671" TargetMode="External"/><Relationship Id="rId145" Type="http://schemas.openxmlformats.org/officeDocument/2006/relationships/hyperlink" Target="https://plus.lexis.com/api/document?collection=administrative-codes&amp;id=urn:contentItem:5XKV-PW41-JNY7-X51B-00009-00&amp;context=1530671" TargetMode="External"/><Relationship Id="rId166" Type="http://schemas.openxmlformats.org/officeDocument/2006/relationships/hyperlink" Target="https://plus.lexis.com/api/document?collection=administrative-codes&amp;id=urn:contentItem:5XKV-PW31-JG59-2373-00009-00&amp;context=1530671" TargetMode="External"/><Relationship Id="rId187" Type="http://schemas.openxmlformats.org/officeDocument/2006/relationships/hyperlink" Target="http://www.state.nj.us/dep/aqpp" TargetMode="External"/><Relationship Id="rId331" Type="http://schemas.openxmlformats.org/officeDocument/2006/relationships/hyperlink" Target="https://plus.lexis.com/api/document?collection=administrative-codes&amp;id=urn:contentItem:5XKV-PW21-F65M-621X-00009-00&amp;context=1530671" TargetMode="External"/><Relationship Id="rId352" Type="http://schemas.openxmlformats.org/officeDocument/2006/relationships/hyperlink" Target="https://plus.lexis.com/api/document?collection=administrative-codes&amp;id=urn:contentItem:6B1P-6BF3-RYNB-Y1XJ-00009-00&amp;context=1530671" TargetMode="External"/><Relationship Id="rId373" Type="http://schemas.openxmlformats.org/officeDocument/2006/relationships/hyperlink" Target="https://plus.lexis.com/api/document?collection=administrative-codes&amp;id=urn:contentItem:5XKV-PW31-JG59-2373-00009-00&amp;context=1530671" TargetMode="External"/><Relationship Id="rId394" Type="http://schemas.openxmlformats.org/officeDocument/2006/relationships/hyperlink" Target="https://plus.lexis.com/api/document?collection=administrative-codes&amp;id=urn:contentItem:6784-TJN1-FGCG-S05G-00009-00&amp;context=1530671" TargetMode="External"/><Relationship Id="rId408" Type="http://schemas.openxmlformats.org/officeDocument/2006/relationships/hyperlink" Target="https://plus.lexis.com/api/document?collection=administrative-codes&amp;id=urn:contentItem:65DY-VPX1-JBT7-X16P-00009-00&amp;context=1530671" TargetMode="External"/><Relationship Id="rId429" Type="http://schemas.openxmlformats.org/officeDocument/2006/relationships/hyperlink" Target="https://plus.lexis.com/api/document?collection=administrative-codes&amp;id=urn:contentItem:5XKV-PW51-F65M-64NJ-00009-00&amp;context=1530671" TargetMode="External"/><Relationship Id="rId1" Type="http://schemas.openxmlformats.org/officeDocument/2006/relationships/numbering" Target="numbering.xml"/><Relationship Id="rId212" Type="http://schemas.openxmlformats.org/officeDocument/2006/relationships/hyperlink" Target="https://plus.lexis.com/api/document?collection=administrative-codes&amp;id=urn:contentItem:65DY-VPX1-JBT7-X16V-00009-00&amp;context=1530671" TargetMode="External"/><Relationship Id="rId233" Type="http://schemas.openxmlformats.org/officeDocument/2006/relationships/hyperlink" Target="https://plus.lexis.com/api/document?collection=administrative-codes&amp;id=urn:contentItem:5XKV-PW51-F65M-6540-00009-00&amp;context=1530671" TargetMode="External"/><Relationship Id="rId254" Type="http://schemas.openxmlformats.org/officeDocument/2006/relationships/hyperlink" Target="https://plus.lexis.com/api/document?collection=statutes-legislation&amp;id=urn:contentItem:5F0Y-BV01-6F13-00N2-00000-00&amp;context=1530671" TargetMode="External"/><Relationship Id="rId440" Type="http://schemas.openxmlformats.org/officeDocument/2006/relationships/hyperlink" Target="https://plus.lexis.com/api/document?collection=administrative-codes&amp;id=urn:contentItem:67S6-2201-F5T5-M23X-00009-00&amp;context=1530671" TargetMode="External"/><Relationship Id="rId28" Type="http://schemas.openxmlformats.org/officeDocument/2006/relationships/hyperlink" Target="https://plus.lexis.com/api/document?collection=administrative-codes&amp;id=urn:contentItem:5XKV-PW21-JS0R-2429-00009-00&amp;context=1530671" TargetMode="External"/><Relationship Id="rId49" Type="http://schemas.openxmlformats.org/officeDocument/2006/relationships/hyperlink" Target="https://plus.lexis.com/api/document?collection=statutes-legislation&amp;id=urn:contentItem:8SHT-0722-D6RV-H47T-00000-00&amp;context=1530671" TargetMode="External"/><Relationship Id="rId114" Type="http://schemas.openxmlformats.org/officeDocument/2006/relationships/hyperlink" Target="https://plus.lexis.com/api/document?collection=administrative-codes&amp;id=urn:contentItem:5XKV-PW71-JS0R-21H1-00009-00&amp;context=1530671" TargetMode="External"/><Relationship Id="rId275" Type="http://schemas.openxmlformats.org/officeDocument/2006/relationships/hyperlink" Target="https://plus.lexis.com/api/document?collection=administrative-codes&amp;id=urn:contentItem:6784-TJN1-FGCG-S04M-00009-00&amp;context=1530671" TargetMode="External"/><Relationship Id="rId296" Type="http://schemas.openxmlformats.org/officeDocument/2006/relationships/hyperlink" Target="https://plus.lexis.com/api/document?collection=administrative-codes&amp;id=urn:contentItem:5XKV-PW71-JBDT-B1GY-00009-00&amp;context=1530671" TargetMode="External"/><Relationship Id="rId300" Type="http://schemas.openxmlformats.org/officeDocument/2006/relationships/hyperlink" Target="https://plus.lexis.com/api/document?collection=administrative-codes&amp;id=urn:contentItem:65DY-VPX1-JBT7-X15S-00009-00&amp;context=1530671" TargetMode="External"/><Relationship Id="rId461" Type="http://schemas.openxmlformats.org/officeDocument/2006/relationships/hyperlink" Target="https://plus.lexis.com/api/document?collection=statutes-legislation&amp;id=urn:contentItem:8SHT-0722-D6RV-H47V-00000-00&amp;context=1530671" TargetMode="External"/><Relationship Id="rId60" Type="http://schemas.openxmlformats.org/officeDocument/2006/relationships/hyperlink" Target="https://plus.lexis.com/api/document?collection=administrative-codes&amp;id=urn:contentItem:5XKV-PW91-F7ND-G17T-00009-00&amp;context=1530671" TargetMode="External"/><Relationship Id="rId81" Type="http://schemas.openxmlformats.org/officeDocument/2006/relationships/hyperlink" Target="https://plus.lexis.com/api/document?collection=administrative-codes&amp;id=urn:contentItem:5XKV-PW51-JNY7-X0W2-00009-00&amp;context=1530671" TargetMode="External"/><Relationship Id="rId135" Type="http://schemas.openxmlformats.org/officeDocument/2006/relationships/hyperlink" Target="https://plus.lexis.com/api/document?collection=administrative-codes&amp;id=urn:contentItem:5XKV-PWB1-JJK6-S232-00009-00&amp;context=1530671" TargetMode="External"/><Relationship Id="rId156" Type="http://schemas.openxmlformats.org/officeDocument/2006/relationships/hyperlink" Target="https://plus.lexis.com/api/document?collection=administrative-codes&amp;id=urn:contentItem:5XKV-PW71-JBDT-B2PW-00009-00&amp;context=1530671" TargetMode="External"/><Relationship Id="rId177" Type="http://schemas.openxmlformats.org/officeDocument/2006/relationships/hyperlink" Target="http://www.state.nj.us/dep/aqpp/risk.html" TargetMode="External"/><Relationship Id="rId198" Type="http://schemas.openxmlformats.org/officeDocument/2006/relationships/hyperlink" Target="https://plus.lexis.com/api/document?collection=administrative-codes&amp;id=urn:contentItem:6094-SNH1-DYB7-W1TP-00000-00&amp;context=1530671" TargetMode="External"/><Relationship Id="rId321" Type="http://schemas.openxmlformats.org/officeDocument/2006/relationships/hyperlink" Target="https://plus.lexis.com/api/document?collection=administrative-codes&amp;id=urn:contentItem:5XKV-PW51-F65M-64XM-00009-00&amp;context=1530671" TargetMode="External"/><Relationship Id="rId342" Type="http://schemas.openxmlformats.org/officeDocument/2006/relationships/hyperlink" Target="https://plus.lexis.com/api/document?collection=administrative-codes&amp;id=urn:contentItem:65DY-VPX1-JBT7-X15D-00009-00&amp;context=1530671" TargetMode="External"/><Relationship Id="rId363" Type="http://schemas.openxmlformats.org/officeDocument/2006/relationships/hyperlink" Target="https://plus.lexis.com/api/document?collection=administrative-codes&amp;id=urn:contentItem:5XKV-PW41-JNY7-X51B-00009-00&amp;context=1530671" TargetMode="External"/><Relationship Id="rId384" Type="http://schemas.openxmlformats.org/officeDocument/2006/relationships/hyperlink" Target="https://plus.lexis.com/api/document?collection=administrative-codes&amp;id=urn:contentItem:5XKV-PW21-JS0R-2429-00009-00&amp;context=1530671" TargetMode="External"/><Relationship Id="rId419" Type="http://schemas.openxmlformats.org/officeDocument/2006/relationships/hyperlink" Target="https://plus.lexis.com/api/document?collection=administrative-codes&amp;id=urn:contentItem:65PC-B0V1-JW5H-X2D1-00009-00&amp;context=1530671" TargetMode="External"/><Relationship Id="rId202" Type="http://schemas.openxmlformats.org/officeDocument/2006/relationships/hyperlink" Target="https://plus.lexis.com/api/document?collection=administrative-codes&amp;id=urn:contentItem:5XKV-PWB1-FFMK-M400-00009-00&amp;context=1530671" TargetMode="External"/><Relationship Id="rId223" Type="http://schemas.openxmlformats.org/officeDocument/2006/relationships/hyperlink" Target="https://plus.lexis.com/api/document?collection=administrative-codes&amp;id=urn:contentItem:5XKV-PW91-K0BB-S46H-00009-00&amp;context=1530671" TargetMode="External"/><Relationship Id="rId244" Type="http://schemas.openxmlformats.org/officeDocument/2006/relationships/hyperlink" Target="https://plus.lexis.com/api/document?collection=administrative-codes&amp;id=urn:contentItem:65DY-VPX1-JBT7-X164-00009-00&amp;context=1530671" TargetMode="External"/><Relationship Id="rId430" Type="http://schemas.openxmlformats.org/officeDocument/2006/relationships/hyperlink" Target="https://plus.lexis.com/api/document?collection=administrative-codes&amp;id=urn:contentItem:62SR-C1V1-F2F4-G34C-00009-00&amp;context=1530671" TargetMode="External"/><Relationship Id="rId18" Type="http://schemas.openxmlformats.org/officeDocument/2006/relationships/hyperlink" Target="https://plus.lexis.com/api/document?collection=statutes-legislation&amp;id=urn:contentItem:8SHT-0722-D6RV-H4DR-00000-00&amp;context=1530671" TargetMode="External"/><Relationship Id="rId39" Type="http://schemas.openxmlformats.org/officeDocument/2006/relationships/hyperlink" Target="https://plus.lexis.com/api/document?collection=administrative-codes&amp;id=urn:contentItem:65DY-VPX1-JBT7-X15H-00009-00&amp;context=1530671" TargetMode="External"/><Relationship Id="rId265" Type="http://schemas.openxmlformats.org/officeDocument/2006/relationships/hyperlink" Target="https://plus.lexis.com/api/document?collection=statutes-legislation&amp;id=urn:contentItem:5F0Y-C1R1-6F13-0159-00000-00&amp;context=1530671" TargetMode="External"/><Relationship Id="rId286" Type="http://schemas.openxmlformats.org/officeDocument/2006/relationships/hyperlink" Target="https://plus.lexis.com/api/document?collection=administrative-codes&amp;id=urn:contentItem:65DY-VPX1-JBT7-X175-00009-00&amp;context=1530671" TargetMode="External"/><Relationship Id="rId451" Type="http://schemas.openxmlformats.org/officeDocument/2006/relationships/hyperlink" Target="https://plus.lexis.com/api/document?collection=administrative-codes&amp;id=urn:contentItem:6B1P-6BF3-RYNB-Y1XJ-00009-00&amp;context=1530671" TargetMode="External"/><Relationship Id="rId472" Type="http://schemas.openxmlformats.org/officeDocument/2006/relationships/hyperlink" Target="mailto:AirCE-Central@dep.nj.gov" TargetMode="External"/><Relationship Id="rId50" Type="http://schemas.openxmlformats.org/officeDocument/2006/relationships/hyperlink" Target="https://plus.lexis.com/api/document?collection=statutes-legislation&amp;id=urn:contentItem:8SHT-0722-D6RV-H47V-00000-00&amp;context=1530671" TargetMode="External"/><Relationship Id="rId104" Type="http://schemas.openxmlformats.org/officeDocument/2006/relationships/hyperlink" Target="https://plus.lexis.com/api/document?collection=administrative-codes&amp;id=urn:contentItem:5XKV-PW91-JKPJ-G0XM-00009-00&amp;context=1530671" TargetMode="External"/><Relationship Id="rId125" Type="http://schemas.openxmlformats.org/officeDocument/2006/relationships/hyperlink" Target="https://plus.lexis.com/api/document?collection=administrative-codes&amp;id=urn:contentItem:5XKV-PWC1-JTGH-B1W7-00009-00&amp;context=1530671" TargetMode="External"/><Relationship Id="rId146" Type="http://schemas.openxmlformats.org/officeDocument/2006/relationships/hyperlink" Target="https://plus.lexis.com/api/document?collection=administrative-codes&amp;id=urn:contentItem:5XKV-PW91-F7ND-G17T-00009-00&amp;context=1530671" TargetMode="External"/><Relationship Id="rId167" Type="http://schemas.openxmlformats.org/officeDocument/2006/relationships/hyperlink" Target="https://plus.lexis.com/api/document?collection=administrative-codes&amp;id=urn:contentItem:5XKV-PW41-JNY7-X51B-00009-00&amp;context=1530671" TargetMode="External"/><Relationship Id="rId188" Type="http://schemas.openxmlformats.org/officeDocument/2006/relationships/hyperlink" Target="https://plus.lexis.com/api/document?collection=administrative-codes&amp;id=urn:contentItem:5XKV-PW61-F5T5-M2WM-00009-00&amp;context=1530671" TargetMode="External"/><Relationship Id="rId311" Type="http://schemas.openxmlformats.org/officeDocument/2006/relationships/hyperlink" Target="https://plus.lexis.com/api/document?collection=administrative-codes&amp;id=urn:contentItem:65DY-VPX1-JBT7-X16V-00009-00&amp;context=1530671" TargetMode="External"/><Relationship Id="rId332" Type="http://schemas.openxmlformats.org/officeDocument/2006/relationships/hyperlink" Target="https://plus.lexis.com/api/document?collection=administrative-codes&amp;id=urn:contentItem:5XKV-PW21-JS0R-23DJ-00009-00&amp;context=1530671" TargetMode="External"/><Relationship Id="rId353" Type="http://schemas.openxmlformats.org/officeDocument/2006/relationships/hyperlink" Target="https://plus.lexis.com/api/document?collection=administrative-codes&amp;id=urn:contentItem:5XKV-PW51-JNY7-X0Y8-00009-00&amp;context=1530671" TargetMode="External"/><Relationship Id="rId374" Type="http://schemas.openxmlformats.org/officeDocument/2006/relationships/hyperlink" Target="https://plus.lexis.com/api/document?collection=administrative-codes&amp;id=urn:contentItem:5XKV-PW41-JNY7-X51B-00009-00&amp;context=1530671" TargetMode="External"/><Relationship Id="rId395" Type="http://schemas.openxmlformats.org/officeDocument/2006/relationships/hyperlink" Target="https://plus.lexis.com/api/document?collection=administrative-codes&amp;id=urn:contentItem:6784-TJN1-FGCG-S067-00009-00&amp;context=1530671" TargetMode="External"/><Relationship Id="rId409" Type="http://schemas.openxmlformats.org/officeDocument/2006/relationships/hyperlink" Target="https://plus.lexis.com/api/document?collection=administrative-codes&amp;id=urn:contentItem:5XKV-PW71-JBDT-B1GY-00009-00&amp;context=1530671" TargetMode="External"/><Relationship Id="rId71" Type="http://schemas.openxmlformats.org/officeDocument/2006/relationships/hyperlink" Target="https://plus.lexis.com/api/document?collection=statutes-legislation&amp;id=urn:contentItem:8SHT-0722-D6RV-H47V-00000-00&amp;context=1530671" TargetMode="External"/><Relationship Id="rId92" Type="http://schemas.openxmlformats.org/officeDocument/2006/relationships/hyperlink" Target="https://plus.lexis.com/api/document?collection=statutes-legislation&amp;id=urn:contentItem:5F0Y-C1R1-6F13-0159-00000-00&amp;context=1530671" TargetMode="External"/><Relationship Id="rId213" Type="http://schemas.openxmlformats.org/officeDocument/2006/relationships/hyperlink" Target="https://plus.lexis.com/api/document?collection=administrative-codes&amp;id=urn:contentItem:5XKV-PW21-JS0R-249D-00009-00&amp;context=1530671" TargetMode="External"/><Relationship Id="rId234" Type="http://schemas.openxmlformats.org/officeDocument/2006/relationships/hyperlink" Target="https://plus.lexis.com/api/document?collection=administrative-codes&amp;id=urn:contentItem:5XKV-PW71-JS0R-21VM-00009-00&amp;context=1530671" TargetMode="External"/><Relationship Id="rId420" Type="http://schemas.openxmlformats.org/officeDocument/2006/relationships/hyperlink" Target="https://plus.lexis.com/api/document?collection=administrative-codes&amp;id=urn:contentItem:5XKV-PW31-JG59-2373-00009-00&amp;context=1530671" TargetMode="External"/><Relationship Id="rId2" Type="http://schemas.openxmlformats.org/officeDocument/2006/relationships/styles" Target="styles.xml"/><Relationship Id="rId29" Type="http://schemas.openxmlformats.org/officeDocument/2006/relationships/hyperlink" Target="https://plus.lexis.com/api/document?collection=administrative-codes&amp;id=urn:contentItem:5XKV-PW71-JBDT-B1GY-00009-00&amp;context=1530671" TargetMode="External"/><Relationship Id="rId255" Type="http://schemas.openxmlformats.org/officeDocument/2006/relationships/hyperlink" Target="https://plus.lexis.com/api/document?collection=statutes-legislation&amp;id=urn:contentItem:5F0Y-C1R1-6F13-0159-00000-00&amp;context=1530671" TargetMode="External"/><Relationship Id="rId276" Type="http://schemas.openxmlformats.org/officeDocument/2006/relationships/hyperlink" Target="https://plus.lexis.com/api/document?collection=administrative-codes&amp;id=urn:contentItem:5XKV-PW71-JBDT-B1GY-00009-00&amp;context=1530671" TargetMode="External"/><Relationship Id="rId297" Type="http://schemas.openxmlformats.org/officeDocument/2006/relationships/hyperlink" Target="https://plus.lexis.com/api/document?collection=administrative-codes&amp;id=urn:contentItem:5XKV-PW91-F7ND-G17T-00009-00&amp;context=1530671" TargetMode="External"/><Relationship Id="rId441" Type="http://schemas.openxmlformats.org/officeDocument/2006/relationships/hyperlink" Target="https://plus.lexis.com/api/document?collection=administrative-codes&amp;id=urn:contentItem:67S6-2201-F5T5-M23X-00009-00&amp;context=1530671" TargetMode="External"/><Relationship Id="rId462" Type="http://schemas.openxmlformats.org/officeDocument/2006/relationships/hyperlink" Target="https://plus.lexis.com/api/document?collection=administrative-codes&amp;id=urn:contentItem:6152-YC31-JWXF-226V-00009-00&amp;context=1530671" TargetMode="External"/><Relationship Id="rId40" Type="http://schemas.openxmlformats.org/officeDocument/2006/relationships/hyperlink" Target="https://plus.lexis.com/api/document?collection=administrative-codes&amp;id=urn:contentItem:5XKV-PW91-F7ND-G17T-00009-00&amp;context=1530671" TargetMode="External"/><Relationship Id="rId115" Type="http://schemas.openxmlformats.org/officeDocument/2006/relationships/hyperlink" Target="https://plus.lexis.com/api/document?collection=administrative-codes&amp;id=urn:contentItem:5XKV-PWC1-JTGH-B0P9-00009-00&amp;context=1530671" TargetMode="External"/><Relationship Id="rId136" Type="http://schemas.openxmlformats.org/officeDocument/2006/relationships/hyperlink" Target="https://plus.lexis.com/api/document?collection=administrative-codes&amp;id=urn:contentItem:5XKV-PW21-JS0R-249D-00009-00&amp;context=1530671" TargetMode="External"/><Relationship Id="rId157" Type="http://schemas.openxmlformats.org/officeDocument/2006/relationships/hyperlink" Target="https://plus.lexis.com/api/document?collection=administrative-codes&amp;id=urn:contentItem:5XKV-PWB1-JJK6-S232-00009-00&amp;context=1530671" TargetMode="External"/><Relationship Id="rId178" Type="http://schemas.openxmlformats.org/officeDocument/2006/relationships/hyperlink" Target="https://plus.lexis.com/api/document?collection=administrative-codes&amp;id=urn:contentItem:65DY-VPX1-JBT7-X17K-00009-00&amp;context=1530671" TargetMode="External"/><Relationship Id="rId301" Type="http://schemas.openxmlformats.org/officeDocument/2006/relationships/hyperlink" Target="https://plus.lexis.com/api/document?collection=administrative-codes&amp;id=urn:contentItem:6784-TJN1-FGCG-S05F-00009-00&amp;context=1530671" TargetMode="External"/><Relationship Id="rId322" Type="http://schemas.openxmlformats.org/officeDocument/2006/relationships/hyperlink" Target="https://plus.lexis.com/api/document?collection=administrative-codes&amp;id=urn:contentItem:5XKV-PW41-JNY7-X51B-00009-00&amp;context=1530671" TargetMode="External"/><Relationship Id="rId343" Type="http://schemas.openxmlformats.org/officeDocument/2006/relationships/hyperlink" Target="https://plus.lexis.com/api/document?collection=administrative-codes&amp;id=urn:contentItem:5XKV-PW31-JG59-225N-00009-00&amp;context=1530671" TargetMode="External"/><Relationship Id="rId364" Type="http://schemas.openxmlformats.org/officeDocument/2006/relationships/hyperlink" Target="https://plus.lexis.com/api/document?collection=administrative-codes&amp;id=urn:contentItem:658D-TNT3-CGX8-019G-00000-00&amp;context=1530671" TargetMode="External"/><Relationship Id="rId61" Type="http://schemas.openxmlformats.org/officeDocument/2006/relationships/hyperlink" Target="https://plus.lexis.com/api/document?collection=administrative-codes&amp;id=urn:contentItem:6784-TJN1-FGCG-S057-00009-00&amp;context=1530671" TargetMode="External"/><Relationship Id="rId82" Type="http://schemas.openxmlformats.org/officeDocument/2006/relationships/hyperlink" Target="https://plus.lexis.com/api/document?collection=statutes-legislation&amp;id=urn:contentItem:5F0Y-C1R1-6F13-0159-00000-00&amp;context=1530671" TargetMode="External"/><Relationship Id="rId199" Type="http://schemas.openxmlformats.org/officeDocument/2006/relationships/hyperlink" Target="https://plus.lexis.com/api/document?collection=administrative-codes&amp;id=urn:contentItem:5XKV-PWB1-JJK6-S232-00009-00&amp;context=1530671" TargetMode="External"/><Relationship Id="rId203" Type="http://schemas.openxmlformats.org/officeDocument/2006/relationships/hyperlink" Target="https://plus.lexis.com/api/document?collection=administrative-codes&amp;id=urn:contentItem:5XKV-PW31-JG59-2373-00009-00&amp;context=1530671" TargetMode="External"/><Relationship Id="rId385" Type="http://schemas.openxmlformats.org/officeDocument/2006/relationships/hyperlink" Target="https://plus.lexis.com/api/document?collection=administrative-codes&amp;id=urn:contentItem:5XKV-PW21-JS0R-2429-00009-00&amp;context=1530671" TargetMode="External"/><Relationship Id="rId19" Type="http://schemas.openxmlformats.org/officeDocument/2006/relationships/hyperlink" Target="https://plus.lexis.com/api/document?collection=statutes-legislation&amp;id=urn:contentItem:8SHT-0722-D6RV-H4FJ-00000-00&amp;context=1530671" TargetMode="External"/><Relationship Id="rId224" Type="http://schemas.openxmlformats.org/officeDocument/2006/relationships/hyperlink" Target="https://plus.lexis.com/api/document?collection=administrative-codes&amp;id=urn:contentItem:6152-YC31-JWXF-226V-00009-00&amp;context=1530671" TargetMode="External"/><Relationship Id="rId245" Type="http://schemas.openxmlformats.org/officeDocument/2006/relationships/hyperlink" Target="https://plus.lexis.com/api/document?collection=administrative-codes&amp;id=urn:contentItem:5Y63-1GN1-JNY7-X2W1-00009-00&amp;context=1530671" TargetMode="External"/><Relationship Id="rId266" Type="http://schemas.openxmlformats.org/officeDocument/2006/relationships/hyperlink" Target="https://plus.lexis.com/api/document?collection=statutes-legislation&amp;id=urn:contentItem:8SHT-0722-D6RV-H47F-00000-00&amp;context=1530671" TargetMode="External"/><Relationship Id="rId287" Type="http://schemas.openxmlformats.org/officeDocument/2006/relationships/hyperlink" Target="https://plus.lexis.com/api/document?collection=statutes-legislation&amp;id=urn:contentItem:8SHT-0722-D6RV-H4CT-00000-00&amp;context=1530671" TargetMode="External"/><Relationship Id="rId410" Type="http://schemas.openxmlformats.org/officeDocument/2006/relationships/hyperlink" Target="https://plus.lexis.com/api/document?collection=statutes-legislation&amp;id=urn:contentItem:8SHT-0722-D6RV-H4F0-00000-00&amp;context=1530671" TargetMode="External"/><Relationship Id="rId431" Type="http://schemas.openxmlformats.org/officeDocument/2006/relationships/hyperlink" Target="https://plus.lexis.com/api/document?collection=administrative-codes&amp;id=urn:contentItem:5XKV-PW91-JKPJ-G0XM-00009-00&amp;context=1530671" TargetMode="External"/><Relationship Id="rId452" Type="http://schemas.openxmlformats.org/officeDocument/2006/relationships/hyperlink" Target="https://plus.lexis.com/api/document?collection=administrative-codes&amp;id=urn:contentItem:5XKV-PWB1-JJK6-S232-00009-00&amp;context=1530671" TargetMode="External"/><Relationship Id="rId473" Type="http://schemas.openxmlformats.org/officeDocument/2006/relationships/hyperlink" Target="https://plus.lexis.com/api/document?collection=administrative-codes&amp;id=urn:contentItem:65DY-VPX1-JBT7-X16N-00009-00&amp;context=1530671" TargetMode="External"/><Relationship Id="rId30" Type="http://schemas.openxmlformats.org/officeDocument/2006/relationships/hyperlink" Target="https://plus.lexis.com/api/document?collection=administrative-codes&amp;id=urn:contentItem:5XKV-PW71-JBDT-B1GY-00009-00&amp;context=1530671" TargetMode="External"/><Relationship Id="rId105" Type="http://schemas.openxmlformats.org/officeDocument/2006/relationships/hyperlink" Target="https://plus.lexis.com/api/document?collection=administrative-codes&amp;id=urn:contentItem:5XKV-PW31-F22N-X1R9-00009-00&amp;context=1530671" TargetMode="External"/><Relationship Id="rId126" Type="http://schemas.openxmlformats.org/officeDocument/2006/relationships/hyperlink" Target="https://plus.lexis.com/api/document?collection=administrative-codes&amp;id=urn:contentItem:5XKV-PW51-JNY7-X0W2-00009-00&amp;context=1530671" TargetMode="External"/><Relationship Id="rId147" Type="http://schemas.openxmlformats.org/officeDocument/2006/relationships/hyperlink" Target="https://plus.lexis.com/api/document?collection=administrative-codes&amp;id=urn:contentItem:5XKV-PW61-F5T5-M2WM-00009-00&amp;context=1530671" TargetMode="External"/><Relationship Id="rId168" Type="http://schemas.openxmlformats.org/officeDocument/2006/relationships/hyperlink" Target="https://plus.lexis.com/api/document?collection=statutes-legislation&amp;id=urn:contentItem:5F0Y-C1R1-6F13-0187-00000-00&amp;context=1530671" TargetMode="External"/><Relationship Id="rId312" Type="http://schemas.openxmlformats.org/officeDocument/2006/relationships/hyperlink" Target="https://plus.lexis.com/api/document?collection=administrative-codes&amp;id=urn:contentItem:5XKV-PW21-F65M-621X-00009-00&amp;context=1530671" TargetMode="External"/><Relationship Id="rId333" Type="http://schemas.openxmlformats.org/officeDocument/2006/relationships/hyperlink" Target="https://plus.lexis.com/api/document?collection=administrative-codes&amp;id=urn:contentItem:65DY-VPX1-JBT7-X16X-00009-00&amp;context=1530671" TargetMode="External"/><Relationship Id="rId354" Type="http://schemas.openxmlformats.org/officeDocument/2006/relationships/hyperlink" Target="https://plus.lexis.com/api/document?collection=administrative-codes&amp;id=urn:contentItem:65DY-VPX1-JBT7-X150-00009-00&amp;context=1530671" TargetMode="External"/><Relationship Id="rId51" Type="http://schemas.openxmlformats.org/officeDocument/2006/relationships/hyperlink" Target="https://plus.lexis.com/api/document?collection=administrative-codes&amp;id=urn:contentItem:5XKV-PWB1-JJK6-S232-00009-00&amp;context=1530671" TargetMode="External"/><Relationship Id="rId72" Type="http://schemas.openxmlformats.org/officeDocument/2006/relationships/hyperlink" Target="https://plus.lexis.com/api/document?collection=administrative-codes&amp;id=urn:contentItem:6094-SNH1-DYB7-W1TN-00000-00&amp;context=1530671" TargetMode="External"/><Relationship Id="rId93" Type="http://schemas.openxmlformats.org/officeDocument/2006/relationships/hyperlink" Target="https://plus.lexis.com/api/document?collection=statutes-legislation&amp;id=urn:contentItem:8V17-BG62-8T6X-752B-00000-00&amp;context=1530671" TargetMode="External"/><Relationship Id="rId189" Type="http://schemas.openxmlformats.org/officeDocument/2006/relationships/hyperlink" Target="https://plus.lexis.com/api/document?collection=administrative-codes&amp;id=urn:contentItem:5XKV-PW61-F5T5-M2WM-00009-00&amp;context=1530671" TargetMode="External"/><Relationship Id="rId375" Type="http://schemas.openxmlformats.org/officeDocument/2006/relationships/hyperlink" Target="https://plus.lexis.com/api/document?collection=administrative-codes&amp;id=urn:contentItem:3SHC-BDC0-006W-90CT-00000-00&amp;context=1530671" TargetMode="External"/><Relationship Id="rId396" Type="http://schemas.openxmlformats.org/officeDocument/2006/relationships/hyperlink" Target="https://plus.lexis.com/api/document?collection=administrative-codes&amp;id=urn:contentItem:6784-TJN1-FGCG-S05G-00009-00&amp;context=1530671" TargetMode="External"/><Relationship Id="rId3" Type="http://schemas.openxmlformats.org/officeDocument/2006/relationships/settings" Target="settings.xml"/><Relationship Id="rId214" Type="http://schemas.openxmlformats.org/officeDocument/2006/relationships/hyperlink" Target="https://plus.lexis.com/api/document?collection=administrative-codes&amp;id=urn:contentItem:5XKV-PW21-JS0R-249D-00009-00&amp;context=1530671" TargetMode="External"/><Relationship Id="rId235" Type="http://schemas.openxmlformats.org/officeDocument/2006/relationships/hyperlink" Target="https://plus.lexis.com/api/document?collection=administrative-codes&amp;id=urn:contentItem:5XKV-PW51-F65M-6540-00009-00&amp;context=1530671" TargetMode="External"/><Relationship Id="rId256" Type="http://schemas.openxmlformats.org/officeDocument/2006/relationships/hyperlink" Target="https://plus.lexis.com/api/document?collection=statutes-legislation&amp;id=urn:contentItem:5F0Y-CDW1-6F13-007R-00000-00&amp;context=1530671" TargetMode="External"/><Relationship Id="rId277" Type="http://schemas.openxmlformats.org/officeDocument/2006/relationships/hyperlink" Target="https://plus.lexis.com/api/document?collection=administrative-codes&amp;id=urn:contentItem:65DY-VPX1-JBT7-X15S-00009-00&amp;context=1530671" TargetMode="External"/><Relationship Id="rId298" Type="http://schemas.openxmlformats.org/officeDocument/2006/relationships/hyperlink" Target="https://plus.lexis.com/api/document?collection=statutes-legislation&amp;id=urn:contentItem:5F0Y-C1R1-6F13-0187-00000-00&amp;context=1530671" TargetMode="External"/><Relationship Id="rId400" Type="http://schemas.openxmlformats.org/officeDocument/2006/relationships/hyperlink" Target="https://plus.lexis.com/api/document?collection=administrative-codes&amp;id=urn:contentItem:65PC-B0V1-JW5H-X2D1-00009-00&amp;context=1530671" TargetMode="External"/><Relationship Id="rId421" Type="http://schemas.openxmlformats.org/officeDocument/2006/relationships/hyperlink" Target="https://plus.lexis.com/api/document?collection=administrative-codes&amp;id=urn:contentItem:65DY-VPX1-JBT7-X175-00009-00&amp;context=1530671" TargetMode="External"/><Relationship Id="rId442" Type="http://schemas.openxmlformats.org/officeDocument/2006/relationships/hyperlink" Target="https://plus.lexis.com/api/document?collection=administrative-codes&amp;id=urn:contentItem:5Y63-1GN1-JNY7-X2W1-00009-00&amp;context=1530671" TargetMode="External"/><Relationship Id="rId463" Type="http://schemas.openxmlformats.org/officeDocument/2006/relationships/hyperlink" Target="https://plus.lexis.com/api/document?collection=administrative-codes&amp;id=urn:contentItem:65DY-VPX1-JBT7-X15H-00009-00&amp;context=1530671" TargetMode="External"/><Relationship Id="rId116" Type="http://schemas.openxmlformats.org/officeDocument/2006/relationships/hyperlink" Target="https://plus.lexis.com/api/document?collection=administrative-codes&amp;id=urn:contentItem:5XKV-PW31-JBDT-B4XF-00009-00&amp;context=1530671" TargetMode="External"/><Relationship Id="rId137" Type="http://schemas.openxmlformats.org/officeDocument/2006/relationships/hyperlink" Target="https://plus.lexis.com/api/document?collection=administrative-codes&amp;id=urn:contentItem:65DY-VPX1-JBT7-X17K-00009-00&amp;context=1530671" TargetMode="External"/><Relationship Id="rId158" Type="http://schemas.openxmlformats.org/officeDocument/2006/relationships/hyperlink" Target="https://plus.lexis.com/api/document?collection=administrative-codes&amp;id=urn:contentItem:5XKV-PWB1-JJK6-S232-00009-00&amp;context=1530671" TargetMode="External"/><Relationship Id="rId302" Type="http://schemas.openxmlformats.org/officeDocument/2006/relationships/hyperlink" Target="https://plus.lexis.com/api/document?collection=administrative-codes&amp;id=urn:contentItem:6784-TJN1-FGCG-S05F-00009-00&amp;context=1530671" TargetMode="External"/><Relationship Id="rId323" Type="http://schemas.openxmlformats.org/officeDocument/2006/relationships/hyperlink" Target="https://plus.lexis.com/api/document?collection=administrative-codes&amp;id=urn:contentItem:5XKV-PW91-F7ND-G316-00009-00&amp;context=1530671" TargetMode="External"/><Relationship Id="rId344" Type="http://schemas.openxmlformats.org/officeDocument/2006/relationships/hyperlink" Target="https://plus.lexis.com/api/document?collection=statutes-legislation&amp;id=urn:contentItem:8SHT-0722-D6RV-H493-00000-00&amp;context=1530671" TargetMode="External"/><Relationship Id="rId20" Type="http://schemas.openxmlformats.org/officeDocument/2006/relationships/hyperlink" Target="https://plus.lexis.com/api/document?collection=statutes-legislation&amp;id=urn:contentItem:8SHT-0722-D6RV-H48T-00000-00&amp;context=1530671" TargetMode="External"/><Relationship Id="rId41" Type="http://schemas.openxmlformats.org/officeDocument/2006/relationships/hyperlink" Target="https://plus.lexis.com/api/document?collection=administrative-codes&amp;id=urn:contentItem:6784-TJN1-FGCG-S057-00009-00&amp;context=1530671" TargetMode="External"/><Relationship Id="rId62" Type="http://schemas.openxmlformats.org/officeDocument/2006/relationships/hyperlink" Target="http://www.state.nj.us/dep/dsr/bscit.htm" TargetMode="External"/><Relationship Id="rId83" Type="http://schemas.openxmlformats.org/officeDocument/2006/relationships/hyperlink" Target="https://plus.lexis.com/api/document?collection=statutes-legislation&amp;id=urn:contentItem:8V17-BG62-8T6X-752B-00000-00&amp;context=1530671" TargetMode="External"/><Relationship Id="rId179" Type="http://schemas.openxmlformats.org/officeDocument/2006/relationships/hyperlink" Target="https://plus.lexis.com/api/document?collection=administrative-codes&amp;id=urn:contentItem:6152-YC31-JWXF-226V-00009-00&amp;context=1530671" TargetMode="External"/><Relationship Id="rId365" Type="http://schemas.openxmlformats.org/officeDocument/2006/relationships/hyperlink" Target="https://plus.lexis.com/api/document?collection=administrative-codes&amp;id=urn:contentItem:658D-TNT3-CGX8-019G-00000-00&amp;context=1530671" TargetMode="External"/><Relationship Id="rId386" Type="http://schemas.openxmlformats.org/officeDocument/2006/relationships/hyperlink" Target="https://plus.lexis.com/api/document?collection=administrative-codes&amp;id=urn:contentItem:65DY-VPX1-JBT7-X16X-00009-00&amp;context=1530671" TargetMode="External"/><Relationship Id="rId190" Type="http://schemas.openxmlformats.org/officeDocument/2006/relationships/hyperlink" Target="http://www.state.nj.us/dep/aqpp" TargetMode="External"/><Relationship Id="rId204" Type="http://schemas.openxmlformats.org/officeDocument/2006/relationships/hyperlink" Target="https://plus.lexis.com/api/document?collection=administrative-codes&amp;id=urn:contentItem:5XKV-PW41-JNY7-X51B-00009-00&amp;context=1530671" TargetMode="External"/><Relationship Id="rId225" Type="http://schemas.openxmlformats.org/officeDocument/2006/relationships/hyperlink" Target="https://plus.lexis.com/api/document?collection=administrative-codes&amp;id=urn:contentItem:6152-YC31-JWXF-226V-00009-00&amp;context=1530671" TargetMode="External"/><Relationship Id="rId246" Type="http://schemas.openxmlformats.org/officeDocument/2006/relationships/hyperlink" Target="https://plus.lexis.com/api/document?collection=administrative-codes&amp;id=urn:contentItem:5XKV-PW51-F65M-64NJ-00009-00&amp;context=1530671" TargetMode="External"/><Relationship Id="rId267" Type="http://schemas.openxmlformats.org/officeDocument/2006/relationships/hyperlink" Target="https://plus.lexis.com/api/document?collection=administrative-codes&amp;id=urn:contentItem:658D-TNT3-CGX8-019G-00000-00&amp;context=1530671" TargetMode="External"/><Relationship Id="rId288" Type="http://schemas.openxmlformats.org/officeDocument/2006/relationships/hyperlink" Target="https://plus.lexis.com/api/document?collection=statutes-legislation&amp;id=urn:contentItem:8SHT-0722-D6RV-H4F6-00000-00&amp;context=1530671" TargetMode="External"/><Relationship Id="rId411" Type="http://schemas.openxmlformats.org/officeDocument/2006/relationships/hyperlink" Target="https://plus.lexis.com/api/document?collection=statutes-legislation&amp;id=urn:contentItem:8SHT-0722-D6RV-H4FG-00000-00&amp;context=1530671" TargetMode="External"/><Relationship Id="rId432" Type="http://schemas.openxmlformats.org/officeDocument/2006/relationships/hyperlink" Target="https://plus.lexis.com/api/document?collection=administrative-codes&amp;id=urn:contentItem:5XKV-PW51-F65M-64NJ-00009-00&amp;context=1530671" TargetMode="External"/><Relationship Id="rId453" Type="http://schemas.openxmlformats.org/officeDocument/2006/relationships/hyperlink" Target="https://plus.lexis.com/api/document?collection=administrative-codes&amp;id=urn:contentItem:5XKV-PW91-JKPJ-G0XM-00009-00&amp;context=1530671" TargetMode="External"/><Relationship Id="rId474" Type="http://schemas.openxmlformats.org/officeDocument/2006/relationships/header" Target="header1.xml"/><Relationship Id="rId106" Type="http://schemas.openxmlformats.org/officeDocument/2006/relationships/hyperlink" Target="https://plus.lexis.com/api/document?collection=administrative-codes&amp;id=urn:contentItem:6152-YC31-JWXF-226V-00009-00&amp;context=1530671" TargetMode="External"/><Relationship Id="rId127" Type="http://schemas.openxmlformats.org/officeDocument/2006/relationships/hyperlink" Target="https://plus.lexis.com/api/document?collection=administrative-codes&amp;id=urn:contentItem:67JM-NDS3-GXF6-805M-00000-00&amp;context=1530671" TargetMode="External"/><Relationship Id="rId313" Type="http://schemas.openxmlformats.org/officeDocument/2006/relationships/hyperlink" Target="https://plus.lexis.com/api/document?collection=administrative-codes&amp;id=urn:contentItem:5XKV-PW21-F65M-621X-00009-00&amp;context=1530671" TargetMode="External"/><Relationship Id="rId10" Type="http://schemas.openxmlformats.org/officeDocument/2006/relationships/hyperlink" Target="https://plus.lexis.com/api/document?collection=statutes-legislation&amp;id=urn:contentItem:8SHT-0722-D6RV-H47T-00000-00&amp;context=1530671" TargetMode="External"/><Relationship Id="rId31" Type="http://schemas.openxmlformats.org/officeDocument/2006/relationships/hyperlink" Target="https://plus.lexis.com/api/document?collection=administrative-codes&amp;id=urn:contentItem:5XKV-PW31-F22N-X1R9-00009-00&amp;context=1530671" TargetMode="External"/><Relationship Id="rId52" Type="http://schemas.openxmlformats.org/officeDocument/2006/relationships/hyperlink" Target="https://plus.lexis.com/api/document?collection=administrative-codes&amp;id=urn:contentItem:5XKV-PW21-JS0R-249D-00009-00&amp;context=1530671" TargetMode="External"/><Relationship Id="rId73" Type="http://schemas.openxmlformats.org/officeDocument/2006/relationships/hyperlink" Target="https://plus.lexis.com/api/document?collection=administrative-codes&amp;id=urn:contentItem:5XKV-PW31-JG59-2373-00009-00&amp;context=1530671" TargetMode="External"/><Relationship Id="rId94" Type="http://schemas.openxmlformats.org/officeDocument/2006/relationships/hyperlink" Target="https://plus.lexis.com/api/document?collection=administrative-codes&amp;id=urn:contentItem:5XKV-PWB1-JJK6-S232-00009-00&amp;context=1530671" TargetMode="External"/><Relationship Id="rId148" Type="http://schemas.openxmlformats.org/officeDocument/2006/relationships/hyperlink" Target="https://plus.lexis.com/api/document?collection=administrative-codes&amp;id=urn:contentItem:5XKV-PW71-JS0R-200S-00009-00&amp;context=1530671" TargetMode="External"/><Relationship Id="rId169" Type="http://schemas.openxmlformats.org/officeDocument/2006/relationships/hyperlink" Target="https://plus.lexis.com/api/document?collection=statutes-legislation&amp;id=urn:contentItem:5F0Y-C1R1-6F13-0188-00000-00&amp;context=1530671" TargetMode="External"/><Relationship Id="rId334" Type="http://schemas.openxmlformats.org/officeDocument/2006/relationships/hyperlink" Target="https://plus.lexis.com/api/document?collection=administrative-codes&amp;id=urn:contentItem:62SR-C1V1-F2F4-G34C-00009-00&amp;context=1530671" TargetMode="External"/><Relationship Id="rId355" Type="http://schemas.openxmlformats.org/officeDocument/2006/relationships/hyperlink" Target="https://plus.lexis.com/api/document?collection=administrative-codes&amp;id=urn:contentItem:5XKV-PWC1-JTGH-B218-00009-00&amp;context=1530671" TargetMode="External"/><Relationship Id="rId376" Type="http://schemas.openxmlformats.org/officeDocument/2006/relationships/hyperlink" Target="https://plus.lexis.com/api/document?collection=administrative-codes&amp;id=urn:contentItem:5XKV-PWB1-JJK6-S3PR-00009-00&amp;context=1530671" TargetMode="External"/><Relationship Id="rId397" Type="http://schemas.openxmlformats.org/officeDocument/2006/relationships/hyperlink" Target="https://plus.lexis.com/api/document?collection=administrative-codes&amp;id=urn:contentItem:6784-TJN1-FGCG-S067-00009-00&amp;context=1530671" TargetMode="External"/><Relationship Id="rId4" Type="http://schemas.openxmlformats.org/officeDocument/2006/relationships/webSettings" Target="webSettings.xml"/><Relationship Id="rId180" Type="http://schemas.openxmlformats.org/officeDocument/2006/relationships/hyperlink" Target="https://plus.lexis.com/api/document?collection=administrative-codes&amp;id=urn:contentItem:5XKV-PWB1-FFMK-M400-00009-00&amp;context=1530671" TargetMode="External"/><Relationship Id="rId215" Type="http://schemas.openxmlformats.org/officeDocument/2006/relationships/hyperlink" Target="https://plus.lexis.com/api/document?collection=administrative-codes&amp;id=urn:contentItem:5XKV-PW91-F7ND-G0RR-00009-00&amp;context=1530671" TargetMode="External"/><Relationship Id="rId236" Type="http://schemas.openxmlformats.org/officeDocument/2006/relationships/hyperlink" Target="https://plus.lexis.com/api/document?collection=statutes-legislation&amp;id=urn:contentItem:5F0Y-C1R1-6F13-0159-00000-00&amp;context=1530671" TargetMode="External"/><Relationship Id="rId257" Type="http://schemas.openxmlformats.org/officeDocument/2006/relationships/hyperlink" Target="https://plus.lexis.com/api/document?collection=administrative-codes&amp;id=urn:contentItem:62SR-C1V1-F2F4-G34C-00009-00&amp;context=1530671" TargetMode="External"/><Relationship Id="rId278" Type="http://schemas.openxmlformats.org/officeDocument/2006/relationships/hyperlink" Target="https://plus.lexis.com/api/document?collection=administrative-codes&amp;id=urn:contentItem:65DY-VPX1-JBT7-X164-00009-00&amp;context=1530671" TargetMode="External"/><Relationship Id="rId401" Type="http://schemas.openxmlformats.org/officeDocument/2006/relationships/hyperlink" Target="https://plus.lexis.com/api/document?collection=administrative-codes&amp;id=urn:contentItem:65PC-B0V1-JW5H-X2D1-00009-00&amp;context=1530671" TargetMode="External"/><Relationship Id="rId422" Type="http://schemas.openxmlformats.org/officeDocument/2006/relationships/hyperlink" Target="https://plus.lexis.com/api/document?collection=administrative-codes&amp;id=urn:contentItem:5XKV-PWB1-FFMK-M400-00009-00&amp;context=1530671" TargetMode="External"/><Relationship Id="rId443" Type="http://schemas.openxmlformats.org/officeDocument/2006/relationships/hyperlink" Target="https://plus.lexis.com/api/document?collection=statutes-legislation&amp;id=urn:contentItem:5F0Y-C1R1-6F13-0159-00000-00&amp;context=1530671" TargetMode="External"/><Relationship Id="rId464" Type="http://schemas.openxmlformats.org/officeDocument/2006/relationships/hyperlink" Target="https://plus.lexis.com/api/document?collection=administrative-codes&amp;id=urn:contentItem:6360-FFW3-GXJ9-348Y-00000-00&amp;context=1530671" TargetMode="External"/><Relationship Id="rId303" Type="http://schemas.openxmlformats.org/officeDocument/2006/relationships/hyperlink" Target="https://plus.lexis.com/api/document?collection=administrative-codes&amp;id=urn:contentItem:6784-TJN1-FGCG-S057-00009-00&amp;context=1530671" TargetMode="External"/><Relationship Id="rId42" Type="http://schemas.openxmlformats.org/officeDocument/2006/relationships/hyperlink" Target="https://plus.lexis.com/api/document?collection=administrative-codes&amp;id=urn:contentItem:65DY-VPX1-JBT7-X15H-00009-00&amp;context=1530671" TargetMode="External"/><Relationship Id="rId84" Type="http://schemas.openxmlformats.org/officeDocument/2006/relationships/hyperlink" Target="https://plus.lexis.com/api/document?collection=administrative-codes&amp;id=urn:contentItem:5XKV-PWB1-JJK6-S232-00009-00&amp;context=1530671" TargetMode="External"/><Relationship Id="rId138" Type="http://schemas.openxmlformats.org/officeDocument/2006/relationships/hyperlink" Target="https://plus.lexis.com/api/document?collection=administrative-codes&amp;id=urn:contentItem:5XKV-PW51-F65M-64NJ-00009-00&amp;context=1530671" TargetMode="External"/><Relationship Id="rId345" Type="http://schemas.openxmlformats.org/officeDocument/2006/relationships/hyperlink" Target="https://plus.lexis.com/api/document?collection=statutes-legislation&amp;id=urn:contentItem:676K-9CJ3-GXF6-80M5-00000-00&amp;context=1530671" TargetMode="External"/><Relationship Id="rId387" Type="http://schemas.openxmlformats.org/officeDocument/2006/relationships/hyperlink" Target="https://plus.lexis.com/api/document?collection=administrative-codes&amp;id=urn:contentItem:65DY-VPX1-JBT7-X17K-00009-00&amp;context=1530671" TargetMode="External"/><Relationship Id="rId191" Type="http://schemas.openxmlformats.org/officeDocument/2006/relationships/hyperlink" Target="https://plus.lexis.com/api/document?collection=administrative-codes&amp;id=urn:contentItem:6094-SNH1-DYB7-W1TX-00000-00&amp;context=1530671" TargetMode="External"/><Relationship Id="rId205" Type="http://schemas.openxmlformats.org/officeDocument/2006/relationships/hyperlink" Target="https://plus.lexis.com/api/document?collection=administrative-codes&amp;id=urn:contentItem:65PC-B0V1-JW5H-X2FX-00009-00&amp;context=1530671" TargetMode="External"/><Relationship Id="rId247" Type="http://schemas.openxmlformats.org/officeDocument/2006/relationships/hyperlink" Target="https://plus.lexis.com/api/document?collection=administrative-codes&amp;id=urn:contentItem:6152-YC31-JWXF-226V-00009-00&amp;context=1530671" TargetMode="External"/><Relationship Id="rId412" Type="http://schemas.openxmlformats.org/officeDocument/2006/relationships/hyperlink" Target="https://plus.lexis.com/api/document?collection=administrative-codes&amp;id=urn:contentItem:6094-SNH1-DYB7-W1W5-00000-00&amp;context=1530671" TargetMode="External"/><Relationship Id="rId107" Type="http://schemas.openxmlformats.org/officeDocument/2006/relationships/hyperlink" Target="https://plus.lexis.com/api/document?collection=administrative-codes&amp;id=urn:contentItem:5XKV-PW31-JBDT-B4XF-00009-00&amp;context=1530671" TargetMode="External"/><Relationship Id="rId289" Type="http://schemas.openxmlformats.org/officeDocument/2006/relationships/hyperlink" Target="https://plus.lexis.com/api/document?collection=statutes-legislation&amp;id=urn:contentItem:8SHT-0722-D6RV-H47X-00000-00&amp;context=1530671" TargetMode="External"/><Relationship Id="rId454" Type="http://schemas.openxmlformats.org/officeDocument/2006/relationships/hyperlink" Target="https://plus.lexis.com/api/document?collection=administrative-codes&amp;id=urn:contentItem:5XKV-PW31-JG59-2373-00009-00&amp;context=1530671" TargetMode="External"/><Relationship Id="rId11" Type="http://schemas.openxmlformats.org/officeDocument/2006/relationships/hyperlink" Target="https://plus.lexis.com/api/document?collection=statutes-legislation&amp;id=urn:contentItem:8SHT-0722-D6RV-H47V-00000-00&amp;context=1530671" TargetMode="External"/><Relationship Id="rId53" Type="http://schemas.openxmlformats.org/officeDocument/2006/relationships/hyperlink" Target="https://plus.lexis.com/api/document?collection=administrative-codes&amp;id=urn:contentItem:6360-FFW3-GXJ9-348Y-00000-00&amp;context=1530671" TargetMode="External"/><Relationship Id="rId149" Type="http://schemas.openxmlformats.org/officeDocument/2006/relationships/hyperlink" Target="https://plus.lexis.com/api/document?collection=administrative-codes&amp;id=urn:contentItem:5XKV-PW61-F5T5-M3CG-00009-00&amp;context=1530671" TargetMode="External"/><Relationship Id="rId314" Type="http://schemas.openxmlformats.org/officeDocument/2006/relationships/hyperlink" Target="https://plus.lexis.com/api/document?collection=administrative-codes&amp;id=urn:contentItem:65DY-VPX1-JBT7-X15D-00009-00&amp;context=1530671" TargetMode="External"/><Relationship Id="rId356" Type="http://schemas.openxmlformats.org/officeDocument/2006/relationships/hyperlink" Target="https://plus.lexis.com/api/document?collection=administrative-codes&amp;id=urn:contentItem:5XKV-PWB1-FFMK-M400-00009-00&amp;context=1530671" TargetMode="External"/><Relationship Id="rId398" Type="http://schemas.openxmlformats.org/officeDocument/2006/relationships/hyperlink" Target="https://plus.lexis.com/api/document?collection=administrative-codes&amp;id=urn:contentItem:6784-TJN1-FGCG-S067-00009-00&amp;context=1530671" TargetMode="External"/><Relationship Id="rId95" Type="http://schemas.openxmlformats.org/officeDocument/2006/relationships/hyperlink" Target="https://plus.lexis.com/api/document?collection=administrative-codes&amp;id=urn:contentItem:6360-5X23-CH1B-T0GW-00000-00&amp;context=1530671" TargetMode="External"/><Relationship Id="rId160" Type="http://schemas.openxmlformats.org/officeDocument/2006/relationships/hyperlink" Target="https://plus.lexis.com/api/document?collection=administrative-codes&amp;id=urn:contentItem:65PC-B0V1-JW5H-X2D1-00009-00&amp;context=1530671" TargetMode="External"/><Relationship Id="rId216" Type="http://schemas.openxmlformats.org/officeDocument/2006/relationships/hyperlink" Target="https://plus.lexis.com/api/document?collection=administrative-codes&amp;id=urn:contentItem:65DY-VPX1-JBT7-X16X-00009-00&amp;context=1530671" TargetMode="External"/><Relationship Id="rId423" Type="http://schemas.openxmlformats.org/officeDocument/2006/relationships/hyperlink" Target="https://plus.lexis.com/api/document?collection=administrative-codes&amp;id=urn:contentItem:65PC-B0V1-JW5H-X2D1-00009-00&amp;context=1530671" TargetMode="External"/><Relationship Id="rId258" Type="http://schemas.openxmlformats.org/officeDocument/2006/relationships/hyperlink" Target="https://plus.lexis.com/api/document?collection=administrative-codes&amp;id=urn:contentItem:5XKV-PW91-JKPJ-G0XM-00009-00&amp;context=1530671" TargetMode="External"/><Relationship Id="rId465" Type="http://schemas.openxmlformats.org/officeDocument/2006/relationships/hyperlink" Target="https://plus.lexis.com/api/document?collection=administrative-codes&amp;id=urn:contentItem:6360-3XS3-GXJ9-34YG-00000-00&amp;context=1530671" TargetMode="External"/><Relationship Id="rId22" Type="http://schemas.openxmlformats.org/officeDocument/2006/relationships/hyperlink" Target="https://plus.lexis.com/api/document?collection=administrative-codes&amp;id=urn:contentItem:5XKV-PW51-F65M-64NJ-00009-00&amp;context=1530671" TargetMode="External"/><Relationship Id="rId64" Type="http://schemas.openxmlformats.org/officeDocument/2006/relationships/hyperlink" Target="https://plus.lexis.com/api/document?collection=administrative-codes&amp;id=urn:contentItem:5XKV-PW91-F7ND-G17T-00009-00&amp;context=1530671" TargetMode="External"/><Relationship Id="rId118" Type="http://schemas.openxmlformats.org/officeDocument/2006/relationships/hyperlink" Target="https://plus.lexis.com/api/document?collection=administrative-codes&amp;id=urn:contentItem:5XKV-PWB1-JJK6-S2B1-00009-00&amp;context=1530671" TargetMode="External"/><Relationship Id="rId325" Type="http://schemas.openxmlformats.org/officeDocument/2006/relationships/hyperlink" Target="https://plus.lexis.com/api/document?collection=administrative-codes&amp;id=urn:contentItem:5XKV-PWC1-JTGH-B0FB-00009-00&amp;context=1530671" TargetMode="External"/><Relationship Id="rId367" Type="http://schemas.openxmlformats.org/officeDocument/2006/relationships/hyperlink" Target="https://plus.lexis.com/api/document?collection=statutes-legislation&amp;id=urn:contentItem:5F0Y-C1R1-6F13-0187-00000-00&amp;context=1530671" TargetMode="External"/><Relationship Id="rId171" Type="http://schemas.openxmlformats.org/officeDocument/2006/relationships/hyperlink" Target="https://plus.lexis.com/api/document?collection=administrative-codes&amp;id=urn:contentItem:5XKV-PW31-JG59-2373-00009-00&amp;context=1530671" TargetMode="External"/><Relationship Id="rId227" Type="http://schemas.openxmlformats.org/officeDocument/2006/relationships/hyperlink" Target="https://plus.lexis.com/api/document?collection=administrative-codes&amp;id=urn:contentItem:65DY-VPX1-JBT7-X17K-00009-00&amp;context=1530671" TargetMode="External"/><Relationship Id="rId269" Type="http://schemas.openxmlformats.org/officeDocument/2006/relationships/hyperlink" Target="https://plus.lexis.com/api/document?collection=administrative-codes&amp;id=urn:contentItem:5XKV-PW61-JW09-M1YR-00009-00&amp;context=1530671" TargetMode="External"/><Relationship Id="rId434" Type="http://schemas.openxmlformats.org/officeDocument/2006/relationships/hyperlink" Target="https://plus.lexis.com/api/document?collection=administrative-codes&amp;id=urn:contentItem:65DY-VPX1-JBT7-X16X-00009-00&amp;context=1530671" TargetMode="External"/><Relationship Id="rId476" Type="http://schemas.openxmlformats.org/officeDocument/2006/relationships/fontTable" Target="fontTable.xml"/><Relationship Id="rId33" Type="http://schemas.openxmlformats.org/officeDocument/2006/relationships/hyperlink" Target="https://plus.lexis.com/api/document?collection=administrative-codes&amp;id=urn:contentItem:61MR-S0F1-JWXF-20HC-00009-00&amp;context=1530671" TargetMode="External"/><Relationship Id="rId129" Type="http://schemas.openxmlformats.org/officeDocument/2006/relationships/hyperlink" Target="https://plus.lexis.com/api/document?collection=statutes-legislation&amp;id=urn:contentItem:8SHT-0722-D6RV-H47V-00000-00&amp;context=1530671" TargetMode="External"/><Relationship Id="rId280" Type="http://schemas.openxmlformats.org/officeDocument/2006/relationships/hyperlink" Target="https://plus.lexis.com/api/document?collection=administrative-codes&amp;id=urn:contentItem:6784-TJN1-FGCG-S065-00009-00&amp;context=1530671" TargetMode="External"/><Relationship Id="rId336" Type="http://schemas.openxmlformats.org/officeDocument/2006/relationships/hyperlink" Target="https://plus.lexis.com/api/document?collection=administrative-codes&amp;id=urn:contentItem:5XKV-PW51-F65M-64CX-00009-00&amp;context=1530671" TargetMode="External"/><Relationship Id="rId75" Type="http://schemas.openxmlformats.org/officeDocument/2006/relationships/hyperlink" Target="https://plus.lexis.com/api/document?collection=administrative-codes&amp;id=urn:contentItem:5XKV-PW41-JBDT-B0KC-00009-00&amp;context=1530671" TargetMode="External"/><Relationship Id="rId140" Type="http://schemas.openxmlformats.org/officeDocument/2006/relationships/hyperlink" Target="https://plus.lexis.com/api/document?collection=administrative-codes&amp;id=urn:contentItem:5XKV-PW91-JW5H-X4NH-00009-00&amp;context=1530671" TargetMode="External"/><Relationship Id="rId182" Type="http://schemas.openxmlformats.org/officeDocument/2006/relationships/hyperlink" Target="https://plus.lexis.com/api/document?collection=administrative-codes&amp;id=urn:contentItem:5XKV-PW31-JG59-2373-00009-00&amp;context=1530671" TargetMode="External"/><Relationship Id="rId378" Type="http://schemas.openxmlformats.org/officeDocument/2006/relationships/hyperlink" Target="https://plus.lexis.com/api/document?collection=administrative-codes&amp;id=urn:contentItem:5XKV-PW51-JNY7-X0Y8-00009-00&amp;context=1530671" TargetMode="External"/><Relationship Id="rId403" Type="http://schemas.openxmlformats.org/officeDocument/2006/relationships/hyperlink" Target="https://plus.lexis.com/api/document?collection=administrative-codes&amp;id=urn:contentItem:5XKV-PWC1-JTGH-B1W7-00009-00&amp;context=1530671" TargetMode="External"/><Relationship Id="rId6" Type="http://schemas.openxmlformats.org/officeDocument/2006/relationships/endnotes" Target="endnotes.xml"/><Relationship Id="rId238" Type="http://schemas.openxmlformats.org/officeDocument/2006/relationships/hyperlink" Target="https://plus.lexis.com/api/document?collection=administrative-codes&amp;id=urn:contentItem:65DY-VPX1-JBT7-X15H-00009-00&amp;context=1530671" TargetMode="External"/><Relationship Id="rId445" Type="http://schemas.openxmlformats.org/officeDocument/2006/relationships/hyperlink" Target="https://plus.lexis.com/api/document?collection=administrative-codes&amp;id=urn:contentItem:5XKV-PWB1-JJK6-S232-00009-00&amp;context=1530671" TargetMode="External"/><Relationship Id="rId291" Type="http://schemas.openxmlformats.org/officeDocument/2006/relationships/hyperlink" Target="https://plus.lexis.com/api/document?collection=administrative-codes&amp;id=urn:contentItem:65DY-VPX1-JBT7-X16X-00009-00&amp;context=1530671" TargetMode="External"/><Relationship Id="rId305" Type="http://schemas.openxmlformats.org/officeDocument/2006/relationships/hyperlink" Target="https://plus.lexis.com/api/document?collection=administrative-codes&amp;id=urn:contentItem:5XKV-PW61-JW09-M1YR-00009-00&amp;context=1530671" TargetMode="External"/><Relationship Id="rId347" Type="http://schemas.openxmlformats.org/officeDocument/2006/relationships/hyperlink" Target="https://plus.lexis.com/api/document?collection=statutes-legislation&amp;id=urn:contentItem:8SHT-0722-D6RV-H47V-00000-00&amp;context=1530671" TargetMode="External"/><Relationship Id="rId44" Type="http://schemas.openxmlformats.org/officeDocument/2006/relationships/hyperlink" Target="https://plus.lexis.com/api/document?collection=administrative-codes&amp;id=urn:contentItem:5XKV-PW91-F7ND-G17T-00009-00&amp;context=1530671" TargetMode="External"/><Relationship Id="rId86" Type="http://schemas.openxmlformats.org/officeDocument/2006/relationships/hyperlink" Target="https://plus.lexis.com/api/document?collection=statutes-legislation&amp;id=urn:contentItem:8SHT-0722-D6RV-H47F-00000-00&amp;context=1530671" TargetMode="External"/><Relationship Id="rId151" Type="http://schemas.openxmlformats.org/officeDocument/2006/relationships/hyperlink" Target="http://www.nj.gov/dep/aqpp/applying.html" TargetMode="External"/><Relationship Id="rId389" Type="http://schemas.openxmlformats.org/officeDocument/2006/relationships/hyperlink" Target="https://plus.lexis.com/api/document?collection=administrative-codes&amp;id=urn:contentItem:5XKV-PW21-JS0R-2429-00009-00&amp;context=1530671" TargetMode="External"/><Relationship Id="rId193" Type="http://schemas.openxmlformats.org/officeDocument/2006/relationships/hyperlink" Target="https://plus.lexis.com/api/document?collection=administrative-codes&amp;id=urn:contentItem:65PC-B0V1-JW5H-X2FX-00009-00&amp;context=1530671" TargetMode="External"/><Relationship Id="rId207" Type="http://schemas.openxmlformats.org/officeDocument/2006/relationships/hyperlink" Target="https://plus.lexis.com/api/document?collection=administrative-codes&amp;id=urn:contentItem:65DY-VPX1-JBT7-X16P-00009-00&amp;context=1530671" TargetMode="External"/><Relationship Id="rId249" Type="http://schemas.openxmlformats.org/officeDocument/2006/relationships/hyperlink" Target="https://plus.lexis.com/api/document?collection=administrative-codes&amp;id=urn:contentItem:6094-SNH1-DYB7-W1TX-00000-00&amp;context=1530671" TargetMode="External"/><Relationship Id="rId414" Type="http://schemas.openxmlformats.org/officeDocument/2006/relationships/hyperlink" Target="https://plus.lexis.com/api/document?collection=statutes-legislation&amp;id=urn:contentItem:8SHT-0722-D6RV-H4FG-00000-00&amp;context=1530671" TargetMode="External"/><Relationship Id="rId456" Type="http://schemas.openxmlformats.org/officeDocument/2006/relationships/hyperlink" Target="https://plus.lexis.com/api/document?collection=administrative-codes&amp;id=urn:contentItem:5XKV-PW31-F22N-X1R9-00009-00&amp;context=153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56137</Words>
  <Characters>319985</Characters>
  <Application>Microsoft Office Word</Application>
  <DocSecurity>0</DocSecurity>
  <Lines>2666</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375372</CharactersWithSpaces>
  <SharedDoc>false</SharedDoc>
  <HLinks>
    <vt:vector size="60" baseType="variant">
      <vt:variant>
        <vt:i4>2162722</vt:i4>
      </vt:variant>
      <vt:variant>
        <vt:i4>156</vt:i4>
      </vt:variant>
      <vt:variant>
        <vt:i4>0</vt:i4>
      </vt:variant>
      <vt:variant>
        <vt:i4>5</vt:i4>
      </vt:variant>
      <vt:variant>
        <vt:lpwstr>http://www.bls.gov/cpi</vt:lpwstr>
      </vt:variant>
      <vt:variant>
        <vt:lpwstr/>
      </vt:variant>
      <vt:variant>
        <vt:i4>7405623</vt:i4>
      </vt:variant>
      <vt:variant>
        <vt:i4>153</vt:i4>
      </vt:variant>
      <vt:variant>
        <vt:i4>0</vt:i4>
      </vt:variant>
      <vt:variant>
        <vt:i4>5</vt:i4>
      </vt:variant>
      <vt:variant>
        <vt:lpwstr>http://www.nj.gov/dep/aqpp/techman.html</vt:lpwstr>
      </vt:variant>
      <vt:variant>
        <vt:lpwstr/>
      </vt:variant>
      <vt:variant>
        <vt:i4>6946933</vt:i4>
      </vt:variant>
      <vt:variant>
        <vt:i4>150</vt:i4>
      </vt:variant>
      <vt:variant>
        <vt:i4>0</vt:i4>
      </vt:variant>
      <vt:variant>
        <vt:i4>5</vt:i4>
      </vt:variant>
      <vt:variant>
        <vt:lpwstr>http://www.state.nj.us/dep/aqpp</vt:lpwstr>
      </vt:variant>
      <vt:variant>
        <vt:lpwstr/>
      </vt:variant>
      <vt:variant>
        <vt:i4>6946933</vt:i4>
      </vt:variant>
      <vt:variant>
        <vt:i4>147</vt:i4>
      </vt:variant>
      <vt:variant>
        <vt:i4>0</vt:i4>
      </vt:variant>
      <vt:variant>
        <vt:i4>5</vt:i4>
      </vt:variant>
      <vt:variant>
        <vt:lpwstr>http://www.state.nj.us/dep/aqpp</vt:lpwstr>
      </vt:variant>
      <vt:variant>
        <vt:lpwstr/>
      </vt:variant>
      <vt:variant>
        <vt:i4>6946933</vt:i4>
      </vt:variant>
      <vt:variant>
        <vt:i4>143</vt:i4>
      </vt:variant>
      <vt:variant>
        <vt:i4>0</vt:i4>
      </vt:variant>
      <vt:variant>
        <vt:i4>5</vt:i4>
      </vt:variant>
      <vt:variant>
        <vt:lpwstr>http://www.state.nj.us/dep/aqpp</vt:lpwstr>
      </vt:variant>
      <vt:variant>
        <vt:lpwstr/>
      </vt:variant>
      <vt:variant>
        <vt:i4>6946933</vt:i4>
      </vt:variant>
      <vt:variant>
        <vt:i4>141</vt:i4>
      </vt:variant>
      <vt:variant>
        <vt:i4>0</vt:i4>
      </vt:variant>
      <vt:variant>
        <vt:i4>5</vt:i4>
      </vt:variant>
      <vt:variant>
        <vt:lpwstr>http://www.state.nj.us/dep/aqpp</vt:lpwstr>
      </vt:variant>
      <vt:variant>
        <vt:lpwstr/>
      </vt:variant>
      <vt:variant>
        <vt:i4>7405623</vt:i4>
      </vt:variant>
      <vt:variant>
        <vt:i4>138</vt:i4>
      </vt:variant>
      <vt:variant>
        <vt:i4>0</vt:i4>
      </vt:variant>
      <vt:variant>
        <vt:i4>5</vt:i4>
      </vt:variant>
      <vt:variant>
        <vt:lpwstr>http://www.nj.gov/dep/aqpp/techman.html</vt:lpwstr>
      </vt:variant>
      <vt:variant>
        <vt:lpwstr/>
      </vt:variant>
      <vt:variant>
        <vt:i4>5242902</vt:i4>
      </vt:variant>
      <vt:variant>
        <vt:i4>135</vt:i4>
      </vt:variant>
      <vt:variant>
        <vt:i4>0</vt:i4>
      </vt:variant>
      <vt:variant>
        <vt:i4>5</vt:i4>
      </vt:variant>
      <vt:variant>
        <vt:lpwstr>http://www.nj.gov/dep/aqpp/applying.html</vt:lpwstr>
      </vt:variant>
      <vt:variant>
        <vt:lpwstr/>
      </vt:variant>
      <vt:variant>
        <vt:i4>1900568</vt:i4>
      </vt:variant>
      <vt:variant>
        <vt:i4>131</vt:i4>
      </vt:variant>
      <vt:variant>
        <vt:i4>0</vt:i4>
      </vt:variant>
      <vt:variant>
        <vt:i4>5</vt:i4>
      </vt:variant>
      <vt:variant>
        <vt:lpwstr>http://www.state.nj.us/dep/dsr/bscit.htm;</vt:lpwstr>
      </vt:variant>
      <vt:variant>
        <vt:lpwstr/>
      </vt:variant>
      <vt:variant>
        <vt:i4>7274593</vt:i4>
      </vt:variant>
      <vt:variant>
        <vt:i4>129</vt:i4>
      </vt:variant>
      <vt:variant>
        <vt:i4>0</vt:i4>
      </vt:variant>
      <vt:variant>
        <vt:i4>5</vt:i4>
      </vt:variant>
      <vt:variant>
        <vt:lpwstr>http://www.state.nj.us/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2024-10-03T15:08:00Z</dcterms:created>
  <dcterms:modified xsi:type="dcterms:W3CDTF">2024-10-03T18:10:00Z</dcterms:modified>
</cp:coreProperties>
</file>