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97F56">
      <w:pPr>
        <w:pStyle w:val="Header"/>
        <w:tabs>
          <w:tab w:val="clear" w:pos="4320"/>
          <w:tab w:val="clear" w:pos="8640"/>
        </w:tabs>
      </w:pPr>
      <w:bookmarkStart w:id="0" w:name="_GoBack"/>
      <w:bookmarkEnd w:id="0"/>
      <w:r>
        <w:tab/>
      </w:r>
      <w:r>
        <w:tab/>
      </w:r>
      <w:r>
        <w:tab/>
      </w:r>
      <w:r>
        <w:tab/>
      </w:r>
      <w:r>
        <w:tab/>
      </w:r>
    </w:p>
    <w:p w:rsidR="00000000" w:rsidRDefault="00797F56"/>
    <w:p w:rsidR="00000000" w:rsidRDefault="00797F56"/>
    <w:p w:rsidR="00000000" w:rsidRDefault="00797F56"/>
    <w:p w:rsidR="00000000" w:rsidRDefault="00797F56"/>
    <w:p w:rsidR="00000000" w:rsidRDefault="00797F56">
      <w:pPr>
        <w:pStyle w:val="Title"/>
        <w:outlineLvl w:val="0"/>
      </w:pPr>
    </w:p>
    <w:p w:rsidR="00000000" w:rsidRDefault="00797F56">
      <w:pPr>
        <w:pStyle w:val="Title"/>
        <w:outlineLvl w:val="0"/>
      </w:pPr>
      <w:r>
        <w:t>The State of New Jersey</w:t>
      </w:r>
    </w:p>
    <w:p w:rsidR="00000000" w:rsidRDefault="00797F56">
      <w:pPr>
        <w:pStyle w:val="Title"/>
        <w:outlineLvl w:val="0"/>
      </w:pPr>
      <w:r>
        <w:t>Department of Environmental Protection</w:t>
      </w: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outlineLvl w:val="0"/>
      </w:pPr>
      <w:r>
        <w:t>2002 Periodic Emission Inventory</w:t>
      </w: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pPr>
    </w:p>
    <w:p w:rsidR="00000000" w:rsidRDefault="00797F56">
      <w:pPr>
        <w:pStyle w:val="Title"/>
        <w:sectPr w:rsidR="00000000">
          <w:footerReference w:type="default" r:id="rId7"/>
          <w:type w:val="evenPage"/>
          <w:pgSz w:w="12240" w:h="15840" w:code="1"/>
          <w:pgMar w:top="1440" w:right="1440" w:bottom="720" w:left="1440" w:header="432" w:footer="432" w:gutter="0"/>
          <w:paperSrc w:first="15" w:other="15"/>
          <w:pgNumType w:start="1"/>
          <w:cols w:space="720"/>
          <w:noEndnote/>
        </w:sectPr>
      </w:pPr>
      <w:r>
        <w:t>May  2006</w:t>
      </w:r>
    </w:p>
    <w:p w:rsidR="00000000" w:rsidRDefault="00797F56">
      <w:pPr>
        <w:pStyle w:val="FigureHeads"/>
        <w:outlineLvl w:val="0"/>
        <w:rPr>
          <w:rFonts w:ascii="Arial" w:hAnsi="Arial"/>
          <w:snapToGrid/>
        </w:rPr>
      </w:pPr>
      <w:r>
        <w:rPr>
          <w:rFonts w:ascii="Arial" w:hAnsi="Arial"/>
          <w:snapToGrid/>
        </w:rPr>
        <w:lastRenderedPageBreak/>
        <w:t>Table of Contents</w:t>
      </w:r>
    </w:p>
    <w:p w:rsidR="00000000" w:rsidRDefault="00797F56">
      <w:pPr>
        <w:jc w:val="center"/>
      </w:pPr>
    </w:p>
    <w:p w:rsidR="00000000" w:rsidRDefault="00797F56">
      <w:pPr>
        <w:pStyle w:val="TOC1"/>
        <w:rPr>
          <w:noProof/>
        </w:rPr>
      </w:pPr>
      <w:r>
        <w:fldChar w:fldCharType="begin"/>
      </w:r>
      <w:r>
        <w:instrText xml:space="preserve"> TOC \o "1-3" </w:instrText>
      </w:r>
      <w:r>
        <w:fldChar w:fldCharType="separate"/>
      </w:r>
      <w:r>
        <w:rPr>
          <w:noProof/>
        </w:rPr>
        <w:t>List of Figures</w:t>
      </w:r>
      <w:r>
        <w:rPr>
          <w:noProof/>
        </w:rPr>
        <w:tab/>
      </w:r>
      <w:r>
        <w:rPr>
          <w:noProof/>
        </w:rPr>
        <w:fldChar w:fldCharType="begin"/>
      </w:r>
      <w:r>
        <w:rPr>
          <w:noProof/>
        </w:rPr>
        <w:instrText xml:space="preserve"> PAGEREF _Toc96412403 \h </w:instrText>
      </w:r>
      <w:r>
        <w:rPr>
          <w:noProof/>
        </w:rPr>
      </w:r>
      <w:r>
        <w:rPr>
          <w:noProof/>
        </w:rPr>
        <w:fldChar w:fldCharType="separate"/>
      </w:r>
      <w:r>
        <w:rPr>
          <w:noProof/>
        </w:rPr>
        <w:t>iii</w:t>
      </w:r>
      <w:r>
        <w:rPr>
          <w:noProof/>
        </w:rPr>
        <w:fldChar w:fldCharType="end"/>
      </w:r>
    </w:p>
    <w:p w:rsidR="00000000" w:rsidRDefault="00797F56">
      <w:pPr>
        <w:pStyle w:val="TOC1"/>
        <w:rPr>
          <w:noProof/>
        </w:rPr>
      </w:pPr>
      <w:r>
        <w:rPr>
          <w:noProof/>
        </w:rPr>
        <w:t>List of Tables</w:t>
      </w:r>
      <w:r>
        <w:rPr>
          <w:noProof/>
        </w:rPr>
        <w:tab/>
      </w:r>
      <w:r>
        <w:rPr>
          <w:noProof/>
        </w:rPr>
        <w:fldChar w:fldCharType="begin"/>
      </w:r>
      <w:r>
        <w:rPr>
          <w:noProof/>
        </w:rPr>
        <w:instrText xml:space="preserve"> PAGEREF _Toc96412</w:instrText>
      </w:r>
      <w:r>
        <w:rPr>
          <w:noProof/>
        </w:rPr>
        <w:instrText xml:space="preserve">404 \h </w:instrText>
      </w:r>
      <w:r>
        <w:rPr>
          <w:noProof/>
        </w:rPr>
      </w:r>
      <w:r>
        <w:rPr>
          <w:noProof/>
        </w:rPr>
        <w:fldChar w:fldCharType="separate"/>
      </w:r>
      <w:r>
        <w:rPr>
          <w:noProof/>
        </w:rPr>
        <w:t>iii</w:t>
      </w:r>
      <w:r>
        <w:rPr>
          <w:noProof/>
        </w:rPr>
        <w:fldChar w:fldCharType="end"/>
      </w:r>
    </w:p>
    <w:p w:rsidR="00000000" w:rsidRDefault="00797F56">
      <w:pPr>
        <w:pStyle w:val="TOC1"/>
        <w:rPr>
          <w:noProof/>
        </w:rPr>
      </w:pPr>
      <w:r>
        <w:rPr>
          <w:noProof/>
        </w:rPr>
        <w:t>List of Attachments</w:t>
      </w:r>
      <w:r>
        <w:rPr>
          <w:noProof/>
        </w:rPr>
        <w:tab/>
      </w:r>
      <w:r>
        <w:rPr>
          <w:noProof/>
        </w:rPr>
        <w:fldChar w:fldCharType="begin"/>
      </w:r>
      <w:r>
        <w:rPr>
          <w:noProof/>
        </w:rPr>
        <w:instrText xml:space="preserve"> PAGEREF _Toc96412405 \h </w:instrText>
      </w:r>
      <w:r>
        <w:rPr>
          <w:noProof/>
        </w:rPr>
      </w:r>
      <w:r>
        <w:rPr>
          <w:noProof/>
        </w:rPr>
        <w:fldChar w:fldCharType="separate"/>
      </w:r>
      <w:r>
        <w:rPr>
          <w:noProof/>
        </w:rPr>
        <w:t>iv</w:t>
      </w:r>
      <w:r>
        <w:rPr>
          <w:noProof/>
        </w:rPr>
        <w:fldChar w:fldCharType="end"/>
      </w:r>
    </w:p>
    <w:p w:rsidR="00000000" w:rsidRDefault="00797F56">
      <w:pPr>
        <w:pStyle w:val="TOC1"/>
        <w:rPr>
          <w:noProof/>
        </w:rPr>
      </w:pPr>
      <w:r>
        <w:rPr>
          <w:noProof/>
        </w:rPr>
        <w:t>Acronyms and Abbreviations</w:t>
      </w:r>
      <w:r>
        <w:rPr>
          <w:noProof/>
        </w:rPr>
        <w:tab/>
      </w:r>
      <w:r>
        <w:rPr>
          <w:noProof/>
        </w:rPr>
        <w:fldChar w:fldCharType="begin"/>
      </w:r>
      <w:r>
        <w:rPr>
          <w:noProof/>
        </w:rPr>
        <w:instrText xml:space="preserve"> PAGEREF _Toc96412406 \h </w:instrText>
      </w:r>
      <w:r>
        <w:rPr>
          <w:noProof/>
        </w:rPr>
      </w:r>
      <w:r>
        <w:rPr>
          <w:noProof/>
        </w:rPr>
        <w:fldChar w:fldCharType="separate"/>
      </w:r>
      <w:r>
        <w:rPr>
          <w:noProof/>
        </w:rPr>
        <w:t>v</w:t>
      </w:r>
      <w:r>
        <w:rPr>
          <w:noProof/>
        </w:rPr>
        <w:fldChar w:fldCharType="end"/>
      </w:r>
    </w:p>
    <w:p w:rsidR="00000000" w:rsidRDefault="00797F56">
      <w:pPr>
        <w:pStyle w:val="TOC1"/>
        <w:rPr>
          <w:noProof/>
        </w:rPr>
      </w:pPr>
      <w:r>
        <w:rPr>
          <w:noProof/>
        </w:rPr>
        <w:t>I.  Introduction</w:t>
      </w:r>
      <w:r>
        <w:rPr>
          <w:noProof/>
        </w:rPr>
        <w:tab/>
      </w:r>
      <w:r>
        <w:rPr>
          <w:noProof/>
        </w:rPr>
        <w:fldChar w:fldCharType="begin"/>
      </w:r>
      <w:r>
        <w:rPr>
          <w:noProof/>
        </w:rPr>
        <w:instrText xml:space="preserve"> PAGEREF _Toc96412407 \h </w:instrText>
      </w:r>
      <w:r>
        <w:rPr>
          <w:noProof/>
        </w:rPr>
      </w:r>
      <w:r>
        <w:rPr>
          <w:noProof/>
        </w:rPr>
        <w:fldChar w:fldCharType="separate"/>
      </w:r>
      <w:r>
        <w:rPr>
          <w:noProof/>
        </w:rPr>
        <w:t>1</w:t>
      </w:r>
      <w:r>
        <w:rPr>
          <w:noProof/>
        </w:rPr>
        <w:fldChar w:fldCharType="end"/>
      </w:r>
    </w:p>
    <w:p w:rsidR="00000000" w:rsidRDefault="00797F56">
      <w:pPr>
        <w:pStyle w:val="TOC2"/>
      </w:pPr>
      <w:r>
        <w:t>A.  Statutory and Regulatory Background</w:t>
      </w:r>
      <w:r>
        <w:tab/>
      </w:r>
      <w:r>
        <w:fldChar w:fldCharType="begin"/>
      </w:r>
      <w:r>
        <w:instrText xml:space="preserve"> PAGEREF _Toc96412408 \h </w:instrText>
      </w:r>
      <w:r>
        <w:fldChar w:fldCharType="separate"/>
      </w:r>
      <w:r>
        <w:t>1</w:t>
      </w:r>
      <w:r>
        <w:fldChar w:fldCharType="end"/>
      </w:r>
    </w:p>
    <w:p w:rsidR="00000000" w:rsidRDefault="00797F56">
      <w:pPr>
        <w:pStyle w:val="TOC2"/>
      </w:pPr>
      <w:r>
        <w:t>B.  Emissions</w:t>
      </w:r>
      <w:r>
        <w:t xml:space="preserve"> Inventory Overview</w:t>
      </w:r>
      <w:r>
        <w:tab/>
        <w:t>5</w:t>
      </w:r>
    </w:p>
    <w:p w:rsidR="00000000" w:rsidRDefault="00797F56">
      <w:pPr>
        <w:pStyle w:val="TOC2"/>
      </w:pPr>
      <w:r>
        <w:t>C.  Emissions Inventory Summary</w:t>
      </w:r>
      <w:r>
        <w:tab/>
        <w:t>5</w:t>
      </w:r>
    </w:p>
    <w:p w:rsidR="00000000" w:rsidRDefault="00797F56">
      <w:pPr>
        <w:pStyle w:val="TOC1"/>
        <w:rPr>
          <w:noProof/>
        </w:rPr>
      </w:pPr>
      <w:r>
        <w:rPr>
          <w:noProof/>
        </w:rPr>
        <w:t>II.  Point Sources</w:t>
      </w:r>
      <w:r>
        <w:rPr>
          <w:noProof/>
        </w:rPr>
        <w:tab/>
      </w:r>
      <w:r>
        <w:rPr>
          <w:noProof/>
        </w:rPr>
        <w:fldChar w:fldCharType="begin"/>
      </w:r>
      <w:r>
        <w:rPr>
          <w:noProof/>
        </w:rPr>
        <w:instrText xml:space="preserve"> PAGEREF _Toc96412411 \h </w:instrText>
      </w:r>
      <w:r>
        <w:rPr>
          <w:noProof/>
        </w:rPr>
      </w:r>
      <w:r>
        <w:rPr>
          <w:noProof/>
        </w:rPr>
        <w:fldChar w:fldCharType="separate"/>
      </w:r>
      <w:r>
        <w:rPr>
          <w:noProof/>
        </w:rPr>
        <w:t>14</w:t>
      </w:r>
      <w:r>
        <w:rPr>
          <w:noProof/>
        </w:rPr>
        <w:fldChar w:fldCharType="end"/>
      </w:r>
    </w:p>
    <w:p w:rsidR="00000000" w:rsidRDefault="00797F56">
      <w:pPr>
        <w:pStyle w:val="TOC2"/>
      </w:pPr>
      <w:r>
        <w:t>A.  VOC, NO</w:t>
      </w:r>
      <w:r>
        <w:rPr>
          <w:vertAlign w:val="subscript"/>
        </w:rPr>
        <w:t>x</w:t>
      </w:r>
      <w:r>
        <w:t>, Carbon Monoxide, SO</w:t>
      </w:r>
      <w:r>
        <w:rPr>
          <w:vertAlign w:val="subscript"/>
        </w:rPr>
        <w:t>2,</w:t>
      </w:r>
      <w:r>
        <w:t xml:space="preserve"> and PM</w:t>
      </w:r>
      <w:r>
        <w:rPr>
          <w:vertAlign w:val="subscript"/>
        </w:rPr>
        <w:t>10</w:t>
      </w:r>
      <w:r>
        <w:t xml:space="preserve"> Emissions From Emission Statements</w:t>
      </w:r>
      <w:r>
        <w:tab/>
      </w:r>
      <w:r>
        <w:fldChar w:fldCharType="begin"/>
      </w:r>
      <w:r>
        <w:instrText xml:space="preserve"> PAGEREF _Toc96412412 \h </w:instrText>
      </w:r>
      <w:r>
        <w:fldChar w:fldCharType="separate"/>
      </w:r>
      <w:r>
        <w:t>14</w:t>
      </w:r>
      <w:r>
        <w:fldChar w:fldCharType="end"/>
      </w:r>
    </w:p>
    <w:p w:rsidR="00000000" w:rsidRDefault="00797F56">
      <w:pPr>
        <w:pStyle w:val="TOC2"/>
      </w:pPr>
      <w:r>
        <w:t>B.  PM</w:t>
      </w:r>
      <w:r>
        <w:rPr>
          <w:vertAlign w:val="subscript"/>
        </w:rPr>
        <w:t xml:space="preserve">2.5 </w:t>
      </w:r>
      <w:r>
        <w:t>Emissions</w:t>
      </w:r>
      <w:r>
        <w:tab/>
      </w:r>
      <w:r>
        <w:fldChar w:fldCharType="begin"/>
      </w:r>
      <w:r>
        <w:instrText xml:space="preserve"> PAGEREF _Toc964</w:instrText>
      </w:r>
      <w:r>
        <w:instrText xml:space="preserve">12413 \h </w:instrText>
      </w:r>
      <w:r>
        <w:fldChar w:fldCharType="separate"/>
      </w:r>
      <w:r>
        <w:t>15</w:t>
      </w:r>
      <w:r>
        <w:fldChar w:fldCharType="end"/>
      </w:r>
    </w:p>
    <w:p w:rsidR="00000000" w:rsidRDefault="00797F56">
      <w:pPr>
        <w:pStyle w:val="TOC2"/>
      </w:pPr>
      <w:r>
        <w:t>C.  Ammonia Emissions</w:t>
      </w:r>
      <w:r>
        <w:tab/>
      </w:r>
      <w:r>
        <w:fldChar w:fldCharType="begin"/>
      </w:r>
      <w:r>
        <w:instrText xml:space="preserve"> PAGEREF _Toc96412414 \h </w:instrText>
      </w:r>
      <w:r>
        <w:fldChar w:fldCharType="separate"/>
      </w:r>
      <w:r>
        <w:t>15</w:t>
      </w:r>
      <w:r>
        <w:fldChar w:fldCharType="end"/>
      </w:r>
    </w:p>
    <w:p w:rsidR="00000000" w:rsidRDefault="00797F56">
      <w:pPr>
        <w:pStyle w:val="TOC2"/>
      </w:pPr>
      <w:r>
        <w:t>D.  Rule Effectiveness</w:t>
      </w:r>
      <w:r>
        <w:tab/>
      </w:r>
      <w:r>
        <w:fldChar w:fldCharType="begin"/>
      </w:r>
      <w:r>
        <w:instrText xml:space="preserve"> PAGEREF _Toc96412415 \h </w:instrText>
      </w:r>
      <w:r>
        <w:fldChar w:fldCharType="separate"/>
      </w:r>
      <w:r>
        <w:t>15</w:t>
      </w:r>
      <w:r>
        <w:fldChar w:fldCharType="end"/>
      </w:r>
    </w:p>
    <w:p w:rsidR="00000000" w:rsidRDefault="00797F56">
      <w:pPr>
        <w:pStyle w:val="TOC3"/>
      </w:pPr>
      <w:r>
        <w:t>i.  Emissions Calculation/Reporting Methodology</w:t>
      </w:r>
      <w:r>
        <w:tab/>
      </w:r>
      <w:r>
        <w:fldChar w:fldCharType="begin"/>
      </w:r>
      <w:r>
        <w:instrText xml:space="preserve"> PAGEREF _Toc96412416 \h </w:instrText>
      </w:r>
      <w:r>
        <w:fldChar w:fldCharType="separate"/>
      </w:r>
      <w:r>
        <w:t>15</w:t>
      </w:r>
      <w:r>
        <w:fldChar w:fldCharType="end"/>
      </w:r>
    </w:p>
    <w:p w:rsidR="00000000" w:rsidRDefault="00797F56">
      <w:pPr>
        <w:pStyle w:val="TOC3"/>
      </w:pPr>
      <w:r>
        <w:t>ii.  Overall Efficiency versus Design Efficiency  of</w:t>
      </w:r>
      <w:r>
        <w:t xml:space="preserve"> Control Equipment</w:t>
      </w:r>
      <w:r>
        <w:tab/>
      </w:r>
      <w:r>
        <w:fldChar w:fldCharType="begin"/>
      </w:r>
      <w:r>
        <w:instrText xml:space="preserve"> PAGEREF _Toc96412417 \h </w:instrText>
      </w:r>
      <w:r>
        <w:fldChar w:fldCharType="separate"/>
      </w:r>
      <w:r>
        <w:t>16</w:t>
      </w:r>
      <w:r>
        <w:fldChar w:fldCharType="end"/>
      </w:r>
    </w:p>
    <w:p w:rsidR="00000000" w:rsidRDefault="00797F56">
      <w:pPr>
        <w:pStyle w:val="TOC3"/>
      </w:pPr>
      <w:r>
        <w:t>iii.  Back Calculating Controlled/Uncontrolled Emissions so Rule Effectiveness Factors Can Be Applied</w:t>
      </w:r>
      <w:r>
        <w:tab/>
      </w:r>
      <w:r>
        <w:fldChar w:fldCharType="begin"/>
      </w:r>
      <w:r>
        <w:instrText xml:space="preserve"> PAGEREF _Toc96412418 \h </w:instrText>
      </w:r>
      <w:r>
        <w:fldChar w:fldCharType="separate"/>
      </w:r>
      <w:r>
        <w:t>16</w:t>
      </w:r>
      <w:r>
        <w:fldChar w:fldCharType="end"/>
      </w:r>
    </w:p>
    <w:p w:rsidR="00000000" w:rsidRDefault="00797F56">
      <w:pPr>
        <w:pStyle w:val="TOC2"/>
      </w:pPr>
      <w:r>
        <w:t>E.  Summary of Point Source Inventory Data</w:t>
      </w:r>
      <w:r>
        <w:tab/>
      </w:r>
      <w:bookmarkStart w:id="1" w:name="_Hlt116962441"/>
      <w:r>
        <w:fldChar w:fldCharType="begin"/>
      </w:r>
      <w:r>
        <w:instrText xml:space="preserve"> PAGEREF _Toc96412419 \h </w:instrText>
      </w:r>
      <w:r>
        <w:fldChar w:fldCharType="separate"/>
      </w:r>
      <w:r>
        <w:t>17</w:t>
      </w:r>
      <w:r>
        <w:fldChar w:fldCharType="end"/>
      </w:r>
      <w:bookmarkEnd w:id="1"/>
    </w:p>
    <w:p w:rsidR="00000000" w:rsidRDefault="00797F56">
      <w:pPr>
        <w:pStyle w:val="TOC1"/>
        <w:rPr>
          <w:noProof/>
        </w:rPr>
      </w:pPr>
      <w:r>
        <w:rPr>
          <w:noProof/>
        </w:rPr>
        <w:t>III.  Area Sources</w:t>
      </w:r>
      <w:r>
        <w:rPr>
          <w:noProof/>
        </w:rPr>
        <w:tab/>
        <w:t>19</w:t>
      </w:r>
    </w:p>
    <w:p w:rsidR="00000000" w:rsidRDefault="00797F56">
      <w:pPr>
        <w:pStyle w:val="TOC2"/>
      </w:pPr>
      <w:r>
        <w:t>A.  VOC, NO</w:t>
      </w:r>
      <w:r>
        <w:rPr>
          <w:vertAlign w:val="subscript"/>
        </w:rPr>
        <w:t>x</w:t>
      </w:r>
      <w:r>
        <w:t>, Carbon Monoxide, SO</w:t>
      </w:r>
      <w:r>
        <w:rPr>
          <w:vertAlign w:val="subscript"/>
        </w:rPr>
        <w:t>2,</w:t>
      </w:r>
      <w:r>
        <w:t xml:space="preserve"> PM</w:t>
      </w:r>
      <w:r>
        <w:rPr>
          <w:vertAlign w:val="subscript"/>
        </w:rPr>
        <w:t>2.5</w:t>
      </w:r>
      <w:r>
        <w:t>, and PM</w:t>
      </w:r>
      <w:r>
        <w:rPr>
          <w:vertAlign w:val="subscript"/>
        </w:rPr>
        <w:t>10</w:t>
      </w:r>
      <w:r>
        <w:t xml:space="preserve"> Emission Calculation Procedures</w:t>
      </w:r>
      <w:r>
        <w:tab/>
        <w:t>19</w:t>
      </w:r>
    </w:p>
    <w:p w:rsidR="00000000" w:rsidRDefault="00797F56">
      <w:pPr>
        <w:pStyle w:val="TOC3"/>
      </w:pPr>
      <w:r>
        <w:t>i.  Annual Emissions</w:t>
      </w:r>
      <w:r>
        <w:tab/>
        <w:t>19</w:t>
      </w:r>
    </w:p>
    <w:p w:rsidR="00000000" w:rsidRDefault="00797F56">
      <w:pPr>
        <w:pStyle w:val="TOC3"/>
      </w:pPr>
      <w:r>
        <w:t>ii.  Daily Emissions</w:t>
      </w:r>
      <w:r>
        <w:tab/>
        <w:t>19</w:t>
      </w:r>
    </w:p>
    <w:p w:rsidR="00000000" w:rsidRDefault="00797F56">
      <w:pPr>
        <w:pStyle w:val="TOC3"/>
      </w:pPr>
      <w:r>
        <w:t>iii.  Seasonal Adjustment Factor</w:t>
      </w:r>
      <w:r>
        <w:tab/>
      </w:r>
      <w:r>
        <w:fldChar w:fldCharType="begin"/>
      </w:r>
      <w:r>
        <w:instrText xml:space="preserve"> PAGEREF _Toc96412424 \h </w:instrText>
      </w:r>
      <w:r>
        <w:fldChar w:fldCharType="separate"/>
      </w:r>
      <w:r>
        <w:t>20</w:t>
      </w:r>
      <w:r>
        <w:fldChar w:fldCharType="end"/>
      </w:r>
    </w:p>
    <w:p w:rsidR="00000000" w:rsidRDefault="00797F56">
      <w:pPr>
        <w:pStyle w:val="TOC3"/>
      </w:pPr>
      <w:r>
        <w:t>iv.  County Level Emissions</w:t>
      </w:r>
      <w:r>
        <w:tab/>
      </w:r>
      <w:r>
        <w:fldChar w:fldCharType="begin"/>
      </w:r>
      <w:r>
        <w:instrText xml:space="preserve"> </w:instrText>
      </w:r>
      <w:r>
        <w:instrText xml:space="preserve">PAGEREF _Toc96412425 \h </w:instrText>
      </w:r>
      <w:r>
        <w:fldChar w:fldCharType="separate"/>
      </w:r>
      <w:r>
        <w:t>20</w:t>
      </w:r>
      <w:r>
        <w:fldChar w:fldCharType="end"/>
      </w:r>
    </w:p>
    <w:p w:rsidR="00000000" w:rsidRDefault="00797F56">
      <w:pPr>
        <w:pStyle w:val="TOC3"/>
      </w:pPr>
      <w:r>
        <w:t>v.   Strategies to Eliminate Double Counting</w:t>
      </w:r>
      <w:r>
        <w:tab/>
      </w:r>
      <w:r>
        <w:fldChar w:fldCharType="begin"/>
      </w:r>
      <w:r>
        <w:instrText xml:space="preserve"> PAGEREF _Toc96412426 \h </w:instrText>
      </w:r>
      <w:r>
        <w:fldChar w:fldCharType="separate"/>
      </w:r>
      <w:r>
        <w:t>20</w:t>
      </w:r>
      <w:r>
        <w:fldChar w:fldCharType="end"/>
      </w:r>
    </w:p>
    <w:p w:rsidR="00000000" w:rsidRDefault="00797F56">
      <w:pPr>
        <w:pStyle w:val="TOC3"/>
      </w:pPr>
      <w:r>
        <w:t>vi.  Emission Controls</w:t>
      </w:r>
      <w:r>
        <w:tab/>
      </w:r>
      <w:r>
        <w:fldChar w:fldCharType="begin"/>
      </w:r>
      <w:r>
        <w:instrText xml:space="preserve"> PAGEREF _Toc96412427 \h </w:instrText>
      </w:r>
      <w:r>
        <w:fldChar w:fldCharType="separate"/>
      </w:r>
      <w:r>
        <w:t>21</w:t>
      </w:r>
      <w:r>
        <w:fldChar w:fldCharType="end"/>
      </w:r>
    </w:p>
    <w:p w:rsidR="00000000" w:rsidRDefault="00797F56">
      <w:pPr>
        <w:pStyle w:val="TOC2"/>
      </w:pPr>
      <w:r>
        <w:t>B.  Ammonia Emissions</w:t>
      </w:r>
      <w:r>
        <w:tab/>
      </w:r>
      <w:r>
        <w:fldChar w:fldCharType="begin"/>
      </w:r>
      <w:r>
        <w:instrText xml:space="preserve"> PAGEREF _Toc96412428 \h </w:instrText>
      </w:r>
      <w:r>
        <w:fldChar w:fldCharType="separate"/>
      </w:r>
      <w:r>
        <w:t>22</w:t>
      </w:r>
      <w:r>
        <w:fldChar w:fldCharType="end"/>
      </w:r>
    </w:p>
    <w:p w:rsidR="00000000" w:rsidRDefault="00797F56">
      <w:pPr>
        <w:pStyle w:val="TOC2"/>
      </w:pPr>
      <w:r>
        <w:t>C.  Summary of Area Source Inventory Dat</w:t>
      </w:r>
      <w:r>
        <w:t>a</w:t>
      </w:r>
      <w:r>
        <w:tab/>
      </w:r>
      <w:r>
        <w:fldChar w:fldCharType="begin"/>
      </w:r>
      <w:r>
        <w:instrText xml:space="preserve"> PAGEREF _Toc96412429 \h </w:instrText>
      </w:r>
      <w:r>
        <w:fldChar w:fldCharType="separate"/>
      </w:r>
      <w:r>
        <w:t>23</w:t>
      </w:r>
      <w:r>
        <w:fldChar w:fldCharType="end"/>
      </w:r>
    </w:p>
    <w:p w:rsidR="00000000" w:rsidRDefault="00797F56">
      <w:pPr>
        <w:pStyle w:val="TOC1"/>
        <w:rPr>
          <w:noProof/>
        </w:rPr>
      </w:pPr>
      <w:r>
        <w:rPr>
          <w:noProof/>
        </w:rPr>
        <w:t>IV.  Onroad Sources</w:t>
      </w:r>
      <w:r>
        <w:rPr>
          <w:noProof/>
        </w:rPr>
        <w:tab/>
        <w:t>24</w:t>
      </w:r>
    </w:p>
    <w:p w:rsidR="00000000" w:rsidRDefault="00797F56">
      <w:pPr>
        <w:pStyle w:val="TOC2"/>
      </w:pPr>
      <w:r>
        <w:t>A.  Daily Vehicle Miles Traveled</w:t>
      </w:r>
      <w:r>
        <w:tab/>
      </w:r>
      <w:r>
        <w:fldChar w:fldCharType="begin"/>
      </w:r>
      <w:r>
        <w:instrText xml:space="preserve"> PAGEREF _Toc96412431 \h </w:instrText>
      </w:r>
      <w:r>
        <w:fldChar w:fldCharType="separate"/>
      </w:r>
      <w:r>
        <w:t>24</w:t>
      </w:r>
      <w:r>
        <w:fldChar w:fldCharType="end"/>
      </w:r>
    </w:p>
    <w:p w:rsidR="00000000" w:rsidRDefault="00797F56">
      <w:pPr>
        <w:pStyle w:val="TOC2"/>
      </w:pPr>
      <w:r>
        <w:t>B.  South Jersey Transportation Planning Organization and North Jersey Transportation Planning Authority DVMT Calculations</w:t>
      </w:r>
      <w:r>
        <w:tab/>
      </w:r>
      <w:r>
        <w:fldChar w:fldCharType="begin"/>
      </w:r>
      <w:r>
        <w:instrText xml:space="preserve"> PAGEREF _</w:instrText>
      </w:r>
      <w:r>
        <w:instrText xml:space="preserve">Toc96412432 \h </w:instrText>
      </w:r>
      <w:r>
        <w:fldChar w:fldCharType="separate"/>
      </w:r>
      <w:r>
        <w:t>26</w:t>
      </w:r>
      <w:r>
        <w:fldChar w:fldCharType="end"/>
      </w:r>
    </w:p>
    <w:p w:rsidR="00000000" w:rsidRDefault="00797F56">
      <w:pPr>
        <w:pStyle w:val="TOC2"/>
      </w:pPr>
      <w:r>
        <w:t>C.  Delaware Valley Regional Planning Commission DVMT Calculations</w:t>
      </w:r>
      <w:r>
        <w:tab/>
        <w:t>27</w:t>
      </w:r>
    </w:p>
    <w:p w:rsidR="00000000" w:rsidRDefault="00797F56">
      <w:pPr>
        <w:pStyle w:val="TOC2"/>
      </w:pPr>
      <w:r>
        <w:t>D.  MOBILE Model and Model Inputs</w:t>
      </w:r>
      <w:r>
        <w:tab/>
        <w:t>28</w:t>
      </w:r>
    </w:p>
    <w:p w:rsidR="00000000" w:rsidRDefault="00797F56">
      <w:pPr>
        <w:pStyle w:val="TOC2"/>
      </w:pPr>
      <w:r>
        <w:t>E.  South Jersey Transportation Planning Organization and North Jersey Transportation Planning Authority Emission Calculations</w:t>
      </w:r>
      <w:r>
        <w:tab/>
        <w:t>3</w:t>
      </w:r>
      <w:r>
        <w:t>1</w:t>
      </w:r>
    </w:p>
    <w:p w:rsidR="00000000" w:rsidRDefault="00797F56">
      <w:pPr>
        <w:ind w:left="432" w:firstLine="18"/>
      </w:pPr>
      <w:r>
        <w:rPr>
          <w:rFonts w:ascii="Arial" w:hAnsi="Arial"/>
          <w:sz w:val="24"/>
        </w:rPr>
        <w:lastRenderedPageBreak/>
        <w:t>F.  Delaware Valley Regional Planning Commission Emission    Calculations…………...…………………………………………………….…………… 31                                     G.  Summary of OnRoad  Inventory Data………………………………………………32</w:t>
      </w:r>
      <w:r>
        <w:t xml:space="preserve">      </w:t>
      </w:r>
    </w:p>
    <w:p w:rsidR="00000000" w:rsidRDefault="00797F56">
      <w:pPr>
        <w:pStyle w:val="TOC1"/>
        <w:rPr>
          <w:noProof/>
        </w:rPr>
      </w:pPr>
      <w:r>
        <w:rPr>
          <w:noProof/>
        </w:rPr>
        <w:t>V.  Non-road Sources</w:t>
      </w:r>
      <w:r>
        <w:rPr>
          <w:noProof/>
        </w:rPr>
        <w:tab/>
      </w:r>
      <w:r>
        <w:rPr>
          <w:noProof/>
        </w:rPr>
        <w:fldChar w:fldCharType="begin"/>
      </w:r>
      <w:r>
        <w:rPr>
          <w:noProof/>
        </w:rPr>
        <w:instrText xml:space="preserve"> PAGEREF _Toc96412436 </w:instrText>
      </w:r>
      <w:r>
        <w:rPr>
          <w:noProof/>
        </w:rPr>
        <w:instrText xml:space="preserve">\h </w:instrText>
      </w:r>
      <w:r>
        <w:rPr>
          <w:noProof/>
        </w:rPr>
      </w:r>
      <w:r>
        <w:rPr>
          <w:noProof/>
        </w:rPr>
        <w:fldChar w:fldCharType="separate"/>
      </w:r>
      <w:r>
        <w:rPr>
          <w:noProof/>
        </w:rPr>
        <w:t>33</w:t>
      </w:r>
      <w:r>
        <w:rPr>
          <w:noProof/>
        </w:rPr>
        <w:fldChar w:fldCharType="end"/>
      </w:r>
    </w:p>
    <w:p w:rsidR="00000000" w:rsidRDefault="00797F56">
      <w:pPr>
        <w:pStyle w:val="TOC2"/>
      </w:pPr>
      <w:r>
        <w:t>A.  Non-road Equipment Emissions From NONROAD Model</w:t>
      </w:r>
      <w:r>
        <w:tab/>
      </w:r>
      <w:r>
        <w:fldChar w:fldCharType="begin"/>
      </w:r>
      <w:r>
        <w:instrText xml:space="preserve"> PAGEREF _Toc96412437 \h </w:instrText>
      </w:r>
      <w:r>
        <w:fldChar w:fldCharType="separate"/>
      </w:r>
      <w:r>
        <w:t>33</w:t>
      </w:r>
      <w:r>
        <w:fldChar w:fldCharType="end"/>
      </w:r>
    </w:p>
    <w:p w:rsidR="00000000" w:rsidRDefault="00797F56">
      <w:pPr>
        <w:pStyle w:val="TOC2"/>
      </w:pPr>
      <w:r>
        <w:t>B.  Aircraft Emissions</w:t>
      </w:r>
      <w:r>
        <w:tab/>
      </w:r>
      <w:r>
        <w:fldChar w:fldCharType="begin"/>
      </w:r>
      <w:r>
        <w:instrText xml:space="preserve"> PAGEREF _Toc96412438 \h </w:instrText>
      </w:r>
      <w:r>
        <w:fldChar w:fldCharType="separate"/>
      </w:r>
      <w:r>
        <w:t>35</w:t>
      </w:r>
      <w:r>
        <w:fldChar w:fldCharType="end"/>
      </w:r>
    </w:p>
    <w:p w:rsidR="00000000" w:rsidRDefault="00797F56">
      <w:pPr>
        <w:pStyle w:val="TOC2"/>
      </w:pPr>
      <w:r>
        <w:t>C.  Locomotive Emissions</w:t>
      </w:r>
      <w:r>
        <w:tab/>
      </w:r>
      <w:r>
        <w:fldChar w:fldCharType="begin"/>
      </w:r>
      <w:r>
        <w:instrText xml:space="preserve"> PAGEREF _Toc96412439 \h </w:instrText>
      </w:r>
      <w:r>
        <w:fldChar w:fldCharType="separate"/>
      </w:r>
      <w:r>
        <w:t>36</w:t>
      </w:r>
      <w:r>
        <w:fldChar w:fldCharType="end"/>
      </w:r>
    </w:p>
    <w:p w:rsidR="00000000" w:rsidRDefault="00797F56">
      <w:pPr>
        <w:pStyle w:val="TOC2"/>
      </w:pPr>
      <w:r>
        <w:t>D.  Commercial Marine Vessel Emissions</w:t>
      </w:r>
      <w:r>
        <w:tab/>
      </w:r>
      <w:r>
        <w:fldChar w:fldCharType="begin"/>
      </w:r>
      <w:r>
        <w:instrText xml:space="preserve"> PAGEREF _T</w:instrText>
      </w:r>
      <w:r>
        <w:instrText xml:space="preserve">oc96412440 \h </w:instrText>
      </w:r>
      <w:r>
        <w:fldChar w:fldCharType="separate"/>
      </w:r>
      <w:r>
        <w:t>36</w:t>
      </w:r>
      <w:r>
        <w:fldChar w:fldCharType="end"/>
      </w:r>
    </w:p>
    <w:p w:rsidR="00000000" w:rsidRDefault="00797F56">
      <w:pPr>
        <w:pStyle w:val="TOC2"/>
      </w:pPr>
      <w:r>
        <w:t>E.  Ammonia Emissions</w:t>
      </w:r>
      <w:r>
        <w:tab/>
      </w:r>
      <w:r>
        <w:fldChar w:fldCharType="begin"/>
      </w:r>
      <w:r>
        <w:instrText xml:space="preserve"> PAGEREF _Toc96412441 \h </w:instrText>
      </w:r>
      <w:r>
        <w:fldChar w:fldCharType="separate"/>
      </w:r>
      <w:r>
        <w:t>37</w:t>
      </w:r>
      <w:r>
        <w:fldChar w:fldCharType="end"/>
      </w:r>
    </w:p>
    <w:p w:rsidR="00000000" w:rsidRDefault="00797F56">
      <w:pPr>
        <w:pStyle w:val="TOC2"/>
      </w:pPr>
      <w:r>
        <w:t>F.  Summary of Non-road Source Inventory Data</w:t>
      </w:r>
      <w:r>
        <w:tab/>
      </w:r>
      <w:r>
        <w:fldChar w:fldCharType="begin"/>
      </w:r>
      <w:r>
        <w:instrText xml:space="preserve"> PAGEREF _Toc96412442 \h </w:instrText>
      </w:r>
      <w:r>
        <w:fldChar w:fldCharType="separate"/>
      </w:r>
      <w:r>
        <w:t>37</w:t>
      </w:r>
      <w:r>
        <w:fldChar w:fldCharType="end"/>
      </w:r>
    </w:p>
    <w:p w:rsidR="00000000" w:rsidRDefault="00797F56">
      <w:pPr>
        <w:pStyle w:val="TOC1"/>
        <w:rPr>
          <w:noProof/>
        </w:rPr>
      </w:pPr>
      <w:r>
        <w:rPr>
          <w:noProof/>
        </w:rPr>
        <w:t>VI.  Biogenic Sources</w:t>
      </w:r>
      <w:r>
        <w:rPr>
          <w:noProof/>
        </w:rPr>
        <w:tab/>
      </w:r>
      <w:r>
        <w:rPr>
          <w:noProof/>
        </w:rPr>
        <w:fldChar w:fldCharType="begin"/>
      </w:r>
      <w:r>
        <w:rPr>
          <w:noProof/>
        </w:rPr>
        <w:instrText xml:space="preserve"> PAGEREF _Toc96412443 \h </w:instrText>
      </w:r>
      <w:r>
        <w:rPr>
          <w:noProof/>
        </w:rPr>
      </w:r>
      <w:r>
        <w:rPr>
          <w:noProof/>
        </w:rPr>
        <w:fldChar w:fldCharType="separate"/>
      </w:r>
      <w:r>
        <w:rPr>
          <w:noProof/>
        </w:rPr>
        <w:t>38</w:t>
      </w:r>
      <w:r>
        <w:rPr>
          <w:noProof/>
        </w:rPr>
        <w:fldChar w:fldCharType="end"/>
      </w:r>
    </w:p>
    <w:p w:rsidR="00000000" w:rsidRDefault="00797F56">
      <w:pPr>
        <w:pStyle w:val="TOC1"/>
        <w:rPr>
          <w:noProof/>
        </w:rPr>
      </w:pPr>
      <w:r>
        <w:rPr>
          <w:noProof/>
        </w:rPr>
        <w:t>VII.  Quality Assurance</w:t>
      </w:r>
      <w:r>
        <w:rPr>
          <w:noProof/>
        </w:rPr>
        <w:tab/>
      </w:r>
      <w:r>
        <w:rPr>
          <w:noProof/>
        </w:rPr>
        <w:fldChar w:fldCharType="begin"/>
      </w:r>
      <w:r>
        <w:rPr>
          <w:noProof/>
        </w:rPr>
        <w:instrText xml:space="preserve"> PAGEREF _Toc96412444 \h </w:instrText>
      </w:r>
      <w:r>
        <w:rPr>
          <w:noProof/>
        </w:rPr>
      </w:r>
      <w:r>
        <w:rPr>
          <w:noProof/>
        </w:rPr>
        <w:fldChar w:fldCharType="separate"/>
      </w:r>
      <w:r>
        <w:rPr>
          <w:noProof/>
        </w:rPr>
        <w:t>41</w:t>
      </w:r>
      <w:r>
        <w:rPr>
          <w:noProof/>
        </w:rPr>
        <w:fldChar w:fldCharType="end"/>
      </w:r>
    </w:p>
    <w:p w:rsidR="00000000" w:rsidRDefault="00797F56">
      <w:pPr>
        <w:pStyle w:val="TOC2"/>
      </w:pPr>
      <w:r>
        <w:t>A.  Point Sources</w:t>
      </w:r>
      <w:r>
        <w:tab/>
      </w:r>
      <w:r>
        <w:fldChar w:fldCharType="begin"/>
      </w:r>
      <w:r>
        <w:instrText xml:space="preserve"> PAGEREF _Toc96412445 \h </w:instrText>
      </w:r>
      <w:r>
        <w:fldChar w:fldCharType="separate"/>
      </w:r>
      <w:r>
        <w:t>41</w:t>
      </w:r>
      <w:r>
        <w:fldChar w:fldCharType="end"/>
      </w:r>
    </w:p>
    <w:p w:rsidR="00000000" w:rsidRDefault="00797F56">
      <w:pPr>
        <w:pStyle w:val="TOC3"/>
      </w:pPr>
      <w:r>
        <w:t>i.  Data Entry Checks</w:t>
      </w:r>
      <w:r>
        <w:tab/>
      </w:r>
      <w:r>
        <w:fldChar w:fldCharType="begin"/>
      </w:r>
      <w:r>
        <w:instrText xml:space="preserve"> PAGEREF _Toc96412446 \h </w:instrText>
      </w:r>
      <w:r>
        <w:fldChar w:fldCharType="separate"/>
      </w:r>
      <w:r>
        <w:t>41</w:t>
      </w:r>
      <w:r>
        <w:fldChar w:fldCharType="end"/>
      </w:r>
    </w:p>
    <w:p w:rsidR="00000000" w:rsidRDefault="00797F56">
      <w:pPr>
        <w:pStyle w:val="TOC3"/>
      </w:pPr>
      <w:r>
        <w:t>ii.  Completeness Checks &amp; Reasonableness Checks</w:t>
      </w:r>
      <w:r>
        <w:tab/>
      </w:r>
      <w:r>
        <w:fldChar w:fldCharType="begin"/>
      </w:r>
      <w:r>
        <w:instrText xml:space="preserve"> PAGEREF _Toc96412447 \h </w:instrText>
      </w:r>
      <w:r>
        <w:fldChar w:fldCharType="separate"/>
      </w:r>
      <w:r>
        <w:t>41</w:t>
      </w:r>
      <w:r>
        <w:fldChar w:fldCharType="end"/>
      </w:r>
    </w:p>
    <w:p w:rsidR="00000000" w:rsidRDefault="00797F56">
      <w:pPr>
        <w:pStyle w:val="TOC3"/>
      </w:pPr>
      <w:r>
        <w:t>iii.  Comparison Checks</w:t>
      </w:r>
      <w:r>
        <w:tab/>
      </w:r>
      <w:r>
        <w:fldChar w:fldCharType="begin"/>
      </w:r>
      <w:r>
        <w:instrText xml:space="preserve"> PAGEREF _Toc96412448 \h </w:instrText>
      </w:r>
      <w:r>
        <w:fldChar w:fldCharType="separate"/>
      </w:r>
      <w:r>
        <w:t>42</w:t>
      </w:r>
      <w:r>
        <w:fldChar w:fldCharType="end"/>
      </w:r>
    </w:p>
    <w:p w:rsidR="00000000" w:rsidRDefault="00797F56">
      <w:pPr>
        <w:pStyle w:val="TOC2"/>
      </w:pPr>
      <w:r>
        <w:t xml:space="preserve">B.  Area </w:t>
      </w:r>
      <w:r>
        <w:t>Sources</w:t>
      </w:r>
      <w:r>
        <w:tab/>
      </w:r>
      <w:r>
        <w:fldChar w:fldCharType="begin"/>
      </w:r>
      <w:r>
        <w:instrText xml:space="preserve"> PAGEREF _Toc96412449 \h </w:instrText>
      </w:r>
      <w:r>
        <w:fldChar w:fldCharType="separate"/>
      </w:r>
      <w:r>
        <w:t>44</w:t>
      </w:r>
      <w:r>
        <w:fldChar w:fldCharType="end"/>
      </w:r>
    </w:p>
    <w:p w:rsidR="00000000" w:rsidRDefault="00797F56">
      <w:pPr>
        <w:pStyle w:val="TOC2"/>
      </w:pPr>
      <w:r>
        <w:t>C.  Onroad Sources</w:t>
      </w:r>
      <w:r>
        <w:tab/>
      </w:r>
      <w:r>
        <w:fldChar w:fldCharType="begin"/>
      </w:r>
      <w:r>
        <w:instrText xml:space="preserve"> PAGEREF _Toc96412450 \h </w:instrText>
      </w:r>
      <w:r>
        <w:fldChar w:fldCharType="separate"/>
      </w:r>
      <w:r>
        <w:t>48</w:t>
      </w:r>
      <w:r>
        <w:fldChar w:fldCharType="end"/>
      </w:r>
    </w:p>
    <w:p w:rsidR="00000000" w:rsidRDefault="00797F56">
      <w:pPr>
        <w:pStyle w:val="TOC2"/>
      </w:pPr>
      <w:r>
        <w:t>D.  Nonroad Sources</w:t>
      </w:r>
      <w:r>
        <w:tab/>
      </w:r>
      <w:r>
        <w:fldChar w:fldCharType="begin"/>
      </w:r>
      <w:r>
        <w:instrText xml:space="preserve"> PAGEREF _Toc96412451 \h </w:instrText>
      </w:r>
      <w:r>
        <w:fldChar w:fldCharType="separate"/>
      </w:r>
      <w:r>
        <w:t>50</w:t>
      </w:r>
      <w:r>
        <w:fldChar w:fldCharType="end"/>
      </w:r>
    </w:p>
    <w:p w:rsidR="00000000" w:rsidRDefault="00797F56">
      <w:pPr>
        <w:pStyle w:val="TOC3"/>
      </w:pPr>
      <w:r>
        <w:t>i. Nonroad Equipment Emissions From NONROAD Model</w:t>
      </w:r>
      <w:r>
        <w:tab/>
      </w:r>
      <w:r>
        <w:fldChar w:fldCharType="begin"/>
      </w:r>
      <w:r>
        <w:instrText xml:space="preserve"> PAGEREF _Toc96412452 \h </w:instrText>
      </w:r>
      <w:r>
        <w:fldChar w:fldCharType="separate"/>
      </w:r>
      <w:r>
        <w:t>50</w:t>
      </w:r>
      <w:r>
        <w:fldChar w:fldCharType="end"/>
      </w:r>
    </w:p>
    <w:p w:rsidR="00000000" w:rsidRDefault="00797F56">
      <w:pPr>
        <w:pStyle w:val="TOC3"/>
      </w:pPr>
      <w:r>
        <w:t>ii.  Aircraft Emissions</w:t>
      </w:r>
      <w:r>
        <w:tab/>
      </w:r>
      <w:r>
        <w:fldChar w:fldCharType="begin"/>
      </w:r>
      <w:r>
        <w:instrText xml:space="preserve"> PAGER</w:instrText>
      </w:r>
      <w:r>
        <w:instrText xml:space="preserve">EF _Toc96412453 \h </w:instrText>
      </w:r>
      <w:r>
        <w:fldChar w:fldCharType="separate"/>
      </w:r>
      <w:r>
        <w:t>53</w:t>
      </w:r>
      <w:r>
        <w:fldChar w:fldCharType="end"/>
      </w:r>
    </w:p>
    <w:p w:rsidR="00000000" w:rsidRDefault="00797F56">
      <w:pPr>
        <w:pStyle w:val="TOC3"/>
      </w:pPr>
      <w:r>
        <w:t>iii.  Locomotive Emissions</w:t>
      </w:r>
      <w:r>
        <w:tab/>
      </w:r>
      <w:r>
        <w:fldChar w:fldCharType="begin"/>
      </w:r>
      <w:r>
        <w:instrText xml:space="preserve"> PAGEREF _Toc96412454 \h </w:instrText>
      </w:r>
      <w:r>
        <w:fldChar w:fldCharType="separate"/>
      </w:r>
      <w:r>
        <w:t>55</w:t>
      </w:r>
      <w:r>
        <w:fldChar w:fldCharType="end"/>
      </w:r>
    </w:p>
    <w:p w:rsidR="00000000" w:rsidRDefault="00797F56">
      <w:pPr>
        <w:pStyle w:val="TOC3"/>
      </w:pPr>
      <w:r>
        <w:t>iv.  Commercial Marine Vessel Emissions</w:t>
      </w:r>
      <w:r>
        <w:tab/>
      </w:r>
      <w:r>
        <w:fldChar w:fldCharType="begin"/>
      </w:r>
      <w:r>
        <w:instrText xml:space="preserve"> PAGEREF _Toc96412455 \h </w:instrText>
      </w:r>
      <w:r>
        <w:fldChar w:fldCharType="separate"/>
      </w:r>
      <w:r>
        <w:t>57</w:t>
      </w:r>
      <w:r>
        <w:fldChar w:fldCharType="end"/>
      </w:r>
    </w:p>
    <w:p w:rsidR="00000000" w:rsidRDefault="00797F56">
      <w:pPr>
        <w:pStyle w:val="TOC2"/>
      </w:pPr>
      <w:r>
        <w:t>E.  Biogenic Sources</w:t>
      </w:r>
      <w:r>
        <w:tab/>
      </w:r>
      <w:r>
        <w:fldChar w:fldCharType="begin"/>
      </w:r>
      <w:r>
        <w:instrText xml:space="preserve"> PAGEREF _Toc96412456 \h </w:instrText>
      </w:r>
      <w:r>
        <w:fldChar w:fldCharType="separate"/>
      </w:r>
      <w:r>
        <w:t>59</w:t>
      </w:r>
      <w:r>
        <w:fldChar w:fldCharType="end"/>
      </w:r>
    </w:p>
    <w:p w:rsidR="00000000" w:rsidRDefault="00797F56">
      <w:pPr>
        <w:pStyle w:val="TOC2"/>
      </w:pPr>
      <w:r>
        <w:t>F.  Emissions Comparison Summary</w:t>
      </w:r>
      <w:r>
        <w:tab/>
      </w:r>
      <w:r>
        <w:fldChar w:fldCharType="begin"/>
      </w:r>
      <w:r>
        <w:instrText xml:space="preserve"> PAGEREF _Toc</w:instrText>
      </w:r>
      <w:r>
        <w:instrText xml:space="preserve">96412457 \h </w:instrText>
      </w:r>
      <w:r>
        <w:fldChar w:fldCharType="separate"/>
      </w:r>
      <w:r>
        <w:t>59</w:t>
      </w:r>
      <w:r>
        <w:fldChar w:fldCharType="end"/>
      </w:r>
    </w:p>
    <w:p w:rsidR="00000000" w:rsidRDefault="00797F56">
      <w:r>
        <w:fldChar w:fldCharType="end"/>
      </w:r>
    </w:p>
    <w:p w:rsidR="00000000" w:rsidRDefault="00797F56">
      <w:pPr>
        <w:pStyle w:val="Heading1"/>
        <w:jc w:val="center"/>
      </w:pPr>
      <w:r>
        <w:br w:type="page"/>
      </w:r>
      <w:bookmarkStart w:id="2" w:name="_Toc96412403"/>
      <w:r>
        <w:t>List of Figures</w:t>
      </w:r>
      <w:bookmarkEnd w:id="2"/>
    </w:p>
    <w:p w:rsidR="00000000" w:rsidRDefault="00797F56"/>
    <w:p w:rsidR="00000000" w:rsidRDefault="00797F56">
      <w:pPr>
        <w:rPr>
          <w:rFonts w:ascii="Arial" w:hAnsi="Arial"/>
          <w:sz w:val="24"/>
        </w:rPr>
      </w:pPr>
      <w:r>
        <w:rPr>
          <w:rFonts w:ascii="Arial" w:hAnsi="Arial"/>
          <w:sz w:val="24"/>
        </w:rPr>
        <w:t>Figure 1:  New Jersey 8-Hour Ozone Nonattainment Area………………………..……….2</w:t>
      </w:r>
    </w:p>
    <w:p w:rsidR="00000000" w:rsidRDefault="00797F56">
      <w:pPr>
        <w:rPr>
          <w:rFonts w:ascii="Arial" w:hAnsi="Arial"/>
          <w:sz w:val="24"/>
        </w:rPr>
      </w:pPr>
      <w:r>
        <w:rPr>
          <w:rFonts w:ascii="Arial" w:hAnsi="Arial"/>
          <w:sz w:val="24"/>
        </w:rPr>
        <w:t>Figure 2:  New Jersey Fine Particulate Matter (PM</w:t>
      </w:r>
      <w:r>
        <w:rPr>
          <w:rFonts w:ascii="Arial" w:hAnsi="Arial"/>
          <w:sz w:val="24"/>
          <w:vertAlign w:val="subscript"/>
        </w:rPr>
        <w:t>2.5</w:t>
      </w:r>
      <w:r>
        <w:rPr>
          <w:rFonts w:ascii="Arial" w:hAnsi="Arial"/>
          <w:sz w:val="24"/>
        </w:rPr>
        <w:t>) Nonattainment Area..….………...3</w:t>
      </w:r>
    </w:p>
    <w:p w:rsidR="00000000" w:rsidRDefault="00797F56">
      <w:pPr>
        <w:pStyle w:val="Heading5"/>
      </w:pPr>
      <w:r>
        <w:t>Figure 3:  New Jersey Carbon Monoxide (CO) Maintenance Area……………</w:t>
      </w:r>
      <w:r>
        <w:t>…………..4</w:t>
      </w:r>
    </w:p>
    <w:p w:rsidR="00000000" w:rsidRDefault="00797F56">
      <w:pPr>
        <w:pStyle w:val="TableofFigures"/>
        <w:tabs>
          <w:tab w:val="right" w:leader="dot" w:pos="9350"/>
        </w:tabs>
        <w:rPr>
          <w:noProof/>
        </w:rPr>
      </w:pPr>
      <w:r>
        <w:rPr>
          <w:b/>
        </w:rPr>
        <w:fldChar w:fldCharType="begin"/>
      </w:r>
      <w:r>
        <w:rPr>
          <w:b/>
        </w:rPr>
        <w:instrText xml:space="preserve"> TOC \c "Figure" </w:instrText>
      </w:r>
      <w:r>
        <w:rPr>
          <w:b/>
        </w:rPr>
        <w:fldChar w:fldCharType="separate"/>
      </w:r>
      <w:r>
        <w:rPr>
          <w:noProof/>
        </w:rPr>
        <w:t>Figure 4:  Metropolitan Planning Organizations in New Jersey</w:t>
      </w:r>
      <w:r>
        <w:rPr>
          <w:noProof/>
        </w:rPr>
        <w:tab/>
        <w:t>25</w:t>
      </w:r>
    </w:p>
    <w:p w:rsidR="00000000" w:rsidRDefault="00797F56">
      <w:pPr>
        <w:spacing w:line="480" w:lineRule="auto"/>
      </w:pPr>
      <w:r>
        <w:rPr>
          <w:rFonts w:ascii="Arial" w:hAnsi="Arial"/>
          <w:b/>
          <w:sz w:val="24"/>
        </w:rPr>
        <w:fldChar w:fldCharType="end"/>
      </w:r>
    </w:p>
    <w:p w:rsidR="00000000" w:rsidRDefault="00797F56">
      <w:pPr>
        <w:pStyle w:val="Heading1"/>
        <w:jc w:val="center"/>
      </w:pPr>
      <w:bookmarkStart w:id="3" w:name="_Toc96412404"/>
      <w:r>
        <w:t>List of Tables</w:t>
      </w:r>
      <w:bookmarkEnd w:id="3"/>
    </w:p>
    <w:p w:rsidR="00000000" w:rsidRDefault="00797F56"/>
    <w:bookmarkStart w:id="4" w:name="_Toc85522062"/>
    <w:bookmarkStart w:id="5" w:name="_Toc85522450"/>
    <w:p w:rsidR="00000000" w:rsidRDefault="00797F56">
      <w:pPr>
        <w:pStyle w:val="TableofFigures"/>
        <w:tabs>
          <w:tab w:val="right" w:leader="dot" w:pos="9350"/>
        </w:tabs>
        <w:rPr>
          <w:noProof/>
        </w:rPr>
      </w:pPr>
      <w:r>
        <w:fldChar w:fldCharType="begin"/>
      </w:r>
      <w:r>
        <w:instrText xml:space="preserve"> TOC \c "Table" </w:instrText>
      </w:r>
      <w:r>
        <w:fldChar w:fldCharType="separate"/>
      </w:r>
      <w:r>
        <w:rPr>
          <w:noProof/>
        </w:rPr>
        <w:t>Table 1:  2002 Inventories Prepared</w:t>
      </w:r>
      <w:r>
        <w:rPr>
          <w:noProof/>
        </w:rPr>
        <w:tab/>
        <w:t>5</w:t>
      </w:r>
    </w:p>
    <w:p w:rsidR="00000000" w:rsidRDefault="00797F56">
      <w:pPr>
        <w:pStyle w:val="TableofFigures"/>
        <w:tabs>
          <w:tab w:val="right" w:leader="dot" w:pos="9350"/>
        </w:tabs>
        <w:rPr>
          <w:noProof/>
        </w:rPr>
      </w:pPr>
      <w:r>
        <w:rPr>
          <w:noProof/>
        </w:rPr>
        <w:t>Table 2:  2002 Statewide Emission Inventory by Source Sector and Pollutant</w:t>
      </w:r>
      <w:r>
        <w:rPr>
          <w:noProof/>
        </w:rPr>
        <w:tab/>
        <w:t>6</w:t>
      </w:r>
    </w:p>
    <w:p w:rsidR="00000000" w:rsidRDefault="00797F56">
      <w:pPr>
        <w:pStyle w:val="TableofFigures"/>
        <w:tabs>
          <w:tab w:val="right" w:leader="dot" w:pos="9350"/>
        </w:tabs>
        <w:rPr>
          <w:noProof/>
        </w:rPr>
      </w:pPr>
      <w:r>
        <w:rPr>
          <w:noProof/>
        </w:rPr>
        <w:t>Table 3:  2002</w:t>
      </w:r>
      <w:r>
        <w:rPr>
          <w:noProof/>
        </w:rPr>
        <w:t xml:space="preserve"> Statewide Emission Inventory by County and Pollutant</w:t>
      </w:r>
      <w:r>
        <w:rPr>
          <w:noProof/>
        </w:rPr>
        <w:tab/>
        <w:t>7</w:t>
      </w:r>
    </w:p>
    <w:p w:rsidR="00000000" w:rsidRDefault="00797F56">
      <w:pPr>
        <w:pStyle w:val="TableofFigures"/>
        <w:tabs>
          <w:tab w:val="right" w:leader="dot" w:pos="9350"/>
        </w:tabs>
        <w:rPr>
          <w:noProof/>
        </w:rPr>
      </w:pPr>
      <w:r>
        <w:rPr>
          <w:noProof/>
        </w:rPr>
        <w:t>Table 4:  2002 Statewide Emission Inventory by County and Source Sector</w:t>
      </w:r>
      <w:r>
        <w:rPr>
          <w:noProof/>
        </w:rPr>
        <w:tab/>
        <w:t>9</w:t>
      </w:r>
    </w:p>
    <w:p w:rsidR="00000000" w:rsidRDefault="00797F56">
      <w:pPr>
        <w:pStyle w:val="TableofFigures"/>
        <w:tabs>
          <w:tab w:val="right" w:leader="dot" w:pos="9350"/>
        </w:tabs>
        <w:rPr>
          <w:noProof/>
        </w:rPr>
      </w:pPr>
      <w:r>
        <w:rPr>
          <w:noProof/>
        </w:rPr>
        <w:t>Table 5:  Emission Statement Information</w:t>
      </w:r>
      <w:r>
        <w:rPr>
          <w:noProof/>
        </w:rPr>
        <w:tab/>
        <w:t>14</w:t>
      </w:r>
    </w:p>
    <w:p w:rsidR="00000000" w:rsidRDefault="00797F56">
      <w:pPr>
        <w:pStyle w:val="TableofFigures"/>
        <w:tabs>
          <w:tab w:val="right" w:leader="dot" w:pos="9350"/>
        </w:tabs>
        <w:rPr>
          <w:noProof/>
        </w:rPr>
      </w:pPr>
      <w:r>
        <w:rPr>
          <w:noProof/>
        </w:rPr>
        <w:t>Table 6:  2002 Statewide Point Source Emission Inventory by County and Pollutant</w:t>
      </w:r>
      <w:r>
        <w:rPr>
          <w:noProof/>
        </w:rPr>
        <w:tab/>
        <w:t>1</w:t>
      </w:r>
      <w:r>
        <w:rPr>
          <w:noProof/>
        </w:rPr>
        <w:t>7</w:t>
      </w:r>
    </w:p>
    <w:p w:rsidR="00000000" w:rsidRDefault="00797F56">
      <w:pPr>
        <w:pStyle w:val="TableofFigures"/>
        <w:tabs>
          <w:tab w:val="right" w:leader="dot" w:pos="9350"/>
        </w:tabs>
        <w:rPr>
          <w:noProof/>
        </w:rPr>
      </w:pPr>
      <w:r>
        <w:rPr>
          <w:noProof/>
        </w:rPr>
        <w:t>Table 7:  2002 Statewide Area Source Emission Inventory by County and Pollutant</w:t>
      </w:r>
      <w:r>
        <w:rPr>
          <w:noProof/>
        </w:rPr>
        <w:tab/>
        <w:t>23</w:t>
      </w:r>
    </w:p>
    <w:p w:rsidR="00000000" w:rsidRDefault="00797F56">
      <w:pPr>
        <w:pStyle w:val="TableofFigures"/>
        <w:tabs>
          <w:tab w:val="right" w:leader="dot" w:pos="9350"/>
        </w:tabs>
        <w:rPr>
          <w:noProof/>
        </w:rPr>
      </w:pPr>
      <w:r>
        <w:rPr>
          <w:noProof/>
        </w:rPr>
        <w:t>Table 8: Gasoline Specifications Used for 2002 in the MOBILE Model</w:t>
      </w:r>
      <w:r>
        <w:rPr>
          <w:noProof/>
        </w:rPr>
        <w:tab/>
        <w:t>30</w:t>
      </w:r>
    </w:p>
    <w:p w:rsidR="00000000" w:rsidRDefault="00797F56">
      <w:pPr>
        <w:pStyle w:val="TableofFigures"/>
        <w:tabs>
          <w:tab w:val="right" w:leader="dot" w:pos="9350"/>
        </w:tabs>
        <w:rPr>
          <w:noProof/>
        </w:rPr>
      </w:pPr>
      <w:r>
        <w:rPr>
          <w:noProof/>
        </w:rPr>
        <w:t>Table 9:  2002 Statewide On-road Source Emission Inventory by County and Pollutant</w:t>
      </w:r>
      <w:r>
        <w:rPr>
          <w:noProof/>
        </w:rPr>
        <w:tab/>
        <w:t>32</w:t>
      </w:r>
    </w:p>
    <w:p w:rsidR="00000000" w:rsidRDefault="00797F56">
      <w:pPr>
        <w:pStyle w:val="TableofFigures"/>
        <w:tabs>
          <w:tab w:val="right" w:leader="dot" w:pos="9350"/>
        </w:tabs>
        <w:rPr>
          <w:noProof/>
        </w:rPr>
      </w:pPr>
      <w:r>
        <w:rPr>
          <w:noProof/>
        </w:rPr>
        <w:t>Table 10:  Coun</w:t>
      </w:r>
      <w:r>
        <w:rPr>
          <w:noProof/>
        </w:rPr>
        <w:t>ty Level LTOs Used in the NNEM</w:t>
      </w:r>
      <w:r>
        <w:rPr>
          <w:noProof/>
        </w:rPr>
        <w:tab/>
      </w:r>
      <w:r>
        <w:rPr>
          <w:noProof/>
        </w:rPr>
        <w:fldChar w:fldCharType="begin"/>
      </w:r>
      <w:r>
        <w:rPr>
          <w:noProof/>
        </w:rPr>
        <w:instrText xml:space="preserve"> PAGEREF _Toc95018977 \h </w:instrText>
      </w:r>
      <w:r>
        <w:rPr>
          <w:noProof/>
        </w:rPr>
      </w:r>
      <w:r>
        <w:rPr>
          <w:noProof/>
        </w:rPr>
        <w:fldChar w:fldCharType="separate"/>
      </w:r>
      <w:r>
        <w:rPr>
          <w:noProof/>
        </w:rPr>
        <w:t>34</w:t>
      </w:r>
      <w:r>
        <w:rPr>
          <w:noProof/>
        </w:rPr>
        <w:fldChar w:fldCharType="end"/>
      </w:r>
    </w:p>
    <w:p w:rsidR="00000000" w:rsidRDefault="00797F56">
      <w:pPr>
        <w:pStyle w:val="TableofFigures"/>
        <w:tabs>
          <w:tab w:val="right" w:leader="dot" w:pos="9350"/>
        </w:tabs>
        <w:rPr>
          <w:noProof/>
        </w:rPr>
      </w:pPr>
      <w:r>
        <w:rPr>
          <w:noProof/>
        </w:rPr>
        <w:t>Table 11:  Scenario Specific Parameters Used in the NNEM</w:t>
      </w:r>
      <w:r>
        <w:rPr>
          <w:noProof/>
        </w:rPr>
        <w:tab/>
        <w:t>35</w:t>
      </w:r>
    </w:p>
    <w:p w:rsidR="00000000" w:rsidRDefault="00797F56">
      <w:pPr>
        <w:pStyle w:val="TableofFigures"/>
        <w:tabs>
          <w:tab w:val="right" w:leader="dot" w:pos="9350"/>
        </w:tabs>
        <w:rPr>
          <w:noProof/>
        </w:rPr>
      </w:pPr>
      <w:r>
        <w:rPr>
          <w:noProof/>
        </w:rPr>
        <w:t>Table 12:  2002 Statewide Nonroad Source Emission Inventory by County and Pollutant</w:t>
      </w:r>
      <w:r>
        <w:rPr>
          <w:noProof/>
        </w:rPr>
        <w:tab/>
        <w:t>37</w:t>
      </w:r>
    </w:p>
    <w:p w:rsidR="00000000" w:rsidRDefault="00797F56">
      <w:pPr>
        <w:pStyle w:val="TableofFigures"/>
        <w:tabs>
          <w:tab w:val="right" w:leader="dot" w:pos="9350"/>
        </w:tabs>
        <w:rPr>
          <w:noProof/>
        </w:rPr>
      </w:pPr>
      <w:r>
        <w:rPr>
          <w:noProof/>
        </w:rPr>
        <w:t>Table 13:  2002 Statewide Biogenic Source Emis</w:t>
      </w:r>
      <w:r>
        <w:rPr>
          <w:noProof/>
        </w:rPr>
        <w:t>sion Inventory by County and Pollutant</w:t>
      </w:r>
      <w:r>
        <w:rPr>
          <w:noProof/>
        </w:rPr>
        <w:tab/>
        <w:t>40</w:t>
      </w:r>
    </w:p>
    <w:p w:rsidR="00000000" w:rsidRDefault="00797F56">
      <w:pPr>
        <w:pStyle w:val="TableofFigures"/>
        <w:tabs>
          <w:tab w:val="right" w:leader="dot" w:pos="9350"/>
        </w:tabs>
        <w:rPr>
          <w:noProof/>
        </w:rPr>
      </w:pPr>
      <w:r>
        <w:rPr>
          <w:noProof/>
        </w:rPr>
        <w:t>Table 14:  Statewide Point Source Emissions Inventory Comparison before Application of Rule Effectiveness</w:t>
      </w:r>
      <w:r>
        <w:rPr>
          <w:noProof/>
        </w:rPr>
        <w:tab/>
        <w:t>44</w:t>
      </w:r>
    </w:p>
    <w:p w:rsidR="00000000" w:rsidRDefault="00797F56">
      <w:pPr>
        <w:pStyle w:val="TableofFigures"/>
        <w:tabs>
          <w:tab w:val="right" w:leader="dot" w:pos="9350"/>
        </w:tabs>
        <w:rPr>
          <w:noProof/>
        </w:rPr>
      </w:pPr>
      <w:r>
        <w:rPr>
          <w:noProof/>
        </w:rPr>
        <w:t>Table 15:  Statewide Area Source Emissions Inventory Comparison</w:t>
      </w:r>
      <w:r>
        <w:rPr>
          <w:noProof/>
        </w:rPr>
        <w:tab/>
        <w:t>47</w:t>
      </w:r>
    </w:p>
    <w:p w:rsidR="00000000" w:rsidRDefault="00797F56">
      <w:pPr>
        <w:pStyle w:val="TableofFigures"/>
        <w:tabs>
          <w:tab w:val="right" w:leader="dot" w:pos="9350"/>
        </w:tabs>
        <w:rPr>
          <w:noProof/>
        </w:rPr>
      </w:pPr>
      <w:r>
        <w:rPr>
          <w:noProof/>
        </w:rPr>
        <w:t>Table 16: Statewide Onroad Source Emis</w:t>
      </w:r>
      <w:r>
        <w:rPr>
          <w:noProof/>
        </w:rPr>
        <w:t>sions Inventory Comparison</w:t>
      </w:r>
      <w:r>
        <w:rPr>
          <w:noProof/>
        </w:rPr>
        <w:tab/>
        <w:t>49</w:t>
      </w:r>
    </w:p>
    <w:p w:rsidR="00000000" w:rsidRDefault="00797F56">
      <w:pPr>
        <w:pStyle w:val="TableofFigures"/>
        <w:tabs>
          <w:tab w:val="right" w:leader="dot" w:pos="9350"/>
        </w:tabs>
        <w:rPr>
          <w:noProof/>
        </w:rPr>
      </w:pPr>
      <w:r>
        <w:rPr>
          <w:noProof/>
        </w:rPr>
        <w:t>Table 17:  Statewide Nonroad Source Emissions Inventory Comparison</w:t>
      </w:r>
      <w:r>
        <w:rPr>
          <w:noProof/>
        </w:rPr>
        <w:tab/>
        <w:t>52</w:t>
      </w:r>
    </w:p>
    <w:p w:rsidR="00000000" w:rsidRDefault="00797F56">
      <w:pPr>
        <w:pStyle w:val="TableofFigures"/>
        <w:tabs>
          <w:tab w:val="right" w:leader="dot" w:pos="9350"/>
        </w:tabs>
        <w:rPr>
          <w:noProof/>
        </w:rPr>
      </w:pPr>
      <w:r>
        <w:rPr>
          <w:noProof/>
        </w:rPr>
        <w:t>Table 18:  Statewide Aircraft Emissions Inventory Comparison</w:t>
      </w:r>
      <w:r>
        <w:rPr>
          <w:noProof/>
        </w:rPr>
        <w:tab/>
        <w:t>54</w:t>
      </w:r>
    </w:p>
    <w:p w:rsidR="00000000" w:rsidRDefault="00797F56">
      <w:pPr>
        <w:pStyle w:val="TableofFigures"/>
        <w:tabs>
          <w:tab w:val="right" w:leader="dot" w:pos="9350"/>
        </w:tabs>
        <w:rPr>
          <w:noProof/>
        </w:rPr>
      </w:pPr>
      <w:r>
        <w:rPr>
          <w:noProof/>
        </w:rPr>
        <w:t>Table 19:  Statewide Locomotive Emissions Inventory Comparison</w:t>
      </w:r>
      <w:r>
        <w:rPr>
          <w:noProof/>
        </w:rPr>
        <w:tab/>
        <w:t>56</w:t>
      </w:r>
    </w:p>
    <w:p w:rsidR="00000000" w:rsidRDefault="00797F56">
      <w:pPr>
        <w:pStyle w:val="TableofFigures"/>
        <w:tabs>
          <w:tab w:val="right" w:leader="dot" w:pos="9350"/>
        </w:tabs>
        <w:rPr>
          <w:noProof/>
        </w:rPr>
      </w:pPr>
      <w:r>
        <w:rPr>
          <w:noProof/>
        </w:rPr>
        <w:t>Table 20:  Statewide Comme</w:t>
      </w:r>
      <w:r>
        <w:rPr>
          <w:noProof/>
        </w:rPr>
        <w:t xml:space="preserve">rcial Marine Vessel Emissions Invnentory Comparison  </w:t>
      </w:r>
      <w:r>
        <w:rPr>
          <w:noProof/>
        </w:rPr>
        <w:tab/>
        <w:t>57</w:t>
      </w:r>
    </w:p>
    <w:p w:rsidR="00000000" w:rsidRDefault="00797F56">
      <w:pPr>
        <w:pStyle w:val="TableofFigures"/>
        <w:tabs>
          <w:tab w:val="right" w:leader="dot" w:pos="9350"/>
        </w:tabs>
        <w:rPr>
          <w:noProof/>
        </w:rPr>
      </w:pPr>
      <w:r>
        <w:rPr>
          <w:noProof/>
        </w:rPr>
        <w:t>Table 21:  Statewide Biogenic Source Emissions Inventory Comparison</w:t>
      </w:r>
      <w:r>
        <w:rPr>
          <w:noProof/>
        </w:rPr>
        <w:tab/>
      </w:r>
      <w:r>
        <w:rPr>
          <w:noProof/>
        </w:rPr>
        <w:fldChar w:fldCharType="begin"/>
      </w:r>
      <w:r>
        <w:rPr>
          <w:noProof/>
        </w:rPr>
        <w:instrText xml:space="preserve"> PAGEREF _Toc95018988 \h </w:instrText>
      </w:r>
      <w:r>
        <w:rPr>
          <w:noProof/>
        </w:rPr>
      </w:r>
      <w:r>
        <w:rPr>
          <w:noProof/>
        </w:rPr>
        <w:fldChar w:fldCharType="separate"/>
      </w:r>
      <w:r>
        <w:rPr>
          <w:noProof/>
        </w:rPr>
        <w:t>59</w:t>
      </w:r>
      <w:r>
        <w:rPr>
          <w:noProof/>
        </w:rPr>
        <w:fldChar w:fldCharType="end"/>
      </w:r>
    </w:p>
    <w:p w:rsidR="00000000" w:rsidRDefault="00797F56">
      <w:pPr>
        <w:pStyle w:val="TableofFigures"/>
        <w:tabs>
          <w:tab w:val="right" w:leader="dot" w:pos="9350"/>
        </w:tabs>
        <w:rPr>
          <w:noProof/>
        </w:rPr>
      </w:pPr>
      <w:r>
        <w:rPr>
          <w:noProof/>
        </w:rPr>
        <w:t>Table 22:  1996 and 2002 Statewide Emission Inventory by Source Sector and Pollutant</w:t>
      </w:r>
      <w:r>
        <w:rPr>
          <w:noProof/>
        </w:rPr>
        <w:tab/>
      </w:r>
      <w:r>
        <w:rPr>
          <w:noProof/>
        </w:rPr>
        <w:fldChar w:fldCharType="begin"/>
      </w:r>
      <w:r>
        <w:rPr>
          <w:noProof/>
        </w:rPr>
        <w:instrText xml:space="preserve"> PAGEREF _Toc</w:instrText>
      </w:r>
      <w:r>
        <w:rPr>
          <w:noProof/>
        </w:rPr>
        <w:instrText xml:space="preserve">95018989 \h </w:instrText>
      </w:r>
      <w:r>
        <w:rPr>
          <w:noProof/>
        </w:rPr>
      </w:r>
      <w:r>
        <w:rPr>
          <w:noProof/>
        </w:rPr>
        <w:fldChar w:fldCharType="separate"/>
      </w:r>
      <w:r>
        <w:rPr>
          <w:noProof/>
        </w:rPr>
        <w:t>60</w:t>
      </w:r>
      <w:r>
        <w:rPr>
          <w:noProof/>
        </w:rPr>
        <w:fldChar w:fldCharType="end"/>
      </w:r>
    </w:p>
    <w:p w:rsidR="00000000" w:rsidRDefault="00797F56">
      <w:pPr>
        <w:tabs>
          <w:tab w:val="right" w:leader="dot" w:pos="9360"/>
        </w:tabs>
        <w:spacing w:line="480" w:lineRule="auto"/>
        <w:jc w:val="center"/>
      </w:pPr>
      <w:r>
        <w:fldChar w:fldCharType="end"/>
      </w:r>
    </w:p>
    <w:p w:rsidR="00000000" w:rsidRDefault="00797F56">
      <w:pPr>
        <w:pStyle w:val="Heading1"/>
        <w:jc w:val="center"/>
      </w:pPr>
      <w:r>
        <w:br w:type="page"/>
      </w:r>
      <w:bookmarkStart w:id="6" w:name="_Toc96412405"/>
      <w:r>
        <w:t>List of Attachments</w:t>
      </w:r>
      <w:bookmarkEnd w:id="4"/>
      <w:bookmarkEnd w:id="5"/>
      <w:bookmarkEnd w:id="6"/>
    </w:p>
    <w:p w:rsidR="00000000" w:rsidRDefault="00797F56">
      <w:pPr>
        <w:pStyle w:val="Header"/>
        <w:tabs>
          <w:tab w:val="clear" w:pos="4320"/>
          <w:tab w:val="clear" w:pos="8640"/>
        </w:tabs>
      </w:pPr>
    </w:p>
    <w:p w:rsidR="00000000" w:rsidRDefault="00797F56"/>
    <w:p w:rsidR="00000000" w:rsidRDefault="00797F56">
      <w:pPr>
        <w:outlineLvl w:val="0"/>
        <w:rPr>
          <w:rFonts w:ascii="Arial" w:hAnsi="Arial"/>
          <w:sz w:val="24"/>
        </w:rPr>
      </w:pPr>
      <w:r>
        <w:rPr>
          <w:rFonts w:ascii="Arial" w:hAnsi="Arial"/>
          <w:sz w:val="24"/>
        </w:rPr>
        <w:t>Attachment 1 - Inventory Top 15 by SCC Graphs</w:t>
      </w:r>
    </w:p>
    <w:p w:rsidR="00000000" w:rsidRDefault="00797F56">
      <w:pPr>
        <w:outlineLvl w:val="0"/>
        <w:rPr>
          <w:rFonts w:ascii="Arial" w:hAnsi="Arial"/>
          <w:sz w:val="24"/>
        </w:rPr>
      </w:pPr>
      <w:r>
        <w:rPr>
          <w:rFonts w:ascii="Arial" w:hAnsi="Arial"/>
          <w:sz w:val="24"/>
        </w:rPr>
        <w:t>Attachment 2 - Fugitive Dust Inventory Discussion and Summary</w:t>
      </w:r>
    </w:p>
    <w:p w:rsidR="00000000" w:rsidRDefault="00797F56">
      <w:pPr>
        <w:rPr>
          <w:rFonts w:ascii="Arial" w:hAnsi="Arial"/>
          <w:sz w:val="24"/>
        </w:rPr>
      </w:pPr>
    </w:p>
    <w:p w:rsidR="00000000" w:rsidRDefault="00797F56">
      <w:pPr>
        <w:outlineLvl w:val="0"/>
        <w:rPr>
          <w:rFonts w:ascii="Arial" w:hAnsi="Arial"/>
          <w:sz w:val="24"/>
        </w:rPr>
      </w:pPr>
      <w:r>
        <w:rPr>
          <w:rFonts w:ascii="Arial" w:hAnsi="Arial"/>
          <w:sz w:val="24"/>
        </w:rPr>
        <w:t>Attachment 3 - Point Source – Creating the 2002 Point Source Inventory</w:t>
      </w:r>
    </w:p>
    <w:p w:rsidR="00000000" w:rsidRDefault="00797F56">
      <w:pPr>
        <w:rPr>
          <w:rFonts w:ascii="Arial" w:hAnsi="Arial"/>
          <w:sz w:val="24"/>
        </w:rPr>
      </w:pPr>
      <w:r>
        <w:rPr>
          <w:rFonts w:ascii="Arial" w:hAnsi="Arial"/>
          <w:sz w:val="24"/>
        </w:rPr>
        <w:t xml:space="preserve">*Attachment 4 - Point Source VOC </w:t>
      </w:r>
      <w:r>
        <w:rPr>
          <w:rFonts w:ascii="Arial" w:hAnsi="Arial"/>
          <w:sz w:val="24"/>
        </w:rPr>
        <w:t>Inventory</w:t>
      </w:r>
    </w:p>
    <w:p w:rsidR="00000000" w:rsidRDefault="00797F56">
      <w:pPr>
        <w:rPr>
          <w:rFonts w:ascii="Arial" w:hAnsi="Arial"/>
          <w:sz w:val="24"/>
        </w:rPr>
      </w:pPr>
      <w:r>
        <w:rPr>
          <w:rFonts w:ascii="Arial" w:hAnsi="Arial"/>
          <w:sz w:val="24"/>
        </w:rPr>
        <w:t>*Attachment 5 - Point Source NO</w:t>
      </w:r>
      <w:r>
        <w:rPr>
          <w:rFonts w:ascii="Arial" w:hAnsi="Arial"/>
          <w:sz w:val="24"/>
          <w:vertAlign w:val="subscript"/>
        </w:rPr>
        <w:t>x</w:t>
      </w:r>
      <w:r>
        <w:rPr>
          <w:rFonts w:ascii="Arial" w:hAnsi="Arial"/>
          <w:sz w:val="24"/>
        </w:rPr>
        <w:t xml:space="preserve"> Inventory</w:t>
      </w:r>
    </w:p>
    <w:p w:rsidR="00000000" w:rsidRDefault="00797F56">
      <w:pPr>
        <w:rPr>
          <w:rFonts w:ascii="Arial" w:hAnsi="Arial"/>
          <w:sz w:val="24"/>
        </w:rPr>
      </w:pPr>
      <w:r>
        <w:rPr>
          <w:rFonts w:ascii="Arial" w:hAnsi="Arial"/>
          <w:sz w:val="24"/>
        </w:rPr>
        <w:t>*Attachment 6 - Point Source CO Inventory</w:t>
      </w:r>
    </w:p>
    <w:p w:rsidR="00000000" w:rsidRDefault="00797F56">
      <w:pPr>
        <w:rPr>
          <w:rFonts w:ascii="Arial" w:hAnsi="Arial"/>
          <w:sz w:val="24"/>
        </w:rPr>
      </w:pPr>
      <w:r>
        <w:rPr>
          <w:rFonts w:ascii="Arial" w:hAnsi="Arial"/>
          <w:sz w:val="24"/>
        </w:rPr>
        <w:t>*Attachment 7 - Point Source PM</w:t>
      </w:r>
      <w:r>
        <w:rPr>
          <w:rFonts w:ascii="Arial" w:hAnsi="Arial"/>
          <w:sz w:val="24"/>
          <w:vertAlign w:val="subscript"/>
        </w:rPr>
        <w:t>10</w:t>
      </w:r>
      <w:r>
        <w:rPr>
          <w:rFonts w:ascii="Arial" w:hAnsi="Arial"/>
          <w:sz w:val="24"/>
        </w:rPr>
        <w:t xml:space="preserve"> Inventory</w:t>
      </w:r>
    </w:p>
    <w:p w:rsidR="00000000" w:rsidRDefault="00797F56">
      <w:pPr>
        <w:rPr>
          <w:rFonts w:ascii="Arial" w:hAnsi="Arial"/>
          <w:sz w:val="24"/>
        </w:rPr>
      </w:pPr>
      <w:r>
        <w:rPr>
          <w:rFonts w:ascii="Arial" w:hAnsi="Arial"/>
          <w:sz w:val="24"/>
        </w:rPr>
        <w:t>*Attachment 8 - Point Source PM</w:t>
      </w:r>
      <w:r>
        <w:rPr>
          <w:rFonts w:ascii="Arial" w:hAnsi="Arial"/>
          <w:sz w:val="24"/>
          <w:vertAlign w:val="subscript"/>
        </w:rPr>
        <w:t>2.5</w:t>
      </w:r>
      <w:r>
        <w:rPr>
          <w:rFonts w:ascii="Arial" w:hAnsi="Arial"/>
          <w:sz w:val="24"/>
        </w:rPr>
        <w:t xml:space="preserve"> Inventory</w:t>
      </w:r>
    </w:p>
    <w:p w:rsidR="00000000" w:rsidRDefault="00797F56">
      <w:pPr>
        <w:rPr>
          <w:rFonts w:ascii="Arial" w:hAnsi="Arial"/>
          <w:sz w:val="24"/>
        </w:rPr>
      </w:pPr>
      <w:r>
        <w:rPr>
          <w:rFonts w:ascii="Arial" w:hAnsi="Arial"/>
          <w:sz w:val="24"/>
        </w:rPr>
        <w:t>*Attachment 9 - Point Source SO</w:t>
      </w:r>
      <w:r>
        <w:rPr>
          <w:rFonts w:ascii="Arial" w:hAnsi="Arial"/>
          <w:sz w:val="24"/>
          <w:vertAlign w:val="subscript"/>
        </w:rPr>
        <w:t>2</w:t>
      </w:r>
      <w:r>
        <w:rPr>
          <w:rFonts w:ascii="Arial" w:hAnsi="Arial"/>
          <w:sz w:val="24"/>
        </w:rPr>
        <w:t xml:space="preserve"> Inventory</w:t>
      </w:r>
    </w:p>
    <w:p w:rsidR="00000000" w:rsidRDefault="00797F56">
      <w:pPr>
        <w:rPr>
          <w:rFonts w:ascii="Arial" w:hAnsi="Arial"/>
          <w:sz w:val="24"/>
        </w:rPr>
      </w:pPr>
      <w:r>
        <w:rPr>
          <w:rFonts w:ascii="Arial" w:hAnsi="Arial"/>
          <w:sz w:val="24"/>
        </w:rPr>
        <w:t>*Attachment 10 - Point Source</w:t>
      </w:r>
      <w:r>
        <w:rPr>
          <w:rFonts w:ascii="Arial" w:hAnsi="Arial"/>
          <w:sz w:val="24"/>
        </w:rPr>
        <w:t xml:space="preserve"> NH3 Inventory</w:t>
      </w:r>
    </w:p>
    <w:p w:rsidR="00000000" w:rsidRDefault="00797F56">
      <w:pPr>
        <w:rPr>
          <w:rFonts w:ascii="Arial" w:hAnsi="Arial"/>
          <w:sz w:val="24"/>
        </w:rPr>
      </w:pPr>
    </w:p>
    <w:p w:rsidR="00000000" w:rsidRDefault="00797F56">
      <w:pPr>
        <w:pStyle w:val="Header"/>
        <w:tabs>
          <w:tab w:val="clear" w:pos="4320"/>
          <w:tab w:val="clear" w:pos="8640"/>
        </w:tabs>
        <w:outlineLvl w:val="0"/>
      </w:pPr>
      <w:r>
        <w:t>*Attachment 11 - Area Source Calculation Sheets</w:t>
      </w:r>
    </w:p>
    <w:p w:rsidR="00000000" w:rsidRDefault="00797F56">
      <w:pPr>
        <w:rPr>
          <w:rFonts w:ascii="Arial" w:hAnsi="Arial"/>
          <w:sz w:val="24"/>
        </w:rPr>
      </w:pPr>
      <w:r>
        <w:rPr>
          <w:rFonts w:ascii="Arial" w:hAnsi="Arial"/>
          <w:sz w:val="24"/>
        </w:rPr>
        <w:t>*Attachment 12 - Area Source Inventories</w:t>
      </w:r>
    </w:p>
    <w:p w:rsidR="00000000" w:rsidRDefault="00797F56">
      <w:pPr>
        <w:rPr>
          <w:rFonts w:ascii="Arial" w:hAnsi="Arial"/>
          <w:sz w:val="24"/>
        </w:rPr>
      </w:pPr>
    </w:p>
    <w:p w:rsidR="00000000" w:rsidRDefault="00797F56">
      <w:pPr>
        <w:outlineLvl w:val="0"/>
        <w:rPr>
          <w:rFonts w:ascii="Arial" w:hAnsi="Arial"/>
          <w:sz w:val="24"/>
        </w:rPr>
      </w:pPr>
      <w:r>
        <w:rPr>
          <w:rFonts w:ascii="Arial" w:hAnsi="Arial"/>
          <w:sz w:val="24"/>
        </w:rPr>
        <w:t>*Attachment 13 - Onroad Source DVMT</w:t>
      </w:r>
    </w:p>
    <w:p w:rsidR="00000000" w:rsidRDefault="00797F56">
      <w:pPr>
        <w:rPr>
          <w:rFonts w:ascii="Arial" w:hAnsi="Arial"/>
          <w:sz w:val="24"/>
        </w:rPr>
      </w:pPr>
      <w:r>
        <w:rPr>
          <w:rFonts w:ascii="Arial" w:hAnsi="Arial"/>
          <w:sz w:val="24"/>
        </w:rPr>
        <w:t>*Attachment 14 - Onroad Source PPSUITE Files</w:t>
      </w:r>
    </w:p>
    <w:p w:rsidR="00000000" w:rsidRDefault="00797F56">
      <w:pPr>
        <w:rPr>
          <w:rFonts w:ascii="Arial" w:hAnsi="Arial"/>
          <w:sz w:val="24"/>
        </w:rPr>
      </w:pPr>
      <w:r>
        <w:rPr>
          <w:rFonts w:ascii="Arial" w:hAnsi="Arial"/>
          <w:sz w:val="24"/>
        </w:rPr>
        <w:t>*Attachment 15 - Onroad Source NJTPA Calculation Files</w:t>
      </w:r>
    </w:p>
    <w:p w:rsidR="00000000" w:rsidRDefault="00797F56">
      <w:pPr>
        <w:rPr>
          <w:rFonts w:ascii="Arial" w:hAnsi="Arial"/>
          <w:sz w:val="24"/>
        </w:rPr>
      </w:pPr>
      <w:r>
        <w:rPr>
          <w:rFonts w:ascii="Arial" w:hAnsi="Arial"/>
          <w:sz w:val="24"/>
        </w:rPr>
        <w:t>*Attachment 16</w:t>
      </w:r>
      <w:r>
        <w:rPr>
          <w:rFonts w:ascii="Arial" w:hAnsi="Arial"/>
          <w:sz w:val="24"/>
        </w:rPr>
        <w:t xml:space="preserve"> - Onroad Source SJTPO Calculation Files</w:t>
      </w:r>
    </w:p>
    <w:p w:rsidR="00000000" w:rsidRDefault="00797F56">
      <w:pPr>
        <w:rPr>
          <w:rFonts w:ascii="Arial" w:hAnsi="Arial"/>
          <w:sz w:val="24"/>
        </w:rPr>
      </w:pPr>
      <w:r>
        <w:rPr>
          <w:rFonts w:ascii="Arial" w:hAnsi="Arial"/>
          <w:sz w:val="24"/>
        </w:rPr>
        <w:t>*Attachment 17 - Onroad Source DVRPC Calculation Files</w:t>
      </w:r>
    </w:p>
    <w:p w:rsidR="00000000" w:rsidRDefault="00797F56">
      <w:pPr>
        <w:rPr>
          <w:rFonts w:ascii="Arial" w:hAnsi="Arial"/>
          <w:sz w:val="24"/>
        </w:rPr>
      </w:pPr>
      <w:r>
        <w:rPr>
          <w:rFonts w:ascii="Arial" w:hAnsi="Arial"/>
          <w:sz w:val="24"/>
        </w:rPr>
        <w:t>*Attachment 18 - Onroad Source Inventory</w:t>
      </w:r>
    </w:p>
    <w:p w:rsidR="00000000" w:rsidRDefault="00797F56">
      <w:pPr>
        <w:rPr>
          <w:rFonts w:ascii="Arial" w:hAnsi="Arial"/>
          <w:sz w:val="24"/>
        </w:rPr>
      </w:pPr>
      <w:r>
        <w:rPr>
          <w:rFonts w:ascii="Arial" w:hAnsi="Arial"/>
          <w:sz w:val="24"/>
        </w:rPr>
        <w:t>*Attachment 19 - Onroad Sources Refueling Emissions by County</w:t>
      </w:r>
    </w:p>
    <w:p w:rsidR="00000000" w:rsidRDefault="00797F56">
      <w:pPr>
        <w:rPr>
          <w:rFonts w:ascii="Arial" w:hAnsi="Arial"/>
          <w:sz w:val="24"/>
        </w:rPr>
      </w:pPr>
    </w:p>
    <w:p w:rsidR="00000000" w:rsidRDefault="00797F56">
      <w:pPr>
        <w:outlineLvl w:val="0"/>
        <w:rPr>
          <w:rFonts w:ascii="Arial" w:hAnsi="Arial"/>
          <w:sz w:val="24"/>
        </w:rPr>
      </w:pPr>
      <w:r>
        <w:rPr>
          <w:rFonts w:ascii="Arial" w:hAnsi="Arial"/>
          <w:sz w:val="24"/>
        </w:rPr>
        <w:t xml:space="preserve">*Attachment 20 - Non-road Calculation Sheets for Orphan </w:t>
      </w:r>
      <w:r>
        <w:rPr>
          <w:rFonts w:ascii="Arial" w:hAnsi="Arial"/>
          <w:sz w:val="24"/>
        </w:rPr>
        <w:t>Categories</w:t>
      </w:r>
    </w:p>
    <w:p w:rsidR="00000000" w:rsidRDefault="00797F56">
      <w:pPr>
        <w:rPr>
          <w:rFonts w:ascii="Arial" w:hAnsi="Arial"/>
          <w:sz w:val="24"/>
        </w:rPr>
      </w:pPr>
      <w:r>
        <w:rPr>
          <w:rFonts w:ascii="Arial" w:hAnsi="Arial"/>
          <w:sz w:val="24"/>
        </w:rPr>
        <w:t>*Attachment 21 - Non-road Source Inventory</w:t>
      </w:r>
    </w:p>
    <w:p w:rsidR="00000000" w:rsidRDefault="00797F56">
      <w:pPr>
        <w:rPr>
          <w:rFonts w:ascii="Arial" w:hAnsi="Arial"/>
          <w:sz w:val="24"/>
        </w:rPr>
      </w:pPr>
    </w:p>
    <w:p w:rsidR="00000000" w:rsidRDefault="00797F56">
      <w:pPr>
        <w:outlineLvl w:val="0"/>
        <w:rPr>
          <w:rFonts w:ascii="Arial" w:hAnsi="Arial"/>
          <w:sz w:val="24"/>
        </w:rPr>
      </w:pPr>
      <w:r>
        <w:rPr>
          <w:rFonts w:ascii="Arial" w:hAnsi="Arial"/>
          <w:sz w:val="24"/>
        </w:rPr>
        <w:t>*Attachment 22 - Biogenic Source NH3 Inventory</w:t>
      </w:r>
    </w:p>
    <w:p w:rsidR="00000000" w:rsidRDefault="00797F56">
      <w:pPr>
        <w:rPr>
          <w:rFonts w:ascii="Arial" w:hAnsi="Arial"/>
          <w:sz w:val="24"/>
        </w:rPr>
      </w:pPr>
    </w:p>
    <w:p w:rsidR="00000000" w:rsidRDefault="00797F56">
      <w:pPr>
        <w:rPr>
          <w:rFonts w:ascii="Arial" w:hAnsi="Arial"/>
          <w:sz w:val="24"/>
        </w:rPr>
      </w:pPr>
      <w:r>
        <w:rPr>
          <w:rFonts w:ascii="Arial" w:hAnsi="Arial"/>
          <w:sz w:val="24"/>
        </w:rPr>
        <w:t xml:space="preserve">Attachment 23 - Point Source QA Documentation </w:t>
      </w:r>
    </w:p>
    <w:p w:rsidR="00000000" w:rsidRDefault="00797F56">
      <w:pPr>
        <w:rPr>
          <w:rFonts w:ascii="Arial" w:hAnsi="Arial"/>
          <w:sz w:val="24"/>
        </w:rPr>
      </w:pPr>
      <w:r>
        <w:rPr>
          <w:rFonts w:ascii="Arial" w:hAnsi="Arial"/>
          <w:sz w:val="24"/>
        </w:rPr>
        <w:t>Attachment 24 - Point Source Detailed Information</w:t>
      </w:r>
    </w:p>
    <w:p w:rsidR="00000000" w:rsidRDefault="00797F56">
      <w:pPr>
        <w:rPr>
          <w:rFonts w:ascii="Arial" w:hAnsi="Arial"/>
          <w:sz w:val="24"/>
        </w:rPr>
      </w:pPr>
      <w:r>
        <w:rPr>
          <w:rFonts w:ascii="Arial" w:hAnsi="Arial"/>
          <w:sz w:val="24"/>
        </w:rPr>
        <w:t>*Attachment 25 - Area Source Inventory Comparisons</w:t>
      </w:r>
    </w:p>
    <w:p w:rsidR="00000000" w:rsidRDefault="00797F56">
      <w:pPr>
        <w:pStyle w:val="Header"/>
        <w:tabs>
          <w:tab w:val="clear" w:pos="4320"/>
          <w:tab w:val="clear" w:pos="8640"/>
        </w:tabs>
      </w:pPr>
    </w:p>
    <w:p w:rsidR="00000000" w:rsidRDefault="00797F56">
      <w:pPr>
        <w:pStyle w:val="Header"/>
        <w:tabs>
          <w:tab w:val="clear" w:pos="4320"/>
          <w:tab w:val="clear" w:pos="8640"/>
        </w:tabs>
      </w:pPr>
    </w:p>
    <w:p w:rsidR="00000000" w:rsidRDefault="00797F56">
      <w:pPr>
        <w:outlineLvl w:val="0"/>
      </w:pPr>
      <w:r>
        <w:rPr>
          <w:rFonts w:ascii="Arial" w:hAnsi="Arial"/>
          <w:sz w:val="24"/>
        </w:rPr>
        <w:t xml:space="preserve">* </w:t>
      </w:r>
      <w:r>
        <w:rPr>
          <w:rFonts w:ascii="Arial" w:hAnsi="Arial"/>
          <w:b/>
          <w:sz w:val="24"/>
        </w:rPr>
        <w:t>N</w:t>
      </w:r>
      <w:r>
        <w:rPr>
          <w:rFonts w:ascii="Arial" w:hAnsi="Arial"/>
          <w:b/>
          <w:sz w:val="24"/>
        </w:rPr>
        <w:t>OTE:</w:t>
      </w:r>
      <w:r>
        <w:rPr>
          <w:rFonts w:ascii="Arial" w:hAnsi="Arial"/>
          <w:sz w:val="24"/>
        </w:rPr>
        <w:t xml:space="preserve">  These attachments are only available electronically</w:t>
      </w:r>
    </w:p>
    <w:p w:rsidR="00000000" w:rsidRDefault="00797F56">
      <w:pPr>
        <w:pStyle w:val="Heading1"/>
        <w:jc w:val="center"/>
      </w:pPr>
      <w:r>
        <w:br w:type="page"/>
      </w:r>
      <w:bookmarkStart w:id="7" w:name="_Toc96412406"/>
      <w:r>
        <w:t>Acronyms and Abbreviations</w:t>
      </w:r>
      <w:bookmarkEnd w:id="7"/>
    </w:p>
    <w:p w:rsidR="00000000" w:rsidRDefault="00797F56">
      <w:pPr>
        <w:tabs>
          <w:tab w:val="left" w:pos="1800"/>
          <w:tab w:val="left" w:pos="3600"/>
        </w:tabs>
      </w:pPr>
    </w:p>
    <w:p w:rsidR="00000000" w:rsidRDefault="00797F56">
      <w:pPr>
        <w:tabs>
          <w:tab w:val="left" w:pos="1800"/>
          <w:tab w:val="left" w:pos="3600"/>
        </w:tabs>
        <w:rPr>
          <w:rFonts w:ascii="Arial" w:hAnsi="Arial"/>
          <w:sz w:val="24"/>
        </w:rPr>
      </w:pPr>
      <w:r>
        <w:rPr>
          <w:rFonts w:ascii="Arial" w:hAnsi="Arial"/>
          <w:sz w:val="24"/>
        </w:rPr>
        <w:t>AADF</w:t>
      </w:r>
      <w:r>
        <w:rPr>
          <w:rFonts w:ascii="Arial" w:hAnsi="Arial"/>
          <w:sz w:val="24"/>
        </w:rPr>
        <w:tab/>
      </w:r>
      <w:r>
        <w:rPr>
          <w:rFonts w:ascii="Arial" w:hAnsi="Arial"/>
          <w:sz w:val="24"/>
        </w:rPr>
        <w:tab/>
        <w:t>Annual Activity Day Factors</w:t>
      </w:r>
    </w:p>
    <w:p w:rsidR="00000000" w:rsidRDefault="00797F56">
      <w:pPr>
        <w:tabs>
          <w:tab w:val="left" w:pos="1800"/>
          <w:tab w:val="left" w:pos="3600"/>
        </w:tabs>
        <w:rPr>
          <w:rFonts w:ascii="Arial" w:hAnsi="Arial"/>
          <w:sz w:val="24"/>
        </w:rPr>
      </w:pPr>
      <w:r>
        <w:rPr>
          <w:rFonts w:ascii="Arial" w:hAnsi="Arial"/>
          <w:sz w:val="24"/>
        </w:rPr>
        <w:t>APC</w:t>
      </w:r>
      <w:r>
        <w:rPr>
          <w:rFonts w:ascii="Arial" w:hAnsi="Arial"/>
          <w:sz w:val="24"/>
        </w:rPr>
        <w:tab/>
      </w:r>
      <w:r>
        <w:rPr>
          <w:rFonts w:ascii="Arial" w:hAnsi="Arial"/>
          <w:sz w:val="24"/>
        </w:rPr>
        <w:tab/>
        <w:t>Air Pollution Control</w:t>
      </w:r>
    </w:p>
    <w:p w:rsidR="00000000" w:rsidRDefault="00797F56">
      <w:pPr>
        <w:tabs>
          <w:tab w:val="left" w:pos="1800"/>
          <w:tab w:val="left" w:pos="3600"/>
        </w:tabs>
        <w:rPr>
          <w:rFonts w:ascii="Arial" w:hAnsi="Arial"/>
          <w:sz w:val="24"/>
        </w:rPr>
      </w:pPr>
      <w:r>
        <w:rPr>
          <w:rFonts w:ascii="Arial" w:hAnsi="Arial"/>
          <w:sz w:val="24"/>
        </w:rPr>
        <w:t>BAQP</w:t>
      </w:r>
      <w:r>
        <w:rPr>
          <w:rFonts w:ascii="Arial" w:hAnsi="Arial"/>
          <w:sz w:val="24"/>
        </w:rPr>
        <w:tab/>
      </w:r>
      <w:r>
        <w:rPr>
          <w:rFonts w:ascii="Arial" w:hAnsi="Arial"/>
          <w:sz w:val="24"/>
        </w:rPr>
        <w:tab/>
        <w:t>Bureau of Air Quality Planning</w:t>
      </w:r>
    </w:p>
    <w:p w:rsidR="00000000" w:rsidRDefault="00797F56">
      <w:pPr>
        <w:tabs>
          <w:tab w:val="left" w:pos="1800"/>
          <w:tab w:val="left" w:pos="3600"/>
        </w:tabs>
        <w:rPr>
          <w:rFonts w:ascii="Arial" w:hAnsi="Arial"/>
          <w:sz w:val="24"/>
        </w:rPr>
      </w:pPr>
      <w:r>
        <w:rPr>
          <w:rFonts w:ascii="Arial" w:hAnsi="Arial"/>
          <w:sz w:val="24"/>
        </w:rPr>
        <w:t>CAA</w:t>
      </w:r>
      <w:r>
        <w:rPr>
          <w:rFonts w:ascii="Arial" w:hAnsi="Arial"/>
          <w:sz w:val="24"/>
        </w:rPr>
        <w:tab/>
      </w:r>
      <w:r>
        <w:rPr>
          <w:rFonts w:ascii="Arial" w:hAnsi="Arial"/>
          <w:sz w:val="24"/>
        </w:rPr>
        <w:tab/>
        <w:t>Clean Air Act</w:t>
      </w:r>
    </w:p>
    <w:p w:rsidR="00000000" w:rsidRDefault="00797F56">
      <w:pPr>
        <w:tabs>
          <w:tab w:val="left" w:pos="1800"/>
          <w:tab w:val="left" w:pos="3600"/>
        </w:tabs>
        <w:rPr>
          <w:rFonts w:ascii="Arial" w:hAnsi="Arial"/>
          <w:sz w:val="24"/>
        </w:rPr>
      </w:pPr>
      <w:r>
        <w:rPr>
          <w:rFonts w:ascii="Arial" w:hAnsi="Arial"/>
          <w:sz w:val="24"/>
        </w:rPr>
        <w:t>CE</w:t>
      </w:r>
      <w:r>
        <w:rPr>
          <w:rFonts w:ascii="Arial" w:hAnsi="Arial"/>
          <w:sz w:val="24"/>
        </w:rPr>
        <w:tab/>
      </w:r>
      <w:r>
        <w:rPr>
          <w:rFonts w:ascii="Arial" w:hAnsi="Arial"/>
          <w:sz w:val="24"/>
        </w:rPr>
        <w:tab/>
        <w:t>Control Efficiency</w:t>
      </w:r>
    </w:p>
    <w:p w:rsidR="00000000" w:rsidRDefault="00797F56">
      <w:pPr>
        <w:tabs>
          <w:tab w:val="left" w:pos="1800"/>
          <w:tab w:val="left" w:pos="3600"/>
        </w:tabs>
        <w:rPr>
          <w:rFonts w:ascii="Arial" w:hAnsi="Arial"/>
          <w:sz w:val="24"/>
        </w:rPr>
      </w:pPr>
      <w:r>
        <w:rPr>
          <w:rFonts w:ascii="Arial" w:hAnsi="Arial"/>
          <w:sz w:val="24"/>
        </w:rPr>
        <w:t>CERR</w:t>
      </w:r>
      <w:r>
        <w:rPr>
          <w:rFonts w:ascii="Arial" w:hAnsi="Arial"/>
          <w:sz w:val="24"/>
        </w:rPr>
        <w:tab/>
      </w:r>
      <w:r>
        <w:rPr>
          <w:rFonts w:ascii="Arial" w:hAnsi="Arial"/>
          <w:sz w:val="24"/>
        </w:rPr>
        <w:tab/>
        <w:t xml:space="preserve">Consolidated Emissions </w:t>
      </w:r>
      <w:r>
        <w:rPr>
          <w:rFonts w:ascii="Arial" w:hAnsi="Arial"/>
          <w:sz w:val="24"/>
        </w:rPr>
        <w:t>Reporting Rule</w:t>
      </w:r>
    </w:p>
    <w:p w:rsidR="00000000" w:rsidRDefault="00797F56">
      <w:pPr>
        <w:tabs>
          <w:tab w:val="left" w:pos="1800"/>
          <w:tab w:val="left" w:pos="3600"/>
        </w:tabs>
        <w:rPr>
          <w:rFonts w:ascii="Arial" w:hAnsi="Arial"/>
          <w:sz w:val="24"/>
        </w:rPr>
      </w:pPr>
      <w:r>
        <w:rPr>
          <w:rFonts w:ascii="Arial" w:hAnsi="Arial"/>
          <w:sz w:val="24"/>
        </w:rPr>
        <w:t>CFR</w:t>
      </w:r>
      <w:r>
        <w:rPr>
          <w:rFonts w:ascii="Arial" w:hAnsi="Arial"/>
          <w:sz w:val="24"/>
        </w:rPr>
        <w:tab/>
      </w:r>
      <w:r>
        <w:rPr>
          <w:rFonts w:ascii="Arial" w:hAnsi="Arial"/>
          <w:sz w:val="24"/>
        </w:rPr>
        <w:tab/>
        <w:t>Code of Federal Regulations</w:t>
      </w:r>
    </w:p>
    <w:p w:rsidR="00000000" w:rsidRDefault="00797F56">
      <w:pPr>
        <w:tabs>
          <w:tab w:val="left" w:pos="1800"/>
          <w:tab w:val="left" w:pos="3600"/>
        </w:tabs>
        <w:rPr>
          <w:rFonts w:ascii="Arial" w:hAnsi="Arial"/>
          <w:sz w:val="24"/>
        </w:rPr>
      </w:pPr>
      <w:r>
        <w:rPr>
          <w:rFonts w:ascii="Arial" w:hAnsi="Arial"/>
          <w:sz w:val="24"/>
        </w:rPr>
        <w:t>CMU</w:t>
      </w:r>
      <w:r>
        <w:rPr>
          <w:rFonts w:ascii="Arial" w:hAnsi="Arial"/>
          <w:sz w:val="24"/>
        </w:rPr>
        <w:tab/>
      </w:r>
      <w:r>
        <w:rPr>
          <w:rFonts w:ascii="Arial" w:hAnsi="Arial"/>
          <w:sz w:val="24"/>
        </w:rPr>
        <w:tab/>
        <w:t>Carnegie Mellon University</w:t>
      </w:r>
    </w:p>
    <w:p w:rsidR="00000000" w:rsidRDefault="00797F56">
      <w:pPr>
        <w:tabs>
          <w:tab w:val="left" w:pos="1800"/>
          <w:tab w:val="left" w:pos="3600"/>
        </w:tabs>
        <w:rPr>
          <w:rFonts w:ascii="Arial" w:hAnsi="Arial"/>
          <w:sz w:val="24"/>
        </w:rPr>
      </w:pPr>
      <w:r>
        <w:rPr>
          <w:rFonts w:ascii="Arial" w:hAnsi="Arial"/>
          <w:sz w:val="24"/>
        </w:rPr>
        <w:t>CMV</w:t>
      </w:r>
      <w:r>
        <w:rPr>
          <w:rFonts w:ascii="Arial" w:hAnsi="Arial"/>
          <w:sz w:val="24"/>
        </w:rPr>
        <w:tab/>
      </w:r>
      <w:r>
        <w:rPr>
          <w:rFonts w:ascii="Arial" w:hAnsi="Arial"/>
          <w:sz w:val="24"/>
        </w:rPr>
        <w:tab/>
        <w:t>Commercial Marine Vessel</w:t>
      </w:r>
    </w:p>
    <w:p w:rsidR="00000000" w:rsidRDefault="00797F56">
      <w:pPr>
        <w:tabs>
          <w:tab w:val="left" w:pos="1800"/>
          <w:tab w:val="left" w:pos="3600"/>
        </w:tabs>
        <w:rPr>
          <w:rFonts w:ascii="Arial" w:hAnsi="Arial"/>
          <w:sz w:val="24"/>
        </w:rPr>
      </w:pPr>
      <w:r>
        <w:rPr>
          <w:rFonts w:ascii="Arial" w:hAnsi="Arial"/>
          <w:sz w:val="24"/>
        </w:rPr>
        <w:t>CNG</w:t>
      </w:r>
      <w:r>
        <w:rPr>
          <w:rFonts w:ascii="Arial" w:hAnsi="Arial"/>
          <w:sz w:val="24"/>
        </w:rPr>
        <w:tab/>
      </w:r>
      <w:r>
        <w:rPr>
          <w:rFonts w:ascii="Arial" w:hAnsi="Arial"/>
          <w:sz w:val="24"/>
        </w:rPr>
        <w:tab/>
        <w:t>Compressed Natural Gas</w:t>
      </w:r>
    </w:p>
    <w:p w:rsidR="00000000" w:rsidRDefault="00797F56">
      <w:pPr>
        <w:tabs>
          <w:tab w:val="left" w:pos="1800"/>
          <w:tab w:val="left" w:pos="3600"/>
        </w:tabs>
        <w:rPr>
          <w:rFonts w:ascii="Arial" w:hAnsi="Arial"/>
          <w:sz w:val="24"/>
        </w:rPr>
      </w:pPr>
      <w:r>
        <w:rPr>
          <w:rFonts w:ascii="Arial" w:hAnsi="Arial"/>
          <w:sz w:val="24"/>
        </w:rPr>
        <w:t>CO</w:t>
      </w:r>
      <w:r>
        <w:rPr>
          <w:rFonts w:ascii="Arial" w:hAnsi="Arial"/>
          <w:sz w:val="24"/>
        </w:rPr>
        <w:tab/>
      </w:r>
      <w:r>
        <w:rPr>
          <w:rFonts w:ascii="Arial" w:hAnsi="Arial"/>
          <w:sz w:val="24"/>
        </w:rPr>
        <w:tab/>
        <w:t>Carbon Monoxide</w:t>
      </w:r>
    </w:p>
    <w:p w:rsidR="00000000" w:rsidRDefault="00797F56">
      <w:pPr>
        <w:tabs>
          <w:tab w:val="left" w:pos="1800"/>
          <w:tab w:val="left" w:pos="3600"/>
        </w:tabs>
        <w:rPr>
          <w:rFonts w:ascii="Arial" w:hAnsi="Arial"/>
          <w:sz w:val="24"/>
        </w:rPr>
      </w:pPr>
      <w:r>
        <w:rPr>
          <w:rFonts w:ascii="Arial" w:hAnsi="Arial"/>
          <w:sz w:val="24"/>
        </w:rPr>
        <w:t>DVMT</w:t>
      </w:r>
      <w:r>
        <w:rPr>
          <w:rFonts w:ascii="Arial" w:hAnsi="Arial"/>
          <w:sz w:val="24"/>
        </w:rPr>
        <w:tab/>
      </w:r>
      <w:r>
        <w:rPr>
          <w:rFonts w:ascii="Arial" w:hAnsi="Arial"/>
          <w:sz w:val="24"/>
        </w:rPr>
        <w:tab/>
        <w:t>Daily Vehicle Miles Traveled</w:t>
      </w:r>
    </w:p>
    <w:p w:rsidR="00000000" w:rsidRDefault="00797F56">
      <w:pPr>
        <w:tabs>
          <w:tab w:val="left" w:pos="1800"/>
          <w:tab w:val="left" w:pos="3600"/>
        </w:tabs>
        <w:rPr>
          <w:rFonts w:ascii="Arial" w:hAnsi="Arial"/>
          <w:sz w:val="24"/>
        </w:rPr>
      </w:pPr>
      <w:r>
        <w:rPr>
          <w:rFonts w:ascii="Arial" w:hAnsi="Arial"/>
          <w:sz w:val="24"/>
        </w:rPr>
        <w:t>DVRPC</w:t>
      </w:r>
      <w:r>
        <w:rPr>
          <w:rFonts w:ascii="Arial" w:hAnsi="Arial"/>
          <w:sz w:val="24"/>
        </w:rPr>
        <w:tab/>
      </w:r>
      <w:r>
        <w:rPr>
          <w:rFonts w:ascii="Arial" w:hAnsi="Arial"/>
          <w:sz w:val="24"/>
        </w:rPr>
        <w:tab/>
        <w:t>Delaware Valley Regional Planning Commission</w:t>
      </w:r>
    </w:p>
    <w:p w:rsidR="00000000" w:rsidRDefault="00797F56">
      <w:pPr>
        <w:tabs>
          <w:tab w:val="left" w:pos="1800"/>
          <w:tab w:val="left" w:pos="3600"/>
        </w:tabs>
        <w:rPr>
          <w:rFonts w:ascii="Arial" w:hAnsi="Arial"/>
          <w:sz w:val="24"/>
        </w:rPr>
      </w:pPr>
      <w:r>
        <w:rPr>
          <w:rFonts w:ascii="Arial" w:hAnsi="Arial"/>
          <w:sz w:val="24"/>
        </w:rPr>
        <w:t>EDMS</w:t>
      </w:r>
      <w:r>
        <w:rPr>
          <w:rFonts w:ascii="Arial" w:hAnsi="Arial"/>
          <w:sz w:val="24"/>
        </w:rPr>
        <w:tab/>
      </w:r>
      <w:r>
        <w:rPr>
          <w:rFonts w:ascii="Arial" w:hAnsi="Arial"/>
          <w:sz w:val="24"/>
        </w:rPr>
        <w:tab/>
        <w:t>Emiss</w:t>
      </w:r>
      <w:r>
        <w:rPr>
          <w:rFonts w:ascii="Arial" w:hAnsi="Arial"/>
          <w:sz w:val="24"/>
        </w:rPr>
        <w:t>ions and Dispersion Modeling System</w:t>
      </w:r>
    </w:p>
    <w:p w:rsidR="00000000" w:rsidRDefault="00797F56">
      <w:pPr>
        <w:tabs>
          <w:tab w:val="left" w:pos="1800"/>
          <w:tab w:val="left" w:pos="3600"/>
        </w:tabs>
        <w:rPr>
          <w:rFonts w:ascii="Arial" w:hAnsi="Arial"/>
          <w:sz w:val="24"/>
        </w:rPr>
      </w:pPr>
      <w:r>
        <w:rPr>
          <w:rFonts w:ascii="Arial" w:hAnsi="Arial"/>
          <w:sz w:val="24"/>
        </w:rPr>
        <w:t>FAA</w:t>
      </w:r>
      <w:r>
        <w:rPr>
          <w:rFonts w:ascii="Arial" w:hAnsi="Arial"/>
          <w:sz w:val="24"/>
        </w:rPr>
        <w:tab/>
      </w:r>
      <w:r>
        <w:rPr>
          <w:rFonts w:ascii="Arial" w:hAnsi="Arial"/>
          <w:sz w:val="24"/>
        </w:rPr>
        <w:tab/>
        <w:t>Federal Aviation Agency</w:t>
      </w:r>
    </w:p>
    <w:p w:rsidR="00000000" w:rsidRDefault="00797F56">
      <w:pPr>
        <w:tabs>
          <w:tab w:val="left" w:pos="1800"/>
          <w:tab w:val="left" w:pos="3600"/>
        </w:tabs>
        <w:rPr>
          <w:rFonts w:ascii="Arial" w:hAnsi="Arial"/>
          <w:sz w:val="24"/>
        </w:rPr>
      </w:pPr>
      <w:r>
        <w:rPr>
          <w:rFonts w:ascii="Arial" w:hAnsi="Arial"/>
          <w:sz w:val="24"/>
        </w:rPr>
        <w:t>FC</w:t>
      </w:r>
      <w:r>
        <w:rPr>
          <w:rFonts w:ascii="Arial" w:hAnsi="Arial"/>
          <w:sz w:val="24"/>
        </w:rPr>
        <w:tab/>
      </w:r>
      <w:r>
        <w:rPr>
          <w:rFonts w:ascii="Arial" w:hAnsi="Arial"/>
          <w:sz w:val="24"/>
        </w:rPr>
        <w:tab/>
        <w:t>Fuel Combustion</w:t>
      </w:r>
    </w:p>
    <w:p w:rsidR="00000000" w:rsidRDefault="00797F56">
      <w:pPr>
        <w:tabs>
          <w:tab w:val="left" w:pos="1800"/>
          <w:tab w:val="left" w:pos="3600"/>
        </w:tabs>
        <w:rPr>
          <w:rFonts w:ascii="Arial" w:hAnsi="Arial"/>
          <w:sz w:val="24"/>
        </w:rPr>
      </w:pPr>
      <w:r>
        <w:rPr>
          <w:rFonts w:ascii="Arial" w:hAnsi="Arial"/>
          <w:sz w:val="24"/>
        </w:rPr>
        <w:t>GSE</w:t>
      </w:r>
      <w:r>
        <w:rPr>
          <w:rFonts w:ascii="Arial" w:hAnsi="Arial"/>
          <w:sz w:val="24"/>
        </w:rPr>
        <w:tab/>
      </w:r>
      <w:r>
        <w:rPr>
          <w:rFonts w:ascii="Arial" w:hAnsi="Arial"/>
          <w:sz w:val="24"/>
        </w:rPr>
        <w:tab/>
        <w:t>Ground Support Equipment</w:t>
      </w:r>
    </w:p>
    <w:p w:rsidR="00000000" w:rsidRDefault="00797F56">
      <w:pPr>
        <w:tabs>
          <w:tab w:val="left" w:pos="1800"/>
          <w:tab w:val="left" w:pos="3600"/>
        </w:tabs>
        <w:rPr>
          <w:rFonts w:ascii="Arial" w:hAnsi="Arial"/>
          <w:sz w:val="24"/>
        </w:rPr>
      </w:pPr>
      <w:r>
        <w:rPr>
          <w:rFonts w:ascii="Arial" w:hAnsi="Arial"/>
          <w:sz w:val="24"/>
        </w:rPr>
        <w:t>HDDV</w:t>
      </w:r>
      <w:r>
        <w:rPr>
          <w:rFonts w:ascii="Arial" w:hAnsi="Arial"/>
          <w:sz w:val="24"/>
        </w:rPr>
        <w:tab/>
      </w:r>
      <w:r>
        <w:rPr>
          <w:rFonts w:ascii="Arial" w:hAnsi="Arial"/>
          <w:sz w:val="24"/>
        </w:rPr>
        <w:tab/>
        <w:t>Heavy Duty Diesel Vehicles</w:t>
      </w:r>
    </w:p>
    <w:p w:rsidR="00000000" w:rsidRDefault="00797F56">
      <w:pPr>
        <w:tabs>
          <w:tab w:val="left" w:pos="1800"/>
          <w:tab w:val="left" w:pos="3600"/>
        </w:tabs>
        <w:rPr>
          <w:rFonts w:ascii="Arial" w:hAnsi="Arial"/>
          <w:sz w:val="24"/>
        </w:rPr>
      </w:pPr>
      <w:r>
        <w:rPr>
          <w:rFonts w:ascii="Arial" w:hAnsi="Arial"/>
          <w:sz w:val="24"/>
        </w:rPr>
        <w:t>I/M</w:t>
      </w:r>
      <w:r>
        <w:rPr>
          <w:rFonts w:ascii="Arial" w:hAnsi="Arial"/>
          <w:sz w:val="24"/>
        </w:rPr>
        <w:tab/>
      </w:r>
      <w:r>
        <w:rPr>
          <w:rFonts w:ascii="Arial" w:hAnsi="Arial"/>
          <w:sz w:val="24"/>
        </w:rPr>
        <w:tab/>
        <w:t>Inspection and Maintenance</w:t>
      </w:r>
    </w:p>
    <w:p w:rsidR="00000000" w:rsidRDefault="00797F56">
      <w:pPr>
        <w:tabs>
          <w:tab w:val="left" w:pos="1800"/>
          <w:tab w:val="left" w:pos="3600"/>
        </w:tabs>
        <w:rPr>
          <w:rFonts w:ascii="Arial" w:hAnsi="Arial"/>
          <w:sz w:val="24"/>
        </w:rPr>
      </w:pPr>
      <w:r>
        <w:rPr>
          <w:rFonts w:ascii="Arial" w:hAnsi="Arial"/>
          <w:sz w:val="24"/>
        </w:rPr>
        <w:t>LDGT</w:t>
      </w:r>
      <w:r>
        <w:rPr>
          <w:rFonts w:ascii="Arial" w:hAnsi="Arial"/>
          <w:sz w:val="24"/>
        </w:rPr>
        <w:tab/>
      </w:r>
      <w:r>
        <w:rPr>
          <w:rFonts w:ascii="Arial" w:hAnsi="Arial"/>
          <w:sz w:val="24"/>
        </w:rPr>
        <w:tab/>
        <w:t>Light Duty Gasoline Trucks</w:t>
      </w:r>
    </w:p>
    <w:p w:rsidR="00000000" w:rsidRDefault="00797F56">
      <w:pPr>
        <w:tabs>
          <w:tab w:val="left" w:pos="1800"/>
          <w:tab w:val="left" w:pos="3600"/>
        </w:tabs>
        <w:rPr>
          <w:rFonts w:ascii="Arial" w:hAnsi="Arial"/>
          <w:sz w:val="24"/>
        </w:rPr>
      </w:pPr>
      <w:r>
        <w:rPr>
          <w:rFonts w:ascii="Arial" w:hAnsi="Arial"/>
          <w:sz w:val="24"/>
        </w:rPr>
        <w:t>LDGV</w:t>
      </w:r>
      <w:r>
        <w:rPr>
          <w:rFonts w:ascii="Arial" w:hAnsi="Arial"/>
          <w:sz w:val="24"/>
        </w:rPr>
        <w:tab/>
      </w:r>
      <w:r>
        <w:rPr>
          <w:rFonts w:ascii="Arial" w:hAnsi="Arial"/>
          <w:sz w:val="24"/>
        </w:rPr>
        <w:tab/>
        <w:t>Light Duty Gasoline Vehicle</w:t>
      </w:r>
    </w:p>
    <w:p w:rsidR="00000000" w:rsidRDefault="00797F56">
      <w:pPr>
        <w:tabs>
          <w:tab w:val="left" w:pos="1800"/>
          <w:tab w:val="left" w:pos="3600"/>
        </w:tabs>
        <w:rPr>
          <w:rFonts w:ascii="Arial" w:hAnsi="Arial"/>
          <w:sz w:val="24"/>
        </w:rPr>
      </w:pPr>
      <w:r>
        <w:rPr>
          <w:rFonts w:ascii="Arial" w:hAnsi="Arial"/>
          <w:sz w:val="24"/>
        </w:rPr>
        <w:t>LPG</w:t>
      </w:r>
      <w:r>
        <w:rPr>
          <w:rFonts w:ascii="Arial" w:hAnsi="Arial"/>
          <w:sz w:val="24"/>
        </w:rPr>
        <w:tab/>
      </w:r>
      <w:r>
        <w:rPr>
          <w:rFonts w:ascii="Arial" w:hAnsi="Arial"/>
          <w:sz w:val="24"/>
        </w:rPr>
        <w:tab/>
        <w:t>Liqu</w:t>
      </w:r>
      <w:r>
        <w:rPr>
          <w:rFonts w:ascii="Arial" w:hAnsi="Arial"/>
          <w:sz w:val="24"/>
        </w:rPr>
        <w:t>efied Petroleum Gas</w:t>
      </w:r>
    </w:p>
    <w:p w:rsidR="00000000" w:rsidRDefault="00797F56">
      <w:pPr>
        <w:pStyle w:val="Header"/>
        <w:tabs>
          <w:tab w:val="clear" w:pos="4320"/>
          <w:tab w:val="clear" w:pos="8640"/>
          <w:tab w:val="left" w:pos="1800"/>
          <w:tab w:val="left" w:pos="3600"/>
        </w:tabs>
      </w:pPr>
      <w:r>
        <w:t>LTO</w:t>
      </w:r>
      <w:r>
        <w:tab/>
      </w:r>
      <w:r>
        <w:tab/>
        <w:t>Landing and Take-off Operations</w:t>
      </w:r>
    </w:p>
    <w:p w:rsidR="00000000" w:rsidRDefault="00797F56">
      <w:pPr>
        <w:tabs>
          <w:tab w:val="left" w:pos="1800"/>
          <w:tab w:val="left" w:pos="3600"/>
        </w:tabs>
        <w:rPr>
          <w:rFonts w:ascii="Arial" w:hAnsi="Arial"/>
          <w:sz w:val="24"/>
        </w:rPr>
      </w:pPr>
      <w:r>
        <w:rPr>
          <w:rFonts w:ascii="Arial" w:hAnsi="Arial"/>
          <w:sz w:val="24"/>
        </w:rPr>
        <w:t>MPO</w:t>
      </w:r>
      <w:r>
        <w:rPr>
          <w:rFonts w:ascii="Arial" w:hAnsi="Arial"/>
          <w:sz w:val="24"/>
        </w:rPr>
        <w:tab/>
      </w:r>
      <w:r>
        <w:rPr>
          <w:rFonts w:ascii="Arial" w:hAnsi="Arial"/>
          <w:sz w:val="24"/>
        </w:rPr>
        <w:tab/>
        <w:t>Metropolitan Planning Organization</w:t>
      </w:r>
    </w:p>
    <w:p w:rsidR="00000000" w:rsidRDefault="00797F56">
      <w:pPr>
        <w:tabs>
          <w:tab w:val="left" w:pos="1800"/>
          <w:tab w:val="left" w:pos="3600"/>
        </w:tabs>
        <w:rPr>
          <w:rFonts w:ascii="Arial" w:hAnsi="Arial"/>
          <w:sz w:val="24"/>
        </w:rPr>
      </w:pPr>
      <w:r>
        <w:rPr>
          <w:rFonts w:ascii="Arial" w:hAnsi="Arial"/>
          <w:sz w:val="24"/>
        </w:rPr>
        <w:t>NH</w:t>
      </w:r>
      <w:r>
        <w:rPr>
          <w:rFonts w:ascii="Arial" w:hAnsi="Arial"/>
          <w:sz w:val="24"/>
          <w:vertAlign w:val="subscript"/>
        </w:rPr>
        <w:t>3</w:t>
      </w:r>
      <w:r>
        <w:rPr>
          <w:rFonts w:ascii="Arial" w:hAnsi="Arial"/>
          <w:sz w:val="24"/>
        </w:rPr>
        <w:tab/>
      </w:r>
      <w:r>
        <w:rPr>
          <w:rFonts w:ascii="Arial" w:hAnsi="Arial"/>
          <w:sz w:val="24"/>
        </w:rPr>
        <w:tab/>
        <w:t>Ammonia</w:t>
      </w:r>
    </w:p>
    <w:p w:rsidR="00000000" w:rsidRDefault="00797F56">
      <w:pPr>
        <w:tabs>
          <w:tab w:val="left" w:pos="1800"/>
          <w:tab w:val="left" w:pos="3600"/>
        </w:tabs>
        <w:rPr>
          <w:rFonts w:ascii="Arial" w:hAnsi="Arial"/>
          <w:sz w:val="24"/>
        </w:rPr>
      </w:pPr>
      <w:r>
        <w:rPr>
          <w:rFonts w:ascii="Arial" w:hAnsi="Arial"/>
          <w:sz w:val="24"/>
        </w:rPr>
        <w:t>NAAQS</w:t>
      </w:r>
      <w:r>
        <w:rPr>
          <w:rFonts w:ascii="Arial" w:hAnsi="Arial"/>
          <w:sz w:val="24"/>
        </w:rPr>
        <w:tab/>
      </w:r>
      <w:r>
        <w:rPr>
          <w:rFonts w:ascii="Arial" w:hAnsi="Arial"/>
          <w:sz w:val="24"/>
        </w:rPr>
        <w:tab/>
        <w:t>National Ambient Air Quality Standard</w:t>
      </w:r>
    </w:p>
    <w:p w:rsidR="00000000" w:rsidRDefault="00797F56">
      <w:pPr>
        <w:tabs>
          <w:tab w:val="left" w:pos="1800"/>
          <w:tab w:val="left" w:pos="3600"/>
        </w:tabs>
        <w:rPr>
          <w:rFonts w:ascii="Arial" w:hAnsi="Arial"/>
          <w:sz w:val="24"/>
        </w:rPr>
      </w:pPr>
      <w:r>
        <w:rPr>
          <w:rFonts w:ascii="Arial" w:hAnsi="Arial"/>
          <w:sz w:val="24"/>
        </w:rPr>
        <w:t>NAICS</w:t>
      </w:r>
      <w:r>
        <w:rPr>
          <w:rFonts w:ascii="Arial" w:hAnsi="Arial"/>
          <w:sz w:val="24"/>
        </w:rPr>
        <w:tab/>
      </w:r>
      <w:r>
        <w:rPr>
          <w:rFonts w:ascii="Arial" w:hAnsi="Arial"/>
          <w:sz w:val="24"/>
        </w:rPr>
        <w:tab/>
        <w:t>North American Industry Classification System</w:t>
      </w:r>
    </w:p>
    <w:p w:rsidR="00000000" w:rsidRDefault="00797F56">
      <w:pPr>
        <w:tabs>
          <w:tab w:val="left" w:pos="1800"/>
          <w:tab w:val="left" w:pos="3600"/>
        </w:tabs>
        <w:rPr>
          <w:rFonts w:ascii="Arial" w:hAnsi="Arial"/>
          <w:sz w:val="24"/>
        </w:rPr>
      </w:pPr>
      <w:r>
        <w:rPr>
          <w:rFonts w:ascii="Arial" w:hAnsi="Arial"/>
          <w:sz w:val="24"/>
        </w:rPr>
        <w:t>NEI</w:t>
      </w:r>
      <w:r>
        <w:rPr>
          <w:rFonts w:ascii="Arial" w:hAnsi="Arial"/>
          <w:sz w:val="24"/>
        </w:rPr>
        <w:tab/>
      </w:r>
      <w:r>
        <w:rPr>
          <w:rFonts w:ascii="Arial" w:hAnsi="Arial"/>
          <w:sz w:val="24"/>
        </w:rPr>
        <w:tab/>
        <w:t>National Emissions Inventory</w:t>
      </w:r>
      <w:r>
        <w:rPr>
          <w:rFonts w:ascii="Arial" w:hAnsi="Arial"/>
          <w:sz w:val="24"/>
        </w:rPr>
        <w:tab/>
      </w:r>
    </w:p>
    <w:p w:rsidR="00000000" w:rsidRDefault="00797F56">
      <w:pPr>
        <w:tabs>
          <w:tab w:val="left" w:pos="1800"/>
          <w:tab w:val="left" w:pos="3600"/>
        </w:tabs>
        <w:rPr>
          <w:rFonts w:ascii="Arial" w:hAnsi="Arial"/>
          <w:sz w:val="24"/>
        </w:rPr>
      </w:pPr>
      <w:r>
        <w:rPr>
          <w:rFonts w:ascii="Arial" w:hAnsi="Arial"/>
          <w:sz w:val="24"/>
        </w:rPr>
        <w:t>NJDEP</w:t>
      </w:r>
      <w:r>
        <w:rPr>
          <w:rFonts w:ascii="Arial" w:hAnsi="Arial"/>
          <w:sz w:val="24"/>
        </w:rPr>
        <w:tab/>
      </w:r>
      <w:r>
        <w:rPr>
          <w:rFonts w:ascii="Arial" w:hAnsi="Arial"/>
          <w:sz w:val="24"/>
        </w:rPr>
        <w:tab/>
        <w:t>New Je</w:t>
      </w:r>
      <w:r>
        <w:rPr>
          <w:rFonts w:ascii="Arial" w:hAnsi="Arial"/>
          <w:sz w:val="24"/>
        </w:rPr>
        <w:t>rsey Department of Environmental Protection</w:t>
      </w:r>
    </w:p>
    <w:p w:rsidR="00000000" w:rsidRDefault="00797F56">
      <w:pPr>
        <w:tabs>
          <w:tab w:val="left" w:pos="1800"/>
          <w:tab w:val="left" w:pos="3600"/>
        </w:tabs>
        <w:rPr>
          <w:rFonts w:ascii="Arial" w:hAnsi="Arial"/>
          <w:sz w:val="24"/>
        </w:rPr>
      </w:pPr>
      <w:r>
        <w:rPr>
          <w:rFonts w:ascii="Arial" w:hAnsi="Arial"/>
          <w:sz w:val="24"/>
        </w:rPr>
        <w:t>NJEMS</w:t>
      </w:r>
      <w:r>
        <w:rPr>
          <w:rFonts w:ascii="Arial" w:hAnsi="Arial"/>
          <w:sz w:val="24"/>
        </w:rPr>
        <w:tab/>
      </w:r>
      <w:r>
        <w:rPr>
          <w:rFonts w:ascii="Arial" w:hAnsi="Arial"/>
          <w:sz w:val="24"/>
        </w:rPr>
        <w:tab/>
        <w:t>New Jersey Emission Management Systems</w:t>
      </w:r>
    </w:p>
    <w:p w:rsidR="00000000" w:rsidRDefault="00797F56">
      <w:pPr>
        <w:tabs>
          <w:tab w:val="left" w:pos="1800"/>
          <w:tab w:val="left" w:pos="3600"/>
        </w:tabs>
        <w:rPr>
          <w:rFonts w:ascii="Arial" w:hAnsi="Arial"/>
          <w:sz w:val="24"/>
        </w:rPr>
      </w:pPr>
      <w:r>
        <w:rPr>
          <w:rFonts w:ascii="Arial" w:hAnsi="Arial"/>
          <w:sz w:val="24"/>
        </w:rPr>
        <w:t>NJTPA</w:t>
      </w:r>
      <w:r>
        <w:rPr>
          <w:rFonts w:ascii="Arial" w:hAnsi="Arial"/>
          <w:sz w:val="24"/>
        </w:rPr>
        <w:tab/>
      </w:r>
      <w:r>
        <w:rPr>
          <w:rFonts w:ascii="Arial" w:hAnsi="Arial"/>
          <w:sz w:val="24"/>
        </w:rPr>
        <w:tab/>
        <w:t>North Jersey Transportation Planning Authority</w:t>
      </w:r>
    </w:p>
    <w:p w:rsidR="00000000" w:rsidRDefault="00797F56">
      <w:pPr>
        <w:tabs>
          <w:tab w:val="left" w:pos="1800"/>
          <w:tab w:val="left" w:pos="3600"/>
        </w:tabs>
        <w:rPr>
          <w:rFonts w:ascii="Arial" w:hAnsi="Arial"/>
          <w:sz w:val="24"/>
        </w:rPr>
      </w:pPr>
      <w:r>
        <w:rPr>
          <w:rFonts w:ascii="Arial" w:hAnsi="Arial"/>
          <w:sz w:val="24"/>
        </w:rPr>
        <w:t>NLIA</w:t>
      </w:r>
      <w:r>
        <w:rPr>
          <w:rFonts w:ascii="Arial" w:hAnsi="Arial"/>
          <w:sz w:val="24"/>
        </w:rPr>
        <w:tab/>
      </w:r>
      <w:r>
        <w:rPr>
          <w:rFonts w:ascii="Arial" w:hAnsi="Arial"/>
          <w:sz w:val="24"/>
        </w:rPr>
        <w:tab/>
        <w:t>Newark Liberty International Airport</w:t>
      </w:r>
    </w:p>
    <w:p w:rsidR="00000000" w:rsidRDefault="00797F56">
      <w:pPr>
        <w:tabs>
          <w:tab w:val="left" w:pos="1800"/>
          <w:tab w:val="left" w:pos="3600"/>
        </w:tabs>
        <w:rPr>
          <w:rFonts w:ascii="Arial" w:hAnsi="Arial"/>
          <w:sz w:val="24"/>
        </w:rPr>
      </w:pPr>
      <w:r>
        <w:rPr>
          <w:rFonts w:ascii="Arial" w:hAnsi="Arial"/>
          <w:sz w:val="24"/>
        </w:rPr>
        <w:t>NNEM</w:t>
      </w:r>
      <w:r>
        <w:rPr>
          <w:rFonts w:ascii="Arial" w:hAnsi="Arial"/>
          <w:sz w:val="24"/>
        </w:rPr>
        <w:tab/>
      </w:r>
      <w:r>
        <w:rPr>
          <w:rFonts w:ascii="Arial" w:hAnsi="Arial"/>
          <w:sz w:val="24"/>
        </w:rPr>
        <w:tab/>
        <w:t>NONROAD Emission Model</w:t>
      </w:r>
    </w:p>
    <w:p w:rsidR="00000000" w:rsidRDefault="00797F56">
      <w:pPr>
        <w:tabs>
          <w:tab w:val="left" w:pos="1800"/>
          <w:tab w:val="left" w:pos="3600"/>
        </w:tabs>
        <w:rPr>
          <w:rFonts w:ascii="Arial" w:hAnsi="Arial"/>
          <w:sz w:val="24"/>
        </w:rPr>
      </w:pPr>
      <w:r>
        <w:rPr>
          <w:rFonts w:ascii="Arial" w:hAnsi="Arial"/>
          <w:sz w:val="24"/>
        </w:rPr>
        <w:t>NO</w:t>
      </w:r>
      <w:r>
        <w:rPr>
          <w:rFonts w:ascii="Arial" w:hAnsi="Arial"/>
          <w:sz w:val="24"/>
          <w:vertAlign w:val="subscript"/>
        </w:rPr>
        <w:t>x</w:t>
      </w:r>
      <w:r>
        <w:rPr>
          <w:rFonts w:ascii="Arial" w:hAnsi="Arial"/>
          <w:sz w:val="24"/>
        </w:rPr>
        <w:tab/>
      </w:r>
      <w:r>
        <w:rPr>
          <w:rFonts w:ascii="Arial" w:hAnsi="Arial"/>
          <w:sz w:val="24"/>
        </w:rPr>
        <w:tab/>
        <w:t>Oxides of Nitrogen</w:t>
      </w:r>
    </w:p>
    <w:p w:rsidR="00000000" w:rsidRDefault="00797F56">
      <w:pPr>
        <w:tabs>
          <w:tab w:val="left" w:pos="1800"/>
          <w:tab w:val="left" w:pos="3600"/>
        </w:tabs>
        <w:ind w:left="3600" w:hanging="3600"/>
        <w:rPr>
          <w:rFonts w:ascii="Arial" w:hAnsi="Arial"/>
          <w:sz w:val="24"/>
        </w:rPr>
      </w:pPr>
      <w:r>
        <w:rPr>
          <w:rFonts w:ascii="Arial" w:hAnsi="Arial"/>
          <w:sz w:val="24"/>
        </w:rPr>
        <w:t>PM</w:t>
      </w:r>
      <w:r>
        <w:rPr>
          <w:rFonts w:ascii="Arial" w:hAnsi="Arial"/>
          <w:sz w:val="24"/>
          <w:vertAlign w:val="subscript"/>
        </w:rPr>
        <w:t>10</w:t>
      </w:r>
      <w:r>
        <w:rPr>
          <w:rFonts w:ascii="Arial" w:hAnsi="Arial"/>
          <w:sz w:val="24"/>
        </w:rPr>
        <w:tab/>
      </w:r>
      <w:r>
        <w:rPr>
          <w:rFonts w:ascii="Arial" w:hAnsi="Arial"/>
          <w:sz w:val="24"/>
        </w:rPr>
        <w:tab/>
        <w:t>Particulat</w:t>
      </w:r>
      <w:r>
        <w:rPr>
          <w:rFonts w:ascii="Arial" w:hAnsi="Arial"/>
          <w:sz w:val="24"/>
        </w:rPr>
        <w:t>e Matter less than 10 micrometers in diameter</w:t>
      </w:r>
    </w:p>
    <w:p w:rsidR="00000000" w:rsidRDefault="00797F56">
      <w:pPr>
        <w:tabs>
          <w:tab w:val="left" w:pos="1800"/>
          <w:tab w:val="left" w:pos="3600"/>
        </w:tabs>
        <w:ind w:left="3600" w:hanging="3600"/>
        <w:rPr>
          <w:rFonts w:ascii="Arial" w:hAnsi="Arial"/>
          <w:sz w:val="24"/>
        </w:rPr>
      </w:pPr>
      <w:r>
        <w:rPr>
          <w:rFonts w:ascii="Arial" w:hAnsi="Arial"/>
          <w:sz w:val="24"/>
        </w:rPr>
        <w:t>PM</w:t>
      </w:r>
      <w:r>
        <w:rPr>
          <w:rFonts w:ascii="Arial" w:hAnsi="Arial"/>
          <w:sz w:val="24"/>
          <w:vertAlign w:val="subscript"/>
        </w:rPr>
        <w:t>2.5</w:t>
      </w:r>
      <w:r>
        <w:rPr>
          <w:rFonts w:ascii="Arial" w:hAnsi="Arial"/>
          <w:sz w:val="24"/>
        </w:rPr>
        <w:tab/>
      </w:r>
      <w:r>
        <w:rPr>
          <w:rFonts w:ascii="Arial" w:hAnsi="Arial"/>
          <w:sz w:val="24"/>
        </w:rPr>
        <w:tab/>
        <w:t>Particulate Matter less than 2.5 micrometers in diameter</w:t>
      </w:r>
    </w:p>
    <w:p w:rsidR="00000000" w:rsidRDefault="00797F56">
      <w:pPr>
        <w:tabs>
          <w:tab w:val="left" w:pos="1800"/>
          <w:tab w:val="left" w:pos="3600"/>
        </w:tabs>
        <w:rPr>
          <w:rFonts w:ascii="Arial" w:hAnsi="Arial"/>
          <w:sz w:val="24"/>
        </w:rPr>
      </w:pPr>
      <w:r>
        <w:rPr>
          <w:rFonts w:ascii="Arial" w:hAnsi="Arial"/>
          <w:sz w:val="24"/>
        </w:rPr>
        <w:t>POTW</w:t>
      </w:r>
      <w:r>
        <w:rPr>
          <w:rFonts w:ascii="Arial" w:hAnsi="Arial"/>
          <w:sz w:val="24"/>
        </w:rPr>
        <w:tab/>
      </w:r>
      <w:r>
        <w:rPr>
          <w:rFonts w:ascii="Arial" w:hAnsi="Arial"/>
          <w:sz w:val="24"/>
        </w:rPr>
        <w:tab/>
        <w:t>Publicly Owned Treatment Works</w:t>
      </w:r>
    </w:p>
    <w:p w:rsidR="00000000" w:rsidRDefault="00797F56">
      <w:pPr>
        <w:tabs>
          <w:tab w:val="left" w:pos="1800"/>
          <w:tab w:val="left" w:pos="3600"/>
        </w:tabs>
        <w:rPr>
          <w:rFonts w:ascii="Arial" w:hAnsi="Arial"/>
          <w:sz w:val="24"/>
        </w:rPr>
      </w:pPr>
      <w:r>
        <w:rPr>
          <w:rFonts w:ascii="Arial" w:hAnsi="Arial"/>
          <w:sz w:val="24"/>
        </w:rPr>
        <w:t>ppm</w:t>
      </w:r>
      <w:r>
        <w:rPr>
          <w:rFonts w:ascii="Arial" w:hAnsi="Arial"/>
          <w:sz w:val="24"/>
        </w:rPr>
        <w:tab/>
      </w:r>
      <w:r>
        <w:rPr>
          <w:rFonts w:ascii="Arial" w:hAnsi="Arial"/>
          <w:sz w:val="24"/>
        </w:rPr>
        <w:tab/>
        <w:t>parts per million</w:t>
      </w:r>
    </w:p>
    <w:p w:rsidR="00000000" w:rsidRDefault="00797F56">
      <w:pPr>
        <w:tabs>
          <w:tab w:val="left" w:pos="1800"/>
          <w:tab w:val="left" w:pos="3600"/>
        </w:tabs>
        <w:rPr>
          <w:rFonts w:ascii="Arial" w:hAnsi="Arial"/>
          <w:sz w:val="24"/>
        </w:rPr>
      </w:pPr>
      <w:r>
        <w:rPr>
          <w:rFonts w:ascii="Arial" w:hAnsi="Arial"/>
          <w:sz w:val="24"/>
        </w:rPr>
        <w:t>PPSUITE</w:t>
      </w:r>
      <w:r>
        <w:rPr>
          <w:rFonts w:ascii="Arial" w:hAnsi="Arial"/>
          <w:sz w:val="24"/>
        </w:rPr>
        <w:tab/>
      </w:r>
      <w:r>
        <w:rPr>
          <w:rFonts w:ascii="Arial" w:hAnsi="Arial"/>
          <w:sz w:val="24"/>
        </w:rPr>
        <w:tab/>
        <w:t>Performance Evaluation and Emissions Analysis</w:t>
      </w:r>
    </w:p>
    <w:p w:rsidR="00000000" w:rsidRDefault="00797F56">
      <w:pPr>
        <w:tabs>
          <w:tab w:val="left" w:pos="1800"/>
          <w:tab w:val="left" w:pos="3600"/>
        </w:tabs>
        <w:rPr>
          <w:rFonts w:ascii="Arial" w:hAnsi="Arial"/>
          <w:sz w:val="24"/>
        </w:rPr>
      </w:pPr>
      <w:r>
        <w:rPr>
          <w:rFonts w:ascii="Arial" w:hAnsi="Arial"/>
          <w:sz w:val="24"/>
        </w:rPr>
        <w:t>QA</w:t>
      </w:r>
      <w:r>
        <w:rPr>
          <w:rFonts w:ascii="Arial" w:hAnsi="Arial"/>
          <w:sz w:val="24"/>
        </w:rPr>
        <w:tab/>
      </w:r>
      <w:r>
        <w:rPr>
          <w:rFonts w:ascii="Arial" w:hAnsi="Arial"/>
          <w:sz w:val="24"/>
        </w:rPr>
        <w:tab/>
        <w:t>Quality Assurance</w:t>
      </w:r>
    </w:p>
    <w:p w:rsidR="00000000" w:rsidRDefault="00797F56">
      <w:pPr>
        <w:tabs>
          <w:tab w:val="left" w:pos="1800"/>
          <w:tab w:val="left" w:pos="3600"/>
        </w:tabs>
        <w:rPr>
          <w:rFonts w:ascii="Arial" w:hAnsi="Arial"/>
          <w:sz w:val="24"/>
        </w:rPr>
      </w:pPr>
      <w:r>
        <w:rPr>
          <w:rFonts w:ascii="Arial" w:hAnsi="Arial"/>
          <w:sz w:val="24"/>
        </w:rPr>
        <w:t>RADIUS</w:t>
      </w:r>
      <w:r>
        <w:rPr>
          <w:rFonts w:ascii="Arial" w:hAnsi="Arial"/>
          <w:sz w:val="24"/>
        </w:rPr>
        <w:tab/>
      </w:r>
      <w:r>
        <w:rPr>
          <w:rFonts w:ascii="Arial" w:hAnsi="Arial"/>
          <w:sz w:val="24"/>
        </w:rPr>
        <w:tab/>
        <w:t>R</w:t>
      </w:r>
      <w:r>
        <w:rPr>
          <w:rFonts w:ascii="Arial" w:hAnsi="Arial"/>
          <w:sz w:val="24"/>
        </w:rPr>
        <w:t>emote Air Data Input User System</w:t>
      </w:r>
    </w:p>
    <w:p w:rsidR="00000000" w:rsidRDefault="00797F56">
      <w:pPr>
        <w:tabs>
          <w:tab w:val="left" w:pos="1800"/>
          <w:tab w:val="left" w:pos="3600"/>
        </w:tabs>
        <w:rPr>
          <w:rFonts w:ascii="Arial" w:hAnsi="Arial"/>
          <w:sz w:val="24"/>
        </w:rPr>
      </w:pPr>
      <w:r>
        <w:rPr>
          <w:rFonts w:ascii="Arial" w:hAnsi="Arial"/>
          <w:sz w:val="24"/>
        </w:rPr>
        <w:t>RE</w:t>
      </w:r>
      <w:r>
        <w:rPr>
          <w:rFonts w:ascii="Arial" w:hAnsi="Arial"/>
          <w:sz w:val="24"/>
        </w:rPr>
        <w:tab/>
      </w:r>
      <w:r>
        <w:rPr>
          <w:rFonts w:ascii="Arial" w:hAnsi="Arial"/>
          <w:sz w:val="24"/>
        </w:rPr>
        <w:tab/>
        <w:t>Rule effectiveness</w:t>
      </w:r>
    </w:p>
    <w:p w:rsidR="00000000" w:rsidRDefault="00797F56">
      <w:pPr>
        <w:tabs>
          <w:tab w:val="left" w:pos="1800"/>
          <w:tab w:val="left" w:pos="3600"/>
        </w:tabs>
        <w:rPr>
          <w:rFonts w:ascii="Arial" w:hAnsi="Arial"/>
          <w:sz w:val="24"/>
        </w:rPr>
      </w:pPr>
      <w:r>
        <w:rPr>
          <w:rFonts w:ascii="Arial" w:hAnsi="Arial"/>
          <w:sz w:val="24"/>
        </w:rPr>
        <w:t>RFG</w:t>
      </w:r>
      <w:r>
        <w:rPr>
          <w:rFonts w:ascii="Arial" w:hAnsi="Arial"/>
          <w:sz w:val="24"/>
        </w:rPr>
        <w:tab/>
      </w:r>
      <w:r>
        <w:rPr>
          <w:rFonts w:ascii="Arial" w:hAnsi="Arial"/>
          <w:sz w:val="24"/>
        </w:rPr>
        <w:tab/>
        <w:t>Reformulated Gasoline</w:t>
      </w:r>
    </w:p>
    <w:p w:rsidR="00000000" w:rsidRDefault="00797F56">
      <w:pPr>
        <w:tabs>
          <w:tab w:val="left" w:pos="1800"/>
          <w:tab w:val="left" w:pos="3600"/>
        </w:tabs>
        <w:rPr>
          <w:rFonts w:ascii="Arial" w:hAnsi="Arial"/>
          <w:sz w:val="24"/>
        </w:rPr>
      </w:pPr>
      <w:r>
        <w:rPr>
          <w:rFonts w:ascii="Arial" w:hAnsi="Arial"/>
          <w:sz w:val="24"/>
        </w:rPr>
        <w:t>RP</w:t>
      </w:r>
      <w:r>
        <w:rPr>
          <w:rFonts w:ascii="Arial" w:hAnsi="Arial"/>
          <w:sz w:val="24"/>
        </w:rPr>
        <w:tab/>
      </w:r>
      <w:r>
        <w:rPr>
          <w:rFonts w:ascii="Arial" w:hAnsi="Arial"/>
          <w:sz w:val="24"/>
        </w:rPr>
        <w:tab/>
        <w:t>Rule Penetration</w:t>
      </w:r>
    </w:p>
    <w:p w:rsidR="00000000" w:rsidRDefault="00797F56">
      <w:pPr>
        <w:tabs>
          <w:tab w:val="left" w:pos="1800"/>
          <w:tab w:val="left" w:pos="3600"/>
        </w:tabs>
        <w:rPr>
          <w:rFonts w:ascii="Arial" w:hAnsi="Arial"/>
          <w:sz w:val="24"/>
        </w:rPr>
      </w:pPr>
      <w:r>
        <w:rPr>
          <w:rFonts w:ascii="Arial" w:hAnsi="Arial"/>
          <w:sz w:val="24"/>
        </w:rPr>
        <w:t>RVP</w:t>
      </w:r>
      <w:r>
        <w:rPr>
          <w:rFonts w:ascii="Arial" w:hAnsi="Arial"/>
          <w:sz w:val="24"/>
        </w:rPr>
        <w:tab/>
      </w:r>
      <w:r>
        <w:rPr>
          <w:rFonts w:ascii="Arial" w:hAnsi="Arial"/>
          <w:sz w:val="24"/>
        </w:rPr>
        <w:tab/>
        <w:t>Reid Vapor Pressure</w:t>
      </w:r>
    </w:p>
    <w:p w:rsidR="00000000" w:rsidRDefault="00797F56">
      <w:pPr>
        <w:tabs>
          <w:tab w:val="left" w:pos="1800"/>
          <w:tab w:val="left" w:pos="3600"/>
        </w:tabs>
        <w:rPr>
          <w:rFonts w:ascii="Arial" w:hAnsi="Arial"/>
          <w:sz w:val="24"/>
        </w:rPr>
      </w:pPr>
      <w:r>
        <w:rPr>
          <w:rFonts w:ascii="Arial" w:hAnsi="Arial"/>
          <w:sz w:val="24"/>
        </w:rPr>
        <w:t>SCC</w:t>
      </w:r>
      <w:r>
        <w:rPr>
          <w:rFonts w:ascii="Arial" w:hAnsi="Arial"/>
          <w:sz w:val="24"/>
        </w:rPr>
        <w:tab/>
      </w:r>
      <w:r>
        <w:rPr>
          <w:rFonts w:ascii="Arial" w:hAnsi="Arial"/>
          <w:sz w:val="24"/>
        </w:rPr>
        <w:tab/>
        <w:t>Source Classification Code</w:t>
      </w:r>
    </w:p>
    <w:p w:rsidR="00000000" w:rsidRDefault="00797F56">
      <w:pPr>
        <w:tabs>
          <w:tab w:val="left" w:pos="1800"/>
          <w:tab w:val="left" w:pos="3600"/>
        </w:tabs>
        <w:rPr>
          <w:rFonts w:ascii="Arial" w:hAnsi="Arial"/>
          <w:sz w:val="24"/>
        </w:rPr>
      </w:pPr>
      <w:r>
        <w:rPr>
          <w:rFonts w:ascii="Arial" w:hAnsi="Arial"/>
          <w:sz w:val="24"/>
        </w:rPr>
        <w:t>SIC</w:t>
      </w:r>
      <w:r>
        <w:rPr>
          <w:rFonts w:ascii="Arial" w:hAnsi="Arial"/>
          <w:sz w:val="24"/>
        </w:rPr>
        <w:tab/>
      </w:r>
      <w:r>
        <w:rPr>
          <w:rFonts w:ascii="Arial" w:hAnsi="Arial"/>
          <w:sz w:val="24"/>
        </w:rPr>
        <w:tab/>
        <w:t>Standard Industrial Classification</w:t>
      </w:r>
    </w:p>
    <w:p w:rsidR="00000000" w:rsidRDefault="00797F56">
      <w:pPr>
        <w:tabs>
          <w:tab w:val="left" w:pos="1800"/>
          <w:tab w:val="left" w:pos="3600"/>
        </w:tabs>
        <w:rPr>
          <w:rFonts w:ascii="Arial" w:hAnsi="Arial"/>
          <w:sz w:val="24"/>
        </w:rPr>
      </w:pPr>
      <w:r>
        <w:rPr>
          <w:rFonts w:ascii="Arial" w:hAnsi="Arial"/>
          <w:sz w:val="24"/>
        </w:rPr>
        <w:t>SIP</w:t>
      </w:r>
      <w:r>
        <w:rPr>
          <w:rFonts w:ascii="Arial" w:hAnsi="Arial"/>
          <w:sz w:val="24"/>
        </w:rPr>
        <w:tab/>
      </w:r>
      <w:r>
        <w:rPr>
          <w:rFonts w:ascii="Arial" w:hAnsi="Arial"/>
          <w:sz w:val="24"/>
        </w:rPr>
        <w:tab/>
        <w:t>State Implementation Plan</w:t>
      </w:r>
    </w:p>
    <w:p w:rsidR="00000000" w:rsidRDefault="00797F56">
      <w:pPr>
        <w:tabs>
          <w:tab w:val="left" w:pos="1800"/>
          <w:tab w:val="left" w:pos="3600"/>
        </w:tabs>
        <w:rPr>
          <w:rFonts w:ascii="Arial" w:hAnsi="Arial"/>
          <w:sz w:val="24"/>
        </w:rPr>
      </w:pPr>
      <w:r>
        <w:rPr>
          <w:rFonts w:ascii="Arial" w:hAnsi="Arial"/>
          <w:sz w:val="24"/>
        </w:rPr>
        <w:t>SMOKE</w:t>
      </w:r>
      <w:r>
        <w:rPr>
          <w:rFonts w:ascii="Arial" w:hAnsi="Arial"/>
          <w:sz w:val="24"/>
        </w:rPr>
        <w:tab/>
      </w:r>
      <w:r>
        <w:rPr>
          <w:rFonts w:ascii="Arial" w:hAnsi="Arial"/>
          <w:sz w:val="24"/>
        </w:rPr>
        <w:tab/>
        <w:t>Sparse Matrix Ope</w:t>
      </w:r>
      <w:r>
        <w:rPr>
          <w:rFonts w:ascii="Arial" w:hAnsi="Arial"/>
          <w:sz w:val="24"/>
        </w:rPr>
        <w:t>rator Kernel Emissions</w:t>
      </w:r>
    </w:p>
    <w:p w:rsidR="00000000" w:rsidRDefault="00797F56">
      <w:pPr>
        <w:tabs>
          <w:tab w:val="left" w:pos="1800"/>
          <w:tab w:val="left" w:pos="3600"/>
        </w:tabs>
        <w:rPr>
          <w:rFonts w:ascii="Arial" w:hAnsi="Arial"/>
          <w:sz w:val="24"/>
        </w:rPr>
      </w:pPr>
      <w:r>
        <w:rPr>
          <w:rFonts w:ascii="Arial" w:hAnsi="Arial"/>
          <w:sz w:val="24"/>
        </w:rPr>
        <w:t>SJTPO</w:t>
      </w:r>
      <w:r>
        <w:rPr>
          <w:rFonts w:ascii="Arial" w:hAnsi="Arial"/>
          <w:sz w:val="24"/>
        </w:rPr>
        <w:tab/>
      </w:r>
      <w:r>
        <w:rPr>
          <w:rFonts w:ascii="Arial" w:hAnsi="Arial"/>
          <w:sz w:val="24"/>
        </w:rPr>
        <w:tab/>
        <w:t>South Jersey Transportation Planning Organization</w:t>
      </w:r>
    </w:p>
    <w:p w:rsidR="00000000" w:rsidRDefault="00797F56">
      <w:pPr>
        <w:tabs>
          <w:tab w:val="left" w:pos="1800"/>
          <w:tab w:val="left" w:pos="3600"/>
        </w:tabs>
        <w:rPr>
          <w:rFonts w:ascii="Arial" w:hAnsi="Arial"/>
          <w:sz w:val="24"/>
        </w:rPr>
      </w:pPr>
      <w:r>
        <w:rPr>
          <w:rFonts w:ascii="Arial" w:hAnsi="Arial"/>
          <w:sz w:val="24"/>
        </w:rPr>
        <w:t>SO</w:t>
      </w:r>
      <w:r>
        <w:rPr>
          <w:rFonts w:ascii="Arial" w:hAnsi="Arial"/>
          <w:sz w:val="24"/>
          <w:vertAlign w:val="subscript"/>
        </w:rPr>
        <w:t>2</w:t>
      </w:r>
      <w:r>
        <w:rPr>
          <w:rFonts w:ascii="Arial" w:hAnsi="Arial"/>
          <w:sz w:val="24"/>
        </w:rPr>
        <w:tab/>
      </w:r>
      <w:r>
        <w:rPr>
          <w:rFonts w:ascii="Arial" w:hAnsi="Arial"/>
          <w:sz w:val="24"/>
        </w:rPr>
        <w:tab/>
        <w:t>Sulfur Dioxide</w:t>
      </w:r>
    </w:p>
    <w:p w:rsidR="00000000" w:rsidRDefault="00797F56">
      <w:pPr>
        <w:tabs>
          <w:tab w:val="left" w:pos="1800"/>
          <w:tab w:val="left" w:pos="3600"/>
        </w:tabs>
        <w:rPr>
          <w:rFonts w:ascii="Arial" w:hAnsi="Arial"/>
          <w:sz w:val="24"/>
        </w:rPr>
      </w:pPr>
      <w:r>
        <w:rPr>
          <w:rFonts w:ascii="Arial" w:hAnsi="Arial"/>
          <w:sz w:val="24"/>
        </w:rPr>
        <w:t>SO</w:t>
      </w:r>
      <w:r>
        <w:rPr>
          <w:rFonts w:ascii="Arial" w:hAnsi="Arial"/>
          <w:sz w:val="24"/>
          <w:vertAlign w:val="subscript"/>
        </w:rPr>
        <w:t>x</w:t>
      </w:r>
      <w:r>
        <w:rPr>
          <w:rFonts w:ascii="Arial" w:hAnsi="Arial"/>
          <w:sz w:val="24"/>
        </w:rPr>
        <w:tab/>
      </w:r>
      <w:r>
        <w:rPr>
          <w:rFonts w:ascii="Arial" w:hAnsi="Arial"/>
          <w:sz w:val="24"/>
        </w:rPr>
        <w:tab/>
        <w:t>Oxides of Sulfur</w:t>
      </w:r>
    </w:p>
    <w:p w:rsidR="00000000" w:rsidRDefault="00797F56">
      <w:pPr>
        <w:tabs>
          <w:tab w:val="left" w:pos="1800"/>
          <w:tab w:val="left" w:pos="3600"/>
        </w:tabs>
        <w:rPr>
          <w:rFonts w:ascii="Arial" w:hAnsi="Arial"/>
          <w:sz w:val="24"/>
        </w:rPr>
      </w:pPr>
      <w:r>
        <w:rPr>
          <w:rFonts w:ascii="Arial" w:hAnsi="Arial"/>
          <w:sz w:val="24"/>
        </w:rPr>
        <w:t>TDM</w:t>
      </w:r>
      <w:r>
        <w:rPr>
          <w:rFonts w:ascii="Arial" w:hAnsi="Arial"/>
          <w:sz w:val="24"/>
        </w:rPr>
        <w:tab/>
      </w:r>
      <w:r>
        <w:rPr>
          <w:rFonts w:ascii="Arial" w:hAnsi="Arial"/>
          <w:sz w:val="24"/>
        </w:rPr>
        <w:tab/>
        <w:t>Travel Demand Model</w:t>
      </w:r>
    </w:p>
    <w:p w:rsidR="00000000" w:rsidRDefault="00797F56">
      <w:pPr>
        <w:tabs>
          <w:tab w:val="left" w:pos="1800"/>
          <w:tab w:val="left" w:pos="3600"/>
        </w:tabs>
        <w:rPr>
          <w:rFonts w:ascii="Arial" w:hAnsi="Arial"/>
          <w:sz w:val="24"/>
        </w:rPr>
      </w:pPr>
      <w:r>
        <w:rPr>
          <w:rFonts w:ascii="Arial" w:hAnsi="Arial"/>
          <w:sz w:val="24"/>
        </w:rPr>
        <w:t>TPD</w:t>
      </w:r>
      <w:r>
        <w:rPr>
          <w:rFonts w:ascii="Arial" w:hAnsi="Arial"/>
          <w:sz w:val="24"/>
        </w:rPr>
        <w:tab/>
      </w:r>
      <w:r>
        <w:rPr>
          <w:rFonts w:ascii="Arial" w:hAnsi="Arial"/>
          <w:sz w:val="24"/>
        </w:rPr>
        <w:tab/>
        <w:t>tons per day</w:t>
      </w:r>
    </w:p>
    <w:p w:rsidR="00000000" w:rsidRDefault="00797F56">
      <w:pPr>
        <w:tabs>
          <w:tab w:val="left" w:pos="1800"/>
          <w:tab w:val="left" w:pos="3600"/>
        </w:tabs>
        <w:rPr>
          <w:rFonts w:ascii="Arial" w:hAnsi="Arial"/>
          <w:sz w:val="24"/>
        </w:rPr>
      </w:pPr>
      <w:r>
        <w:rPr>
          <w:rFonts w:ascii="Arial" w:hAnsi="Arial"/>
          <w:sz w:val="24"/>
        </w:rPr>
        <w:t>TPY</w:t>
      </w:r>
      <w:r>
        <w:rPr>
          <w:rFonts w:ascii="Arial" w:hAnsi="Arial"/>
          <w:sz w:val="24"/>
        </w:rPr>
        <w:tab/>
      </w:r>
      <w:r>
        <w:rPr>
          <w:rFonts w:ascii="Arial" w:hAnsi="Arial"/>
          <w:sz w:val="24"/>
        </w:rPr>
        <w:tab/>
        <w:t>tons per year</w:t>
      </w:r>
    </w:p>
    <w:p w:rsidR="00000000" w:rsidRDefault="00797F56">
      <w:pPr>
        <w:tabs>
          <w:tab w:val="left" w:pos="1800"/>
          <w:tab w:val="left" w:pos="3600"/>
        </w:tabs>
        <w:rPr>
          <w:rFonts w:ascii="Arial" w:hAnsi="Arial"/>
          <w:sz w:val="24"/>
        </w:rPr>
      </w:pPr>
      <w:r>
        <w:rPr>
          <w:rFonts w:ascii="Arial" w:hAnsi="Arial"/>
          <w:sz w:val="24"/>
        </w:rPr>
        <w:t>TSP</w:t>
      </w:r>
      <w:r>
        <w:rPr>
          <w:rFonts w:ascii="Arial" w:hAnsi="Arial"/>
          <w:sz w:val="24"/>
        </w:rPr>
        <w:tab/>
      </w:r>
      <w:r>
        <w:rPr>
          <w:rFonts w:ascii="Arial" w:hAnsi="Arial"/>
          <w:sz w:val="24"/>
        </w:rPr>
        <w:tab/>
        <w:t>Total Suspension Particulates</w:t>
      </w:r>
    </w:p>
    <w:p w:rsidR="00000000" w:rsidRDefault="00797F56">
      <w:pPr>
        <w:tabs>
          <w:tab w:val="left" w:pos="1800"/>
          <w:tab w:val="left" w:pos="3600"/>
        </w:tabs>
        <w:rPr>
          <w:rFonts w:ascii="Arial" w:hAnsi="Arial"/>
          <w:sz w:val="24"/>
        </w:rPr>
      </w:pPr>
      <w:r>
        <w:rPr>
          <w:rFonts w:ascii="Arial" w:hAnsi="Arial"/>
          <w:sz w:val="24"/>
        </w:rPr>
        <w:t>USEPA</w:t>
      </w:r>
      <w:r>
        <w:rPr>
          <w:rFonts w:ascii="Arial" w:hAnsi="Arial"/>
          <w:sz w:val="24"/>
        </w:rPr>
        <w:tab/>
      </w:r>
      <w:r>
        <w:rPr>
          <w:rFonts w:ascii="Arial" w:hAnsi="Arial"/>
          <w:sz w:val="24"/>
        </w:rPr>
        <w:tab/>
        <w:t>United States Environmental Pr</w:t>
      </w:r>
      <w:r>
        <w:rPr>
          <w:rFonts w:ascii="Arial" w:hAnsi="Arial"/>
          <w:sz w:val="24"/>
        </w:rPr>
        <w:t>otection Agency</w:t>
      </w:r>
    </w:p>
    <w:p w:rsidR="00000000" w:rsidRDefault="00797F56">
      <w:pPr>
        <w:tabs>
          <w:tab w:val="left" w:pos="1800"/>
          <w:tab w:val="left" w:pos="3600"/>
        </w:tabs>
        <w:rPr>
          <w:rFonts w:ascii="Arial" w:hAnsi="Arial"/>
          <w:sz w:val="24"/>
        </w:rPr>
      </w:pPr>
      <w:r>
        <w:rPr>
          <w:rFonts w:ascii="Arial" w:hAnsi="Arial"/>
          <w:sz w:val="24"/>
        </w:rPr>
        <w:t>VMT</w:t>
      </w:r>
      <w:r>
        <w:rPr>
          <w:rFonts w:ascii="Arial" w:hAnsi="Arial"/>
          <w:sz w:val="24"/>
        </w:rPr>
        <w:tab/>
      </w:r>
      <w:r>
        <w:rPr>
          <w:rFonts w:ascii="Arial" w:hAnsi="Arial"/>
          <w:sz w:val="24"/>
        </w:rPr>
        <w:tab/>
        <w:t>Vehicle Miles Traveled</w:t>
      </w:r>
    </w:p>
    <w:p w:rsidR="00000000" w:rsidRDefault="00797F56">
      <w:pPr>
        <w:tabs>
          <w:tab w:val="left" w:pos="1800"/>
          <w:tab w:val="left" w:pos="3600"/>
        </w:tabs>
        <w:rPr>
          <w:rFonts w:ascii="Arial" w:hAnsi="Arial"/>
          <w:sz w:val="24"/>
        </w:rPr>
      </w:pPr>
      <w:r>
        <w:rPr>
          <w:rFonts w:ascii="Arial" w:hAnsi="Arial"/>
          <w:sz w:val="24"/>
        </w:rPr>
        <w:t>VOC</w:t>
      </w:r>
      <w:r>
        <w:rPr>
          <w:rFonts w:ascii="Arial" w:hAnsi="Arial"/>
          <w:sz w:val="24"/>
        </w:rPr>
        <w:tab/>
      </w:r>
      <w:r>
        <w:rPr>
          <w:rFonts w:ascii="Arial" w:hAnsi="Arial"/>
          <w:sz w:val="24"/>
        </w:rPr>
        <w:tab/>
        <w:t>Volatile Organic Compound</w:t>
      </w:r>
    </w:p>
    <w:p w:rsidR="00000000" w:rsidRDefault="00797F56">
      <w:pPr>
        <w:tabs>
          <w:tab w:val="left" w:pos="1800"/>
          <w:tab w:val="left" w:pos="3600"/>
        </w:tabs>
        <w:rPr>
          <w:rFonts w:ascii="Arial" w:hAnsi="Arial"/>
          <w:sz w:val="24"/>
        </w:rPr>
      </w:pPr>
      <w:r>
        <w:rPr>
          <w:rFonts w:ascii="Arial" w:hAnsi="Arial"/>
          <w:sz w:val="24"/>
        </w:rPr>
        <w:t xml:space="preserve">WEBI </w:t>
      </w:r>
      <w:r>
        <w:rPr>
          <w:rFonts w:ascii="Arial" w:hAnsi="Arial"/>
          <w:sz w:val="24"/>
        </w:rPr>
        <w:tab/>
      </w:r>
      <w:r>
        <w:rPr>
          <w:rFonts w:ascii="Arial" w:hAnsi="Arial"/>
          <w:sz w:val="24"/>
        </w:rPr>
        <w:tab/>
        <w:t>Web Intelligence Server</w:t>
      </w:r>
      <w:r>
        <w:rPr>
          <w:rFonts w:ascii="Arial" w:hAnsi="Arial"/>
          <w:sz w:val="24"/>
        </w:rPr>
        <w:tab/>
      </w:r>
    </w:p>
    <w:p w:rsidR="00000000" w:rsidRDefault="00797F56">
      <w:pPr>
        <w:pStyle w:val="Heading1"/>
        <w:tabs>
          <w:tab w:val="left" w:pos="360"/>
        </w:tabs>
        <w:sectPr w:rsidR="00000000">
          <w:footerReference w:type="default" r:id="rId8"/>
          <w:pgSz w:w="12240" w:h="15840" w:code="1"/>
          <w:pgMar w:top="1440" w:right="1440" w:bottom="720" w:left="1440" w:header="432" w:footer="432" w:gutter="0"/>
          <w:paperSrc w:first="15" w:other="15"/>
          <w:pgNumType w:fmt="lowerRoman" w:start="1"/>
          <w:cols w:space="720"/>
          <w:noEndnote/>
        </w:sectPr>
      </w:pPr>
      <w:bookmarkStart w:id="8" w:name="_Toc85522064"/>
      <w:bookmarkStart w:id="9" w:name="_Toc85522451"/>
      <w:bookmarkStart w:id="10" w:name="_Toc85522771"/>
    </w:p>
    <w:p w:rsidR="00000000" w:rsidRDefault="00797F56">
      <w:pPr>
        <w:pStyle w:val="Heading1"/>
        <w:tabs>
          <w:tab w:val="left" w:pos="360"/>
        </w:tabs>
      </w:pPr>
      <w:bookmarkStart w:id="11" w:name="_Toc96412407"/>
      <w:r>
        <w:t>I.  Introduction</w:t>
      </w:r>
      <w:bookmarkEnd w:id="8"/>
      <w:bookmarkEnd w:id="9"/>
      <w:bookmarkEnd w:id="10"/>
      <w:bookmarkEnd w:id="11"/>
    </w:p>
    <w:p w:rsidR="00000000" w:rsidRDefault="00797F56">
      <w:pPr>
        <w:tabs>
          <w:tab w:val="left" w:pos="360"/>
          <w:tab w:val="left" w:pos="720"/>
          <w:tab w:val="left" w:pos="1080"/>
          <w:tab w:val="left" w:pos="1440"/>
          <w:tab w:val="left" w:pos="1800"/>
          <w:tab w:val="left" w:pos="2160"/>
        </w:tabs>
      </w:pPr>
    </w:p>
    <w:p w:rsidR="00000000" w:rsidRDefault="00797F56">
      <w:pPr>
        <w:pStyle w:val="Heading2"/>
      </w:pPr>
      <w:r>
        <w:tab/>
      </w:r>
      <w:bookmarkStart w:id="12" w:name="_Toc96412408"/>
      <w:r>
        <w:t>A.  Statutory and Regulatory Background</w:t>
      </w:r>
      <w:bookmarkEnd w:id="12"/>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Section 110 (a)(2)(F) of the Clean Air Act (42 U.S.C. §§ 7410 (a)(2)(F)) requires the su</w:t>
      </w:r>
      <w:r>
        <w:rPr>
          <w:rFonts w:ascii="Arial" w:hAnsi="Arial"/>
          <w:snapToGrid w:val="0"/>
          <w:sz w:val="24"/>
        </w:rPr>
        <w:t xml:space="preserve">bmission by states to the United States Environmental Protection Agency (USEPA) of periodic reports on the nature and amounts of emissions and emissions related data. The 1990 amendments to the Clean Air Act revised many of the provisions of the Clean Air </w:t>
      </w:r>
      <w:r>
        <w:rPr>
          <w:rFonts w:ascii="Arial" w:hAnsi="Arial"/>
          <w:snapToGrid w:val="0"/>
          <w:sz w:val="24"/>
        </w:rPr>
        <w:t>Act including establishing periodic emission inventory requirements applicable to certain areas that were designated nonattainment for certain pollutants.  For example, 42 U.S.C. § 7511a.(a)(3)(A) required states to submit an emission inventory every three</w:t>
      </w:r>
      <w:r>
        <w:rPr>
          <w:rFonts w:ascii="Arial" w:hAnsi="Arial"/>
          <w:snapToGrid w:val="0"/>
          <w:sz w:val="24"/>
        </w:rPr>
        <w:t xml:space="preserve"> years for 1-hour ozone nonattainment areas beginning in 1993.  The inventories would include all ozone precursors including volatile organic compounds (VOC), oxides of nitrogen (NO</w:t>
      </w:r>
      <w:r>
        <w:rPr>
          <w:rFonts w:ascii="Arial" w:hAnsi="Arial"/>
          <w:snapToGrid w:val="0"/>
          <w:sz w:val="24"/>
          <w:vertAlign w:val="subscript"/>
        </w:rPr>
        <w:t>x</w:t>
      </w:r>
      <w:r>
        <w:rPr>
          <w:rFonts w:ascii="Arial" w:hAnsi="Arial"/>
          <w:snapToGrid w:val="0"/>
          <w:sz w:val="24"/>
        </w:rPr>
        <w:t>), and carbon monoxide. Similarly, 42 U.S.C. § 7512a.(a)(5) required State</w:t>
      </w:r>
      <w:r>
        <w:rPr>
          <w:rFonts w:ascii="Arial" w:hAnsi="Arial"/>
          <w:snapToGrid w:val="0"/>
          <w:sz w:val="24"/>
        </w:rPr>
        <w:t xml:space="preserve">s to submit an inventory every three years for carbon monoxide nonattainment areas for the same source classes as ozone, except biogenic sources. </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The USEPA did not codify these statutory requirements in the Code of Federal Regulations, but has simply rel</w:t>
      </w:r>
      <w:r>
        <w:rPr>
          <w:rFonts w:ascii="Arial" w:hAnsi="Arial"/>
          <w:snapToGrid w:val="0"/>
          <w:sz w:val="24"/>
        </w:rPr>
        <w:t>ied on the statutory language to implement the emissions inventory requirements.  As part of the NO</w:t>
      </w:r>
      <w:r>
        <w:rPr>
          <w:rFonts w:ascii="Arial" w:hAnsi="Arial"/>
          <w:snapToGrid w:val="0"/>
          <w:sz w:val="24"/>
          <w:vertAlign w:val="subscript"/>
        </w:rPr>
        <w:t>x</w:t>
      </w:r>
      <w:r>
        <w:rPr>
          <w:rFonts w:ascii="Arial" w:hAnsi="Arial"/>
          <w:snapToGrid w:val="0"/>
          <w:sz w:val="24"/>
        </w:rPr>
        <w:t xml:space="preserve"> State Implementation Plan (SIP) Call rule (40 CFR  51.121) the USEPA established emissions reporting requirements to be included in the SIPs submitted by t</w:t>
      </w:r>
      <w:r>
        <w:rPr>
          <w:rFonts w:ascii="Arial" w:hAnsi="Arial"/>
          <w:snapToGrid w:val="0"/>
          <w:sz w:val="24"/>
        </w:rPr>
        <w:t xml:space="preserve">he affected states. </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pStyle w:val="BodyText3"/>
        <w:tabs>
          <w:tab w:val="left" w:pos="360"/>
          <w:tab w:val="left" w:pos="720"/>
          <w:tab w:val="left" w:pos="1080"/>
          <w:tab w:val="left" w:pos="1440"/>
          <w:tab w:val="left" w:pos="1800"/>
          <w:tab w:val="left" w:pos="2160"/>
        </w:tabs>
        <w:rPr>
          <w:snapToGrid w:val="0"/>
        </w:rPr>
      </w:pPr>
      <w:r>
        <w:rPr>
          <w:snapToGrid w:val="0"/>
        </w:rPr>
        <w:t xml:space="preserve">In 2002, the USEPA promulgated the Consolidated Emission Reporting Rule, 40 CFR 51, Subpart A, that </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numPr>
          <w:ilvl w:val="0"/>
          <w:numId w:val="38"/>
        </w:numPr>
        <w:tabs>
          <w:tab w:val="left" w:pos="720"/>
          <w:tab w:val="left" w:pos="1080"/>
          <w:tab w:val="left" w:pos="1440"/>
          <w:tab w:val="left" w:pos="1800"/>
          <w:tab w:val="left" w:pos="2160"/>
        </w:tabs>
        <w:rPr>
          <w:rFonts w:ascii="Arial" w:hAnsi="Arial"/>
          <w:snapToGrid w:val="0"/>
          <w:sz w:val="24"/>
        </w:rPr>
      </w:pPr>
      <w:r>
        <w:rPr>
          <w:rFonts w:ascii="Arial" w:hAnsi="Arial"/>
          <w:snapToGrid w:val="0"/>
          <w:sz w:val="24"/>
        </w:rPr>
        <w:t>Consolidated the various emissions reporting requirements that already existed into one place in the Code of Federal Regulations;</w:t>
      </w:r>
    </w:p>
    <w:p w:rsidR="00000000" w:rsidRDefault="00797F56">
      <w:pPr>
        <w:numPr>
          <w:ilvl w:val="0"/>
          <w:numId w:val="38"/>
        </w:numPr>
        <w:tabs>
          <w:tab w:val="left" w:pos="720"/>
          <w:tab w:val="left" w:pos="1080"/>
          <w:tab w:val="left" w:pos="1440"/>
          <w:tab w:val="left" w:pos="1800"/>
          <w:tab w:val="left" w:pos="2160"/>
        </w:tabs>
        <w:rPr>
          <w:rFonts w:ascii="Arial" w:hAnsi="Arial"/>
          <w:snapToGrid w:val="0"/>
          <w:sz w:val="24"/>
        </w:rPr>
      </w:pPr>
      <w:r>
        <w:rPr>
          <w:rFonts w:ascii="Arial" w:hAnsi="Arial"/>
          <w:snapToGrid w:val="0"/>
          <w:sz w:val="24"/>
        </w:rPr>
        <w:t>Es</w:t>
      </w:r>
      <w:r>
        <w:rPr>
          <w:rFonts w:ascii="Arial" w:hAnsi="Arial"/>
          <w:snapToGrid w:val="0"/>
          <w:sz w:val="24"/>
        </w:rPr>
        <w:t>tablished new reporting requirements related to particulate matter less than 2.5 micrometers in diameter (PM</w:t>
      </w:r>
      <w:r>
        <w:rPr>
          <w:rFonts w:ascii="Arial" w:hAnsi="Arial"/>
          <w:snapToGrid w:val="0"/>
          <w:sz w:val="24"/>
          <w:vertAlign w:val="subscript"/>
        </w:rPr>
        <w:t>2.5</w:t>
      </w:r>
      <w:r>
        <w:rPr>
          <w:rFonts w:ascii="Arial" w:hAnsi="Arial"/>
          <w:snapToGrid w:val="0"/>
          <w:sz w:val="24"/>
        </w:rPr>
        <w:t>), its precursors (ammonia (NH3), oxides of sulfur (SO</w:t>
      </w:r>
      <w:r>
        <w:rPr>
          <w:rFonts w:ascii="Arial" w:hAnsi="Arial"/>
          <w:snapToGrid w:val="0"/>
          <w:sz w:val="24"/>
          <w:vertAlign w:val="subscript"/>
        </w:rPr>
        <w:t>x</w:t>
      </w:r>
      <w:r>
        <w:rPr>
          <w:rFonts w:ascii="Arial" w:hAnsi="Arial"/>
          <w:snapToGrid w:val="0"/>
          <w:sz w:val="24"/>
        </w:rPr>
        <w:t>), NO</w:t>
      </w:r>
      <w:r>
        <w:rPr>
          <w:rFonts w:ascii="Arial" w:hAnsi="Arial"/>
          <w:snapToGrid w:val="0"/>
          <w:sz w:val="24"/>
          <w:vertAlign w:val="subscript"/>
        </w:rPr>
        <w:t>x</w:t>
      </w:r>
      <w:r>
        <w:rPr>
          <w:rFonts w:ascii="Arial" w:hAnsi="Arial"/>
          <w:snapToGrid w:val="0"/>
          <w:sz w:val="24"/>
        </w:rPr>
        <w:t>, and VOC), and regional haze;</w:t>
      </w:r>
    </w:p>
    <w:p w:rsidR="00000000" w:rsidRDefault="00797F56">
      <w:pPr>
        <w:numPr>
          <w:ilvl w:val="0"/>
          <w:numId w:val="38"/>
        </w:numPr>
        <w:tabs>
          <w:tab w:val="left" w:pos="720"/>
          <w:tab w:val="left" w:pos="1080"/>
          <w:tab w:val="left" w:pos="1440"/>
          <w:tab w:val="left" w:pos="1800"/>
          <w:tab w:val="left" w:pos="2160"/>
        </w:tabs>
        <w:rPr>
          <w:rFonts w:ascii="Arial" w:hAnsi="Arial"/>
          <w:snapToGrid w:val="0"/>
          <w:sz w:val="24"/>
        </w:rPr>
      </w:pPr>
      <w:r>
        <w:rPr>
          <w:rFonts w:ascii="Arial" w:hAnsi="Arial"/>
          <w:snapToGrid w:val="0"/>
          <w:sz w:val="24"/>
        </w:rPr>
        <w:t>Established new requirements for the statewide report</w:t>
      </w:r>
      <w:r>
        <w:rPr>
          <w:rFonts w:ascii="Arial" w:hAnsi="Arial"/>
          <w:snapToGrid w:val="0"/>
          <w:sz w:val="24"/>
        </w:rPr>
        <w:t>ing of area source and mobile source emissions; and,</w:t>
      </w:r>
    </w:p>
    <w:p w:rsidR="00000000" w:rsidRDefault="00797F56">
      <w:pPr>
        <w:numPr>
          <w:ilvl w:val="0"/>
          <w:numId w:val="38"/>
        </w:numPr>
        <w:tabs>
          <w:tab w:val="left" w:pos="720"/>
          <w:tab w:val="left" w:pos="1080"/>
          <w:tab w:val="left" w:pos="1440"/>
          <w:tab w:val="left" w:pos="1800"/>
          <w:tab w:val="left" w:pos="2160"/>
        </w:tabs>
        <w:rPr>
          <w:rFonts w:ascii="Arial" w:hAnsi="Arial"/>
          <w:snapToGrid w:val="0"/>
          <w:sz w:val="24"/>
        </w:rPr>
      </w:pPr>
      <w:r>
        <w:rPr>
          <w:rFonts w:ascii="Arial" w:hAnsi="Arial"/>
          <w:snapToGrid w:val="0"/>
          <w:sz w:val="24"/>
        </w:rPr>
        <w:t>Required two types of inventories - annual inventories and  three-year cycle inventories.</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tabs>
          <w:tab w:val="left" w:pos="360"/>
          <w:tab w:val="left" w:pos="720"/>
          <w:tab w:val="left" w:pos="1080"/>
          <w:tab w:val="left" w:pos="1440"/>
          <w:tab w:val="left" w:pos="1800"/>
          <w:tab w:val="left" w:pos="2160"/>
        </w:tabs>
        <w:rPr>
          <w:rFonts w:ascii="Arial" w:hAnsi="Arial"/>
          <w:snapToGrid w:val="0"/>
          <w:color w:val="FF0000"/>
          <w:sz w:val="24"/>
        </w:rPr>
      </w:pPr>
      <w:r>
        <w:rPr>
          <w:rFonts w:ascii="Arial" w:hAnsi="Arial"/>
          <w:sz w:val="24"/>
        </w:rPr>
        <w:t>The following maps represent New Jersey’s nonattainment areas for 8-hour ozone (Figure 1) and PM</w:t>
      </w:r>
      <w:r>
        <w:rPr>
          <w:rFonts w:ascii="Arial" w:hAnsi="Arial"/>
          <w:sz w:val="24"/>
          <w:vertAlign w:val="subscript"/>
        </w:rPr>
        <w:t>2.5</w:t>
      </w:r>
      <w:r>
        <w:rPr>
          <w:rFonts w:ascii="Arial" w:hAnsi="Arial"/>
          <w:sz w:val="24"/>
        </w:rPr>
        <w:t xml:space="preserve"> (Figure 2) a</w:t>
      </w:r>
      <w:r>
        <w:rPr>
          <w:rFonts w:ascii="Arial" w:hAnsi="Arial"/>
          <w:sz w:val="24"/>
        </w:rPr>
        <w:t>nd maintenance areas for carbon monoxide (Figure 3).  The 2002 periodic emission inventory is based on the 8-hour ozone standard (0.08 ppm) as the 1-hour ozone standard (0.12 ppm) was revoked by the USEPA on June 15, 2005</w:t>
      </w:r>
      <w:r>
        <w:rPr>
          <w:rStyle w:val="FootnoteReference"/>
          <w:rFonts w:ascii="Arial" w:hAnsi="Arial"/>
          <w:sz w:val="24"/>
          <w:vertAlign w:val="superscript"/>
        </w:rPr>
        <w:footnoteReference w:id="1"/>
      </w:r>
      <w:r>
        <w:rPr>
          <w:rFonts w:ascii="Arial" w:hAnsi="Arial"/>
          <w:sz w:val="24"/>
          <w:vertAlign w:val="superscript"/>
        </w:rPr>
        <w:t>.</w:t>
      </w: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pStyle w:val="FootnoteText"/>
        <w:tabs>
          <w:tab w:val="left" w:pos="360"/>
          <w:tab w:val="left" w:pos="720"/>
          <w:tab w:val="left" w:pos="1080"/>
          <w:tab w:val="left" w:pos="1440"/>
          <w:tab w:val="left" w:pos="1800"/>
          <w:tab w:val="left" w:pos="2160"/>
        </w:tabs>
        <w:rPr>
          <w:rFonts w:ascii="Times New Roman" w:hAnsi="Times New Roman"/>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r>
        <w:rPr>
          <w:noProof/>
        </w:rPr>
        <w:object w:dxaOrig="0" w:dyaOrig="0">
          <v:group id="_x0000_s1062" style="position:absolute;margin-left:-43.2pt;margin-top:-50.4pt;width:503pt;height:687.75pt;z-index:2" coordsize="4024,5502" o:allowincell="f">
            <v:group id="_x0000_s1063" style="position:absolute;width:3984;height:5502" coordorigin=",432" coordsize="4003,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top:480;width:4003;height:4378">
                <v:imagedata r:id="rId9" o:title=""/>
              </v:shape>
              <v:rect id="_x0000_s1065" style="position:absolute;left:1440;top:432;width:1200;height:384;v-text-anchor:middle" strokecolor="white"/>
            </v:group>
            <v:shapetype id="_x0000_t202" coordsize="21600,21600" o:spt="202" path="m,l,21600r21600,l21600,xe">
              <v:stroke joinstyle="miter"/>
              <v:path gradientshapeok="t" o:connecttype="rect"/>
            </v:shapetype>
            <v:shape id="_x0000_s1066" type="#_x0000_t202" style="position:absolute;left:200;top:464;width:3824;height:518" stroked="f">
              <v:textbox style="mso-next-textbox:#_x0000_s1066">
                <w:txbxContent>
                  <w:p w:rsidR="00000000" w:rsidRDefault="00797F56">
                    <w:pPr>
                      <w:jc w:val="center"/>
                      <w:rPr>
                        <w:snapToGrid w:val="0"/>
                        <w:color w:val="000000"/>
                        <w:sz w:val="48"/>
                      </w:rPr>
                    </w:pPr>
                    <w:r>
                      <w:rPr>
                        <w:b/>
                        <w:snapToGrid w:val="0"/>
                        <w:color w:val="000000"/>
                        <w:sz w:val="48"/>
                      </w:rPr>
                      <w:t>New Jersey 8-H</w:t>
                    </w:r>
                    <w:r>
                      <w:rPr>
                        <w:b/>
                        <w:snapToGrid w:val="0"/>
                        <w:color w:val="000000"/>
                        <w:sz w:val="48"/>
                      </w:rPr>
                      <w:t>our Ozone Nonattainment Areas</w:t>
                    </w:r>
                  </w:p>
                </w:txbxContent>
              </v:textbox>
            </v:shape>
            <v:shape id="_x0000_s1067" type="#_x0000_t202" style="position:absolute;left:184;top:4704;width:1432;height:288" stroked="f">
              <v:textbox style="mso-next-textbox:#_x0000_s1067">
                <w:txbxContent>
                  <w:p w:rsidR="00000000" w:rsidRDefault="00797F56">
                    <w:pPr>
                      <w:jc w:val="center"/>
                      <w:rPr>
                        <w:rFonts w:ascii="Arial" w:hAnsi="Arial"/>
                        <w:snapToGrid w:val="0"/>
                        <w:color w:val="000000"/>
                        <w:sz w:val="24"/>
                      </w:rPr>
                    </w:pPr>
                    <w:r>
                      <w:rPr>
                        <w:rFonts w:ascii="Arial" w:hAnsi="Arial"/>
                        <w:b/>
                        <w:snapToGrid w:val="0"/>
                        <w:color w:val="000000"/>
                        <w:sz w:val="24"/>
                      </w:rPr>
                      <w:t>Figure 1:  Designated 8-Hour Ozone Nonattainment Areas</w:t>
                    </w:r>
                  </w:p>
                </w:txbxContent>
              </v:textbox>
            </v:shape>
            <v:rect id="_x0000_s1068" style="position:absolute;left:2528;top:4696;width:1432;height:712;v-text-anchor:middle" stroked="f"/>
          </v:group>
          <o:OLEObject Type="Embed" ProgID="PowerPoint.Slide.8" ShapeID="_x0000_s1064" DrawAspect="Content" ObjectID="_1667111145" r:id="rId10"/>
        </w:object>
      </w: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tabs>
          <w:tab w:val="left" w:pos="360"/>
          <w:tab w:val="left" w:pos="720"/>
          <w:tab w:val="left" w:pos="1080"/>
          <w:tab w:val="left" w:pos="1440"/>
          <w:tab w:val="left" w:pos="1800"/>
          <w:tab w:val="left" w:pos="2160"/>
        </w:tabs>
        <w:rPr>
          <w:snapToGrid w:val="0"/>
        </w:rPr>
      </w:pPr>
    </w:p>
    <w:p w:rsidR="00000000" w:rsidRDefault="00797F56">
      <w:pPr>
        <w:pStyle w:val="Heading2"/>
      </w:pPr>
      <w:bookmarkStart w:id="13" w:name="_Toc96412409"/>
    </w:p>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Pr>
        <w:pStyle w:val="Heading2"/>
      </w:pPr>
    </w:p>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r>
        <w:rPr>
          <w:noProof/>
        </w:rPr>
        <w:pict>
          <v:shape id="_x0000_s1070" type="#_x0000_t202" style="position:absolute;margin-left:4in;margin-top:-165.6pt;width:201.6pt;height:36pt;z-index:4;mso-position-horizontal:absolute;mso-position-horizontal-relative:text;mso-position-vertical:absolute;mso-position-vertical-relative:text" o:allowincell="f" stroked="f">
            <v:textbox style="mso-next-textbox:#_x0000_s1070">
              <w:txbxContent>
                <w:p w:rsidR="00000000" w:rsidRDefault="00797F56">
                  <w:pPr>
                    <w:rPr>
                      <w:rFonts w:ascii="Arial" w:hAnsi="Arial"/>
                      <w:b/>
                      <w:sz w:val="24"/>
                    </w:rPr>
                  </w:pPr>
                  <w:r>
                    <w:rPr>
                      <w:rFonts w:ascii="Arial" w:hAnsi="Arial"/>
                      <w:b/>
                      <w:sz w:val="24"/>
                    </w:rPr>
                    <w:t>Figure 2:  NJ Fine Particulate Matter Nonattainment Area</w:t>
                  </w:r>
                </w:p>
                <w:p w:rsidR="00000000" w:rsidRDefault="00797F56"/>
              </w:txbxContent>
            </v:textbox>
          </v:shape>
        </w:pict>
      </w:r>
      <w:r>
        <w:rPr>
          <w:noProof/>
        </w:rPr>
        <w:pict>
          <v:shape id="_x0000_s1069" type="#_x0000_t75" style="position:absolute;margin-left:-50.4pt;margin-top:-57.6pt;width:551.35pt;height:770.4pt;z-index:3;mso-position-horizontal:absolute;mso-position-horizontal-relative:text;mso-position-vertical:absolute;mso-position-vertical-relative:text" o:allowincell="f">
            <v:imagedata r:id="rId11" o:title=""/>
            <w10:wrap type="topAndBottom"/>
          </v:shape>
        </w:pict>
      </w:r>
    </w:p>
    <w:p w:rsidR="00000000" w:rsidRDefault="00797F56">
      <w:r>
        <w:rPr>
          <w:noProof/>
        </w:rPr>
        <w:pict>
          <v:shape id="_x0000_s1072" type="#_x0000_t202" style="position:absolute;margin-left:302.4pt;margin-top:-3in;width:201.6pt;height:36pt;z-index:6;mso-position-horizontal:absolute;mso-position-horizontal-relative:text;mso-position-vertical:absolute;mso-position-vertical-relative:text" o:allowincell="f" filled="f" stroked="f">
            <v:textbox style="mso-next-textbox:#_x0000_s1072">
              <w:txbxContent>
                <w:p w:rsidR="00000000" w:rsidRDefault="00797F56">
                  <w:pPr>
                    <w:rPr>
                      <w:rFonts w:ascii="Arial" w:hAnsi="Arial"/>
                      <w:sz w:val="24"/>
                    </w:rPr>
                  </w:pPr>
                  <w:r>
                    <w:rPr>
                      <w:rFonts w:ascii="Arial" w:hAnsi="Arial"/>
                      <w:b/>
                      <w:sz w:val="24"/>
                    </w:rPr>
                    <w:t>Figure 3:  NJ  Carbon Monoxide (CO) Maintenance Area</w:t>
                  </w:r>
                </w:p>
              </w:txbxContent>
            </v:textbox>
          </v:shape>
        </w:pict>
      </w:r>
      <w:r>
        <w:rPr>
          <w:noProof/>
        </w:rPr>
        <w:pict>
          <v:shape id="_x0000_s1071" type="#_x0000_t75" style="position:absolute;margin-left:-28.8pt;margin-top:-28.8pt;width:547.2pt;height:705.6pt;z-index:5;mso-position-horizontal:absolute;mso-position-horizontal-relative:text;mso-position-vertical:absolute;mso-position-vertical-relative:text" o:allowincell="f">
            <v:imagedata r:id="rId12" o:title=""/>
            <w10:wrap type="topAndBottom"/>
          </v:shape>
        </w:pict>
      </w:r>
    </w:p>
    <w:p w:rsidR="00000000" w:rsidRDefault="00797F56">
      <w:pPr>
        <w:pStyle w:val="Heading2"/>
      </w:pPr>
      <w:r>
        <w:tab/>
        <w:t>B.  Emissions Inventory Overview</w:t>
      </w:r>
      <w:bookmarkEnd w:id="13"/>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Periodic Emission Inventory is a compilation of the emissions from sources of biogenic (natural) and anthropogenic (human-made) VOC, NO</w:t>
      </w:r>
      <w:r>
        <w:rPr>
          <w:rFonts w:ascii="Arial" w:hAnsi="Arial"/>
          <w:sz w:val="24"/>
          <w:vertAlign w:val="subscript"/>
        </w:rPr>
        <w:t>x</w:t>
      </w:r>
      <w:r>
        <w:rPr>
          <w:rFonts w:ascii="Arial" w:hAnsi="Arial"/>
          <w:sz w:val="24"/>
        </w:rPr>
        <w:t>, carbon monoxide, particulate ma</w:t>
      </w:r>
      <w:r>
        <w:rPr>
          <w:rFonts w:ascii="Arial" w:hAnsi="Arial"/>
          <w:sz w:val="24"/>
        </w:rPr>
        <w:t>tter less than 10 micrometers in diameter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sulfur dioxide (SO</w:t>
      </w:r>
      <w:r>
        <w:rPr>
          <w:rFonts w:ascii="Arial" w:hAnsi="Arial"/>
          <w:sz w:val="24"/>
          <w:vertAlign w:val="subscript"/>
        </w:rPr>
        <w:t>2</w:t>
      </w:r>
      <w:r>
        <w:rPr>
          <w:rFonts w:ascii="Arial" w:hAnsi="Arial"/>
          <w:sz w:val="24"/>
        </w:rPr>
        <w:t>) and ammonia in the outdoor air.</w:t>
      </w:r>
      <w:r>
        <w:rPr>
          <w:rStyle w:val="FootnoteReference"/>
          <w:rFonts w:ascii="Arial" w:hAnsi="Arial"/>
          <w:sz w:val="24"/>
          <w:vertAlign w:val="superscript"/>
        </w:rPr>
        <w:footnoteReference w:id="2"/>
      </w:r>
      <w:r>
        <w:rPr>
          <w:rFonts w:ascii="Arial" w:hAnsi="Arial"/>
          <w:sz w:val="24"/>
        </w:rPr>
        <w:t xml:space="preserve"> The sources are divided into five sectors and each making up one component of the inventory: point sources, area (nonpoint) sources, onroad sourc</w:t>
      </w:r>
      <w:r>
        <w:rPr>
          <w:rFonts w:ascii="Arial" w:hAnsi="Arial"/>
          <w:sz w:val="24"/>
        </w:rPr>
        <w:t>es, nonroad sources and biogenic sources.</w:t>
      </w:r>
    </w:p>
    <w:p w:rsidR="00000000" w:rsidRDefault="00797F56">
      <w:pPr>
        <w:tabs>
          <w:tab w:val="left" w:pos="360"/>
          <w:tab w:val="left" w:pos="720"/>
          <w:tab w:val="left" w:pos="1080"/>
          <w:tab w:val="left" w:pos="1440"/>
          <w:tab w:val="left" w:pos="1800"/>
          <w:tab w:val="left" w:pos="2160"/>
        </w:tabs>
        <w:rPr>
          <w:rFonts w:ascii="Arial" w:hAnsi="Arial"/>
          <w:b/>
          <w:sz w:val="24"/>
        </w:rPr>
      </w:pPr>
    </w:p>
    <w:p w:rsidR="00000000" w:rsidRDefault="00797F56">
      <w:pPr>
        <w:tabs>
          <w:tab w:val="left" w:pos="360"/>
          <w:tab w:val="left" w:pos="720"/>
          <w:tab w:val="left" w:pos="1080"/>
          <w:tab w:val="left" w:pos="1440"/>
          <w:tab w:val="left" w:pos="1800"/>
          <w:tab w:val="left" w:pos="2160"/>
        </w:tabs>
        <w:outlineLvl w:val="0"/>
      </w:pPr>
      <w:r>
        <w:rPr>
          <w:rFonts w:ascii="Arial" w:hAnsi="Arial"/>
          <w:sz w:val="24"/>
        </w:rPr>
        <w:t>This report includes the 2002 emissions inventory for the parameters listed in Table 1.</w:t>
      </w:r>
    </w:p>
    <w:p w:rsidR="00000000" w:rsidRDefault="00797F56">
      <w:pPr>
        <w:tabs>
          <w:tab w:val="left" w:pos="360"/>
          <w:tab w:val="left" w:pos="720"/>
          <w:tab w:val="left" w:pos="1080"/>
          <w:tab w:val="left" w:pos="1440"/>
          <w:tab w:val="left" w:pos="1800"/>
          <w:tab w:val="left" w:pos="2160"/>
        </w:tabs>
        <w:outlineLvl w:val="0"/>
        <w:rPr>
          <w:rFonts w:ascii="Arial" w:hAnsi="Arial"/>
          <w:sz w:val="24"/>
        </w:rPr>
      </w:pPr>
    </w:p>
    <w:p w:rsidR="00000000" w:rsidRDefault="00797F56">
      <w:pPr>
        <w:tabs>
          <w:tab w:val="left" w:pos="360"/>
          <w:tab w:val="left" w:pos="720"/>
          <w:tab w:val="left" w:pos="1080"/>
          <w:tab w:val="left" w:pos="1440"/>
          <w:tab w:val="left" w:pos="1800"/>
          <w:tab w:val="left" w:pos="2160"/>
        </w:tabs>
        <w:jc w:val="center"/>
        <w:outlineLvl w:val="0"/>
        <w:rPr>
          <w:rFonts w:ascii="Arial" w:hAnsi="Arial"/>
          <w:b/>
          <w:sz w:val="24"/>
        </w:rPr>
      </w:pPr>
      <w:bookmarkStart w:id="14" w:name="_Toc95018968"/>
      <w:r>
        <w:rPr>
          <w:rFonts w:ascii="Arial" w:hAnsi="Arial"/>
          <w:b/>
          <w:sz w:val="24"/>
        </w:rPr>
        <w:t xml:space="preserve">Table </w:t>
      </w:r>
      <w:r>
        <w:rPr>
          <w:rFonts w:ascii="Arial" w:hAnsi="Arial"/>
          <w:b/>
          <w:sz w:val="24"/>
        </w:rPr>
        <w:fldChar w:fldCharType="begin"/>
      </w:r>
      <w:r>
        <w:rPr>
          <w:rFonts w:ascii="Arial" w:hAnsi="Arial"/>
          <w:b/>
          <w:sz w:val="24"/>
        </w:rPr>
        <w:instrText xml:space="preserve"> SEQ Table \* ARABIC </w:instrText>
      </w:r>
      <w:r>
        <w:rPr>
          <w:rFonts w:ascii="Arial" w:hAnsi="Arial"/>
          <w:b/>
          <w:sz w:val="24"/>
        </w:rPr>
        <w:fldChar w:fldCharType="separate"/>
      </w:r>
      <w:r>
        <w:rPr>
          <w:rFonts w:ascii="Arial" w:hAnsi="Arial"/>
          <w:b/>
          <w:noProof/>
          <w:sz w:val="24"/>
        </w:rPr>
        <w:t>1</w:t>
      </w:r>
      <w:r>
        <w:rPr>
          <w:rFonts w:ascii="Arial" w:hAnsi="Arial"/>
          <w:b/>
          <w:sz w:val="24"/>
        </w:rPr>
        <w:fldChar w:fldCharType="end"/>
      </w:r>
      <w:r>
        <w:rPr>
          <w:rFonts w:ascii="Arial" w:hAnsi="Arial"/>
          <w:b/>
          <w:sz w:val="24"/>
        </w:rPr>
        <w:t>:  2002 Inventories Prepared</w:t>
      </w:r>
      <w:bookmarkEnd w:id="14"/>
    </w:p>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008"/>
        <w:gridCol w:w="1350"/>
        <w:gridCol w:w="1350"/>
        <w:gridCol w:w="1170"/>
      </w:tblGrid>
      <w:tr w:rsidR="00000000">
        <w:tblPrEx>
          <w:tblCellMar>
            <w:top w:w="0" w:type="dxa"/>
            <w:bottom w:w="0" w:type="dxa"/>
          </w:tblCellMar>
        </w:tblPrEx>
        <w:trPr>
          <w:jc w:val="center"/>
        </w:trPr>
        <w:tc>
          <w:tcPr>
            <w:tcW w:w="1008" w:type="dxa"/>
            <w:tcBorders>
              <w:top w:val="single" w:sz="18" w:space="0" w:color="000000"/>
              <w:left w:val="single" w:sz="18" w:space="0" w:color="000000"/>
              <w:bottom w:val="nil"/>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p>
        </w:tc>
        <w:tc>
          <w:tcPr>
            <w:tcW w:w="1350" w:type="dxa"/>
            <w:tcBorders>
              <w:top w:val="single" w:sz="18" w:space="0" w:color="000000"/>
              <w:left w:val="nil"/>
              <w:bottom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Summer Day</w:t>
            </w:r>
          </w:p>
        </w:tc>
        <w:tc>
          <w:tcPr>
            <w:tcW w:w="1350" w:type="dxa"/>
            <w:tcBorders>
              <w:top w:val="single" w:sz="18" w:space="0" w:color="000000"/>
              <w:bottom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Winter Day</w:t>
            </w:r>
          </w:p>
        </w:tc>
        <w:tc>
          <w:tcPr>
            <w:tcW w:w="1170" w:type="dxa"/>
            <w:tcBorders>
              <w:top w:val="single" w:sz="18" w:space="0" w:color="000000"/>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Annual</w:t>
            </w:r>
          </w:p>
        </w:tc>
      </w:tr>
      <w:tr w:rsidR="00000000">
        <w:tblPrEx>
          <w:tblCellMar>
            <w:top w:w="0" w:type="dxa"/>
            <w:bottom w:w="0" w:type="dxa"/>
          </w:tblCellMar>
        </w:tblPrEx>
        <w:trPr>
          <w:jc w:val="center"/>
        </w:trPr>
        <w:tc>
          <w:tcPr>
            <w:tcW w:w="1008" w:type="dxa"/>
            <w:tcBorders>
              <w:top w:val="single" w:sz="18" w:space="0" w:color="000000"/>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VOC</w:t>
            </w:r>
          </w:p>
        </w:tc>
        <w:tc>
          <w:tcPr>
            <w:tcW w:w="1350" w:type="dxa"/>
            <w:tcBorders>
              <w:top w:val="nil"/>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350" w:type="dxa"/>
            <w:tcBorders>
              <w:top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170" w:type="dxa"/>
            <w:tcBorders>
              <w:top w:val="nil"/>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p>
        </w:tc>
        <w:tc>
          <w:tcPr>
            <w:tcW w:w="1350" w:type="dxa"/>
            <w:tcBorders>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350" w:type="dxa"/>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170" w:type="dxa"/>
            <w:tcBorders>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CO</w:t>
            </w:r>
          </w:p>
        </w:tc>
        <w:tc>
          <w:tcPr>
            <w:tcW w:w="1350" w:type="dxa"/>
            <w:tcBorders>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350" w:type="dxa"/>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170" w:type="dxa"/>
            <w:tcBorders>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p>
        </w:tc>
        <w:tc>
          <w:tcPr>
            <w:tcW w:w="1350" w:type="dxa"/>
            <w:tcBorders>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350" w:type="dxa"/>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170" w:type="dxa"/>
            <w:tcBorders>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2.5</w:t>
            </w:r>
          </w:p>
        </w:tc>
        <w:tc>
          <w:tcPr>
            <w:tcW w:w="1350" w:type="dxa"/>
            <w:tcBorders>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350" w:type="dxa"/>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c>
          <w:tcPr>
            <w:tcW w:w="1170" w:type="dxa"/>
            <w:tcBorders>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SO</w:t>
            </w:r>
            <w:r>
              <w:rPr>
                <w:rFonts w:ascii="Arial" w:hAnsi="Arial"/>
                <w:b/>
                <w:sz w:val="24"/>
                <w:vertAlign w:val="subscript"/>
              </w:rPr>
              <w:t>2</w:t>
            </w:r>
          </w:p>
        </w:tc>
        <w:tc>
          <w:tcPr>
            <w:tcW w:w="1350" w:type="dxa"/>
            <w:tcBorders>
              <w:left w:val="nil"/>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350" w:type="dxa"/>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170" w:type="dxa"/>
            <w:tcBorders>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r w:rsidR="00000000">
        <w:tblPrEx>
          <w:tblCellMar>
            <w:top w:w="0" w:type="dxa"/>
            <w:bottom w:w="0" w:type="dxa"/>
          </w:tblCellMar>
        </w:tblPrEx>
        <w:trPr>
          <w:jc w:val="center"/>
        </w:trPr>
        <w:tc>
          <w:tcPr>
            <w:tcW w:w="1008" w:type="dxa"/>
            <w:tcBorders>
              <w:left w:val="single" w:sz="18" w:space="0" w:color="000000"/>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350" w:type="dxa"/>
            <w:tcBorders>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350" w:type="dxa"/>
            <w:tcBorders>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p>
        </w:tc>
        <w:tc>
          <w:tcPr>
            <w:tcW w:w="1170" w:type="dxa"/>
            <w:tcBorders>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sz w:val="24"/>
              </w:rPr>
            </w:pPr>
            <w:r>
              <w:rPr>
                <w:rFonts w:ascii="Arial" w:hAnsi="Arial"/>
                <w:sz w:val="24"/>
              </w:rPr>
              <w:t>√</w:t>
            </w:r>
          </w:p>
        </w:tc>
      </w:tr>
    </w:tbl>
    <w:p w:rsidR="00000000" w:rsidRDefault="00797F56">
      <w:pPr>
        <w:tabs>
          <w:tab w:val="left" w:pos="360"/>
          <w:tab w:val="left" w:pos="720"/>
          <w:tab w:val="left" w:pos="1080"/>
          <w:tab w:val="left" w:pos="1440"/>
          <w:tab w:val="left" w:pos="1800"/>
          <w:tab w:val="left" w:pos="2160"/>
        </w:tabs>
      </w:pPr>
    </w:p>
    <w:p w:rsidR="00000000" w:rsidRDefault="00797F56">
      <w:pPr>
        <w:pStyle w:val="Heading2"/>
      </w:pPr>
    </w:p>
    <w:p w:rsidR="00000000" w:rsidRDefault="00797F56">
      <w:pPr>
        <w:pStyle w:val="Heading2"/>
      </w:pPr>
      <w:r>
        <w:tab/>
      </w:r>
      <w:bookmarkStart w:id="15" w:name="_Toc96412410"/>
      <w:r>
        <w:t>C.  Emissions Inventory Summary</w:t>
      </w:r>
      <w:bookmarkEnd w:id="15"/>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 summary of the 2002 Periodic Emission Inventory for New Jersey is presented in Table 2 by pollutant and source sector.  Table 3 presents the inventory data by pollutant and county</w:t>
      </w:r>
      <w:r>
        <w:rPr>
          <w:rFonts w:ascii="Arial" w:hAnsi="Arial"/>
          <w:sz w:val="24"/>
        </w:rPr>
        <w:t>.  Table 4 presents the inventory data by pollutant, source sector, and county.  A series of graphs showing the top fifteen pollutants by Source Classification Code (SCC) for each pollutant and source sector can be found in Attachment 1.</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 </w:t>
      </w:r>
    </w:p>
    <w:p w:rsidR="00000000" w:rsidRDefault="00797F56">
      <w:pPr>
        <w:tabs>
          <w:tab w:val="left" w:pos="360"/>
          <w:tab w:val="left" w:pos="720"/>
          <w:tab w:val="left" w:pos="1080"/>
          <w:tab w:val="left" w:pos="1440"/>
          <w:tab w:val="left" w:pos="1800"/>
          <w:tab w:val="left" w:pos="2160"/>
        </w:tabs>
      </w:pPr>
      <w:r>
        <w:rPr>
          <w:rFonts w:ascii="Arial" w:hAnsi="Arial"/>
          <w:sz w:val="24"/>
        </w:rPr>
        <w:t>Note, the summar</w:t>
      </w:r>
      <w:r>
        <w:rPr>
          <w:rFonts w:ascii="Arial" w:hAnsi="Arial"/>
          <w:sz w:val="24"/>
        </w:rPr>
        <w:t>y tables, graphs, and the detailed county source sector tables found in the attachments to this report contain adjusted values for fugitive dust.  Discussion on the fugitive dust inventory and the adjustment can be found in Attachment 2.</w:t>
      </w:r>
    </w:p>
    <w:p w:rsidR="00000000" w:rsidRDefault="00797F56">
      <w:pPr>
        <w:pStyle w:val="Header"/>
        <w:tabs>
          <w:tab w:val="clear" w:pos="4320"/>
          <w:tab w:val="clear" w:pos="8640"/>
          <w:tab w:val="left" w:pos="360"/>
          <w:tab w:val="left" w:pos="720"/>
          <w:tab w:val="left" w:pos="1080"/>
          <w:tab w:val="left" w:pos="1440"/>
          <w:tab w:val="left" w:pos="1800"/>
          <w:tab w:val="left" w:pos="2160"/>
        </w:tabs>
      </w:pPr>
      <w:r>
        <w:br w:type="page"/>
      </w:r>
    </w:p>
    <w:p w:rsidR="00000000" w:rsidRDefault="00797F56">
      <w:pPr>
        <w:pStyle w:val="Caption"/>
        <w:jc w:val="center"/>
        <w:rPr>
          <w:sz w:val="20"/>
        </w:rPr>
      </w:pPr>
      <w:bookmarkStart w:id="16" w:name="_Toc95018969"/>
      <w:r>
        <w:rPr>
          <w:sz w:val="20"/>
        </w:rPr>
        <w:t xml:space="preserve">Table </w:t>
      </w:r>
      <w:r>
        <w:rPr>
          <w:sz w:val="20"/>
        </w:rPr>
        <w:fldChar w:fldCharType="begin"/>
      </w:r>
      <w:r>
        <w:rPr>
          <w:sz w:val="20"/>
        </w:rPr>
        <w:instrText xml:space="preserve"> SEQ Tabl</w:instrText>
      </w:r>
      <w:r>
        <w:rPr>
          <w:sz w:val="20"/>
        </w:rPr>
        <w:instrText xml:space="preserve">e \* ARABIC </w:instrText>
      </w:r>
      <w:r>
        <w:rPr>
          <w:sz w:val="20"/>
        </w:rPr>
        <w:fldChar w:fldCharType="separate"/>
      </w:r>
      <w:r>
        <w:rPr>
          <w:noProof/>
          <w:sz w:val="20"/>
        </w:rPr>
        <w:t>2</w:t>
      </w:r>
      <w:r>
        <w:rPr>
          <w:sz w:val="20"/>
        </w:rPr>
        <w:fldChar w:fldCharType="end"/>
      </w:r>
      <w:r>
        <w:rPr>
          <w:sz w:val="20"/>
        </w:rPr>
        <w:t>:  2002 Statewide Emission Inventory by Source Sector and Pollutant</w:t>
      </w:r>
      <w:bookmarkEnd w:id="16"/>
    </w:p>
    <w:p w:rsidR="00000000" w:rsidRDefault="00797F56">
      <w:pPr>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440"/>
        <w:gridCol w:w="1440"/>
        <w:gridCol w:w="1440"/>
        <w:gridCol w:w="1440"/>
        <w:gridCol w:w="1440"/>
        <w:gridCol w:w="1440"/>
      </w:tblGrid>
      <w:tr w:rsidR="00000000">
        <w:tblPrEx>
          <w:tblCellMar>
            <w:top w:w="0" w:type="dxa"/>
            <w:bottom w:w="0" w:type="dxa"/>
          </w:tblCellMar>
        </w:tblPrEx>
        <w:trPr>
          <w:cantSplit/>
          <w:jc w:val="center"/>
        </w:trPr>
        <w:tc>
          <w:tcPr>
            <w:tcW w:w="144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4320" w:type="dxa"/>
            <w:gridSpan w:val="3"/>
            <w:tcBorders>
              <w:top w:val="double" w:sz="4" w:space="0" w:color="auto"/>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4320" w:type="dxa"/>
            <w:gridSpan w:val="3"/>
            <w:tcBorders>
              <w:top w:val="double" w:sz="4" w:space="0" w:color="auto"/>
              <w:left w:val="nil"/>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r>
      <w:tr w:rsidR="00000000">
        <w:tblPrEx>
          <w:tblCellMar>
            <w:top w:w="0" w:type="dxa"/>
            <w:bottom w:w="0" w:type="dxa"/>
          </w:tblCellMar>
        </w:tblPrEx>
        <w:trPr>
          <w:jc w:val="center"/>
        </w:trPr>
        <w:tc>
          <w:tcPr>
            <w:tcW w:w="144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Source Sector</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Annual Inventory</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right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left w:val="nil"/>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Annual Inventory</w:t>
            </w:r>
          </w:p>
        </w:tc>
      </w:tr>
      <w:tr w:rsidR="00000000">
        <w:tblPrEx>
          <w:tblCellMar>
            <w:top w:w="0" w:type="dxa"/>
            <w:bottom w:w="0" w:type="dxa"/>
          </w:tblCellMar>
        </w:tblPrEx>
        <w:trPr>
          <w:jc w:val="center"/>
        </w:trPr>
        <w:tc>
          <w:tcPr>
            <w:tcW w:w="1440" w:type="dxa"/>
            <w:tcBorders>
              <w:top w:val="nil"/>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Point</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113.15</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30,169</w:t>
            </w:r>
          </w:p>
        </w:tc>
        <w:tc>
          <w:tcPr>
            <w:tcW w:w="1440" w:type="dxa"/>
            <w:tcBorders>
              <w:top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6.</w:t>
            </w:r>
            <w:r>
              <w:rPr>
                <w:rFonts w:ascii="Arial" w:hAnsi="Arial"/>
                <w:snapToGrid w:val="0"/>
                <w:color w:val="000000"/>
              </w:rPr>
              <w:t>41%</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280.36</w:t>
            </w:r>
          </w:p>
        </w:tc>
        <w:tc>
          <w:tcPr>
            <w:tcW w:w="1440" w:type="dxa"/>
            <w:tcBorders>
              <w:top w:val="nil"/>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52,121</w:t>
            </w:r>
          </w:p>
        </w:tc>
        <w:tc>
          <w:tcPr>
            <w:tcW w:w="1440" w:type="dxa"/>
            <w:tcBorders>
              <w:top w:val="nil"/>
              <w:left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14.77%</w:t>
            </w:r>
          </w:p>
        </w:tc>
      </w:tr>
      <w:tr w:rsidR="00000000">
        <w:tblPrEx>
          <w:tblCellMar>
            <w:top w:w="0" w:type="dxa"/>
            <w:bottom w:w="0" w:type="dxa"/>
          </w:tblCellMar>
        </w:tblPrEx>
        <w:trPr>
          <w:jc w:val="center"/>
        </w:trPr>
        <w:tc>
          <w:tcPr>
            <w:tcW w:w="144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Area </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369.83</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127,673</w:t>
            </w:r>
          </w:p>
        </w:tc>
        <w:tc>
          <w:tcPr>
            <w:tcW w:w="1440" w:type="dxa"/>
            <w:tcBorders>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27.12%</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35.92</w:t>
            </w:r>
          </w:p>
        </w:tc>
        <w:tc>
          <w:tcPr>
            <w:tcW w:w="1440"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26,742</w:t>
            </w:r>
          </w:p>
        </w:tc>
        <w:tc>
          <w:tcPr>
            <w:tcW w:w="1440" w:type="dxa"/>
            <w:tcBorders>
              <w:left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7.58%</w:t>
            </w:r>
          </w:p>
        </w:tc>
      </w:tr>
      <w:tr w:rsidR="00000000">
        <w:tblPrEx>
          <w:tblCellMar>
            <w:top w:w="0" w:type="dxa"/>
            <w:bottom w:w="0" w:type="dxa"/>
          </w:tblCellMar>
        </w:tblPrEx>
        <w:trPr>
          <w:jc w:val="center"/>
        </w:trPr>
        <w:tc>
          <w:tcPr>
            <w:tcW w:w="144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On-road</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274.74</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106,589</w:t>
            </w:r>
          </w:p>
        </w:tc>
        <w:tc>
          <w:tcPr>
            <w:tcW w:w="1440" w:type="dxa"/>
            <w:tcBorders>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22.65%</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558.66</w:t>
            </w:r>
          </w:p>
        </w:tc>
        <w:tc>
          <w:tcPr>
            <w:tcW w:w="1440"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206,280</w:t>
            </w:r>
          </w:p>
        </w:tc>
        <w:tc>
          <w:tcPr>
            <w:tcW w:w="1440" w:type="dxa"/>
            <w:tcBorders>
              <w:left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58.44%</w:t>
            </w:r>
          </w:p>
        </w:tc>
      </w:tr>
      <w:tr w:rsidR="00000000">
        <w:tblPrEx>
          <w:tblCellMar>
            <w:top w:w="0" w:type="dxa"/>
            <w:bottom w:w="0" w:type="dxa"/>
          </w:tblCellMar>
        </w:tblPrEx>
        <w:trPr>
          <w:jc w:val="center"/>
        </w:trPr>
        <w:tc>
          <w:tcPr>
            <w:tcW w:w="144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Non-road</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220.60</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70,407</w:t>
            </w:r>
          </w:p>
        </w:tc>
        <w:tc>
          <w:tcPr>
            <w:tcW w:w="1440" w:type="dxa"/>
            <w:tcBorders>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14.96%</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231.56</w:t>
            </w:r>
          </w:p>
        </w:tc>
        <w:tc>
          <w:tcPr>
            <w:tcW w:w="1440"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66,443</w:t>
            </w:r>
          </w:p>
        </w:tc>
        <w:tc>
          <w:tcPr>
            <w:tcW w:w="1440" w:type="dxa"/>
            <w:tcBorders>
              <w:left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18.82%</w:t>
            </w:r>
          </w:p>
        </w:tc>
      </w:tr>
      <w:tr w:rsidR="00000000">
        <w:tblPrEx>
          <w:tblCellMar>
            <w:top w:w="0" w:type="dxa"/>
            <w:bottom w:w="0" w:type="dxa"/>
          </w:tblCellMar>
        </w:tblPrEx>
        <w:trPr>
          <w:jc w:val="center"/>
        </w:trPr>
        <w:tc>
          <w:tcPr>
            <w:tcW w:w="144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Biogenic</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371.95</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135,851</w:t>
            </w:r>
          </w:p>
        </w:tc>
        <w:tc>
          <w:tcPr>
            <w:tcW w:w="1440" w:type="dxa"/>
            <w:tcBorders>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28.86%</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3.78</w:t>
            </w:r>
          </w:p>
        </w:tc>
        <w:tc>
          <w:tcPr>
            <w:tcW w:w="1440"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1,382</w:t>
            </w:r>
          </w:p>
        </w:tc>
        <w:tc>
          <w:tcPr>
            <w:tcW w:w="1440" w:type="dxa"/>
            <w:tcBorders>
              <w:left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0.39%</w:t>
            </w:r>
          </w:p>
        </w:tc>
      </w:tr>
      <w:tr w:rsidR="00000000">
        <w:tblPrEx>
          <w:tblCellMar>
            <w:top w:w="0" w:type="dxa"/>
            <w:bottom w:w="0" w:type="dxa"/>
          </w:tblCellMar>
        </w:tblPrEx>
        <w:trPr>
          <w:jc w:val="center"/>
        </w:trPr>
        <w:tc>
          <w:tcPr>
            <w:tcW w:w="1440" w:type="dxa"/>
            <w:tcBorders>
              <w:top w:val="single" w:sz="18" w:space="0" w:color="000000"/>
              <w:left w:val="double" w:sz="4" w:space="0" w:color="auto"/>
              <w:bottom w:val="double" w:sz="4" w:space="0" w:color="auto"/>
              <w:right w:val="single" w:sz="18" w:space="0" w:color="000000"/>
            </w:tcBorders>
            <w:vAlign w:val="center"/>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1,350.27</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470,</w:t>
            </w:r>
            <w:r>
              <w:rPr>
                <w:rFonts w:ascii="Arial" w:hAnsi="Arial"/>
                <w:snapToGrid w:val="0"/>
                <w:color w:val="000000"/>
              </w:rPr>
              <w:t>689</w:t>
            </w:r>
          </w:p>
        </w:tc>
        <w:tc>
          <w:tcPr>
            <w:tcW w:w="1440" w:type="dxa"/>
            <w:tcBorders>
              <w:top w:val="single" w:sz="18" w:space="0" w:color="000000"/>
              <w:bottom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rPr>
            </w:pP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1,110.28</w:t>
            </w:r>
          </w:p>
        </w:tc>
        <w:tc>
          <w:tcPr>
            <w:tcW w:w="1440" w:type="dxa"/>
            <w:tcBorders>
              <w:top w:val="single" w:sz="18" w:space="0" w:color="000000"/>
              <w:bottom w:val="double" w:sz="4" w:space="0" w:color="auto"/>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352,968</w:t>
            </w:r>
          </w:p>
        </w:tc>
        <w:tc>
          <w:tcPr>
            <w:tcW w:w="1440" w:type="dxa"/>
            <w:tcBorders>
              <w:top w:val="single" w:sz="18" w:space="0" w:color="000000"/>
              <w:left w:val="nil"/>
              <w:bottom w:val="double" w:sz="4" w:space="0" w:color="auto"/>
              <w:right w:val="double" w:sz="4" w:space="0" w:color="auto"/>
            </w:tcBorders>
          </w:tcPr>
          <w:p w:rsidR="00000000" w:rsidRDefault="00797F56">
            <w:pPr>
              <w:jc w:val="right"/>
              <w:rPr>
                <w:rFonts w:ascii="Arial" w:hAnsi="Arial"/>
                <w:snapToGrid w:val="0"/>
                <w:color w:val="000000"/>
              </w:rPr>
            </w:pPr>
          </w:p>
        </w:tc>
      </w:tr>
    </w:tbl>
    <w:p w:rsidR="00000000" w:rsidRDefault="00797F56">
      <w:pPr>
        <w:tabs>
          <w:tab w:val="left" w:pos="360"/>
          <w:tab w:val="left" w:pos="720"/>
          <w:tab w:val="left" w:pos="1080"/>
          <w:tab w:val="left" w:pos="1440"/>
          <w:tab w:val="left" w:pos="1800"/>
          <w:tab w:val="left" w:pos="2160"/>
        </w:tabs>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548"/>
        <w:gridCol w:w="1332"/>
        <w:gridCol w:w="1440"/>
        <w:gridCol w:w="1440"/>
      </w:tblGrid>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4320" w:type="dxa"/>
            <w:gridSpan w:val="3"/>
            <w:tcBorders>
              <w:top w:val="double" w:sz="4" w:space="0" w:color="auto"/>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c>
          <w:tcPr>
            <w:tcW w:w="2880" w:type="dxa"/>
            <w:gridSpan w:val="2"/>
            <w:tcBorders>
              <w:top w:val="double" w:sz="4" w:space="0" w:color="auto"/>
              <w:left w:val="nil"/>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 xml:space="preserve">10 </w:t>
            </w:r>
            <w:r>
              <w:rPr>
                <w:rFonts w:ascii="Arial" w:hAnsi="Arial"/>
                <w:b/>
              </w:rPr>
              <w:t>*</w:t>
            </w:r>
          </w:p>
        </w:tc>
      </w:tr>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Source Sector</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548" w:type="dxa"/>
            <w:tcBorders>
              <w:top w:val="double" w:sz="4" w:space="0" w:color="auto"/>
              <w:bottom w:val="single" w:sz="18" w:space="0" w:color="000000"/>
              <w:right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332" w:type="dxa"/>
            <w:tcBorders>
              <w:top w:val="double" w:sz="4" w:space="0" w:color="auto"/>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Annual Inventory</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Annual Inventory</w:t>
            </w:r>
          </w:p>
        </w:tc>
      </w:tr>
      <w:tr w:rsidR="00000000">
        <w:tblPrEx>
          <w:tblCellMar>
            <w:top w:w="0" w:type="dxa"/>
            <w:bottom w:w="0" w:type="dxa"/>
          </w:tblCellMar>
        </w:tblPrEx>
        <w:trPr>
          <w:jc w:val="center"/>
        </w:trPr>
        <w:tc>
          <w:tcPr>
            <w:tcW w:w="1800" w:type="dxa"/>
            <w:tcBorders>
              <w:top w:val="nil"/>
              <w:left w:val="double" w:sz="4" w:space="0" w:color="auto"/>
              <w:right w:val="single" w:sz="18" w:space="0" w:color="000000"/>
            </w:tcBorders>
          </w:tcPr>
          <w:p w:rsidR="00000000" w:rsidRDefault="00797F56">
            <w:pPr>
              <w:pStyle w:val="FootnoteText"/>
              <w:tabs>
                <w:tab w:val="left" w:pos="360"/>
                <w:tab w:val="left" w:pos="720"/>
                <w:tab w:val="left" w:pos="1080"/>
                <w:tab w:val="left" w:pos="1440"/>
                <w:tab w:val="left" w:pos="1800"/>
                <w:tab w:val="left" w:pos="2160"/>
              </w:tabs>
            </w:pPr>
            <w:r>
              <w:t>Point</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91.33</w:t>
            </w:r>
          </w:p>
        </w:tc>
        <w:tc>
          <w:tcPr>
            <w:tcW w:w="1548" w:type="dxa"/>
            <w:tcBorders>
              <w:top w:val="nil"/>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13,254</w:t>
            </w:r>
          </w:p>
        </w:tc>
        <w:tc>
          <w:tcPr>
            <w:tcW w:w="1332" w:type="dxa"/>
            <w:tcBorders>
              <w:top w:val="nil"/>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0.60%</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5,555</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13.37%</w:t>
            </w:r>
          </w:p>
        </w:tc>
      </w:tr>
      <w:tr w:rsidR="00000000">
        <w:tblPrEx>
          <w:tblCellMar>
            <w:top w:w="0" w:type="dxa"/>
            <w:bottom w:w="0" w:type="dxa"/>
          </w:tblCellMar>
        </w:tblPrEx>
        <w:trPr>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Area </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66.45</w:t>
            </w:r>
          </w:p>
        </w:tc>
        <w:tc>
          <w:tcPr>
            <w:tcW w:w="1548"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94,067</w:t>
            </w:r>
          </w:p>
        </w:tc>
        <w:tc>
          <w:tcPr>
            <w:tcW w:w="1332" w:type="dxa"/>
            <w:tcBorders>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4.26%</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24,760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59.61%</w:t>
            </w:r>
          </w:p>
        </w:tc>
      </w:tr>
      <w:tr w:rsidR="00000000">
        <w:tblPrEx>
          <w:tblCellMar>
            <w:top w:w="0" w:type="dxa"/>
            <w:bottom w:w="0" w:type="dxa"/>
          </w:tblCellMar>
        </w:tblPrEx>
        <w:trPr>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On-road</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2,856.37</w:t>
            </w:r>
          </w:p>
        </w:tc>
        <w:tc>
          <w:tcPr>
            <w:tcW w:w="1548"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1,4</w:t>
            </w:r>
            <w:r>
              <w:rPr>
                <w:rFonts w:ascii="Arial" w:hAnsi="Arial"/>
                <w:snapToGrid w:val="0"/>
                <w:color w:val="000000"/>
              </w:rPr>
              <w:t>21,004</w:t>
            </w:r>
          </w:p>
        </w:tc>
        <w:tc>
          <w:tcPr>
            <w:tcW w:w="1332" w:type="dxa"/>
            <w:tcBorders>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64.39%</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4,718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11.36%</w:t>
            </w:r>
          </w:p>
        </w:tc>
      </w:tr>
      <w:tr w:rsidR="00000000">
        <w:tblPrEx>
          <w:tblCellMar>
            <w:top w:w="0" w:type="dxa"/>
            <w:bottom w:w="0" w:type="dxa"/>
          </w:tblCellMar>
        </w:tblPrEx>
        <w:trPr>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Non-road</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2,497.80</w:t>
            </w:r>
          </w:p>
        </w:tc>
        <w:tc>
          <w:tcPr>
            <w:tcW w:w="1548"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665,944</w:t>
            </w:r>
          </w:p>
        </w:tc>
        <w:tc>
          <w:tcPr>
            <w:tcW w:w="1332" w:type="dxa"/>
            <w:tcBorders>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30.18%</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6,505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15.66%</w:t>
            </w:r>
          </w:p>
        </w:tc>
      </w:tr>
      <w:tr w:rsidR="00000000">
        <w:tblPrEx>
          <w:tblCellMar>
            <w:top w:w="0" w:type="dxa"/>
            <w:bottom w:w="0" w:type="dxa"/>
          </w:tblCellMar>
        </w:tblPrEx>
        <w:trPr>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Biogenic</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34.09</w:t>
            </w:r>
          </w:p>
        </w:tc>
        <w:tc>
          <w:tcPr>
            <w:tcW w:w="1548" w:type="dxa"/>
            <w:tcBorders>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12,451</w:t>
            </w:r>
          </w:p>
        </w:tc>
        <w:tc>
          <w:tcPr>
            <w:tcW w:w="1332" w:type="dxa"/>
            <w:tcBorders>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0.56%</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0.00%</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5,546.06</w:t>
            </w:r>
          </w:p>
        </w:tc>
        <w:tc>
          <w:tcPr>
            <w:tcW w:w="1548" w:type="dxa"/>
            <w:tcBorders>
              <w:top w:val="single" w:sz="18" w:space="0" w:color="000000"/>
              <w:bottom w:val="double" w:sz="4" w:space="0" w:color="auto"/>
              <w:right w:val="single" w:sz="12" w:space="0" w:color="000000"/>
            </w:tcBorders>
          </w:tcPr>
          <w:p w:rsidR="00000000" w:rsidRDefault="00797F56">
            <w:pPr>
              <w:jc w:val="right"/>
              <w:rPr>
                <w:rFonts w:ascii="Arial" w:hAnsi="Arial"/>
                <w:snapToGrid w:val="0"/>
                <w:color w:val="000000"/>
              </w:rPr>
            </w:pPr>
            <w:r>
              <w:rPr>
                <w:rFonts w:ascii="Arial" w:hAnsi="Arial"/>
                <w:snapToGrid w:val="0"/>
                <w:color w:val="000000"/>
              </w:rPr>
              <w:t>2,206,720</w:t>
            </w:r>
          </w:p>
        </w:tc>
        <w:tc>
          <w:tcPr>
            <w:tcW w:w="1332" w:type="dxa"/>
            <w:tcBorders>
              <w:top w:val="single" w:sz="18" w:space="0" w:color="000000"/>
              <w:left w:val="nil"/>
              <w:bottom w:val="double" w:sz="4" w:space="0" w:color="auto"/>
              <w:right w:val="single" w:sz="18" w:space="0" w:color="000000"/>
            </w:tcBorders>
          </w:tcPr>
          <w:p w:rsidR="00000000" w:rsidRDefault="00797F56">
            <w:pPr>
              <w:jc w:val="right"/>
              <w:rPr>
                <w:rFonts w:ascii="Arial" w:hAnsi="Arial"/>
                <w:snapToGrid w:val="0"/>
                <w:color w:val="000000"/>
              </w:rPr>
            </w:pP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41,538</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p>
        </w:tc>
      </w:tr>
    </w:tbl>
    <w:p w:rsidR="00000000" w:rsidRDefault="00797F56">
      <w:pPr>
        <w:tabs>
          <w:tab w:val="left" w:pos="360"/>
          <w:tab w:val="left" w:pos="720"/>
          <w:tab w:val="left" w:pos="1080"/>
          <w:tab w:val="left" w:pos="1440"/>
          <w:tab w:val="left" w:pos="1800"/>
          <w:tab w:val="left" w:pos="2160"/>
        </w:tabs>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gridCol w:w="1440"/>
        <w:gridCol w:w="1440"/>
      </w:tblGrid>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880" w:type="dxa"/>
            <w:gridSpan w:val="2"/>
            <w:tcBorders>
              <w:top w:val="double" w:sz="4" w:space="0" w:color="auto"/>
              <w:left w:val="nil"/>
              <w:bottom w:val="nil"/>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r>
              <w:rPr>
                <w:rFonts w:ascii="Arial" w:hAnsi="Arial"/>
                <w:b/>
              </w:rPr>
              <w:t>*</w:t>
            </w:r>
          </w:p>
        </w:tc>
        <w:tc>
          <w:tcPr>
            <w:tcW w:w="2880" w:type="dxa"/>
            <w:gridSpan w:val="2"/>
            <w:tcBorders>
              <w:top w:val="double" w:sz="4" w:space="0" w:color="auto"/>
              <w:left w:val="nil"/>
              <w:bottom w:val="nil"/>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tc>
        <w:tc>
          <w:tcPr>
            <w:tcW w:w="2880" w:type="dxa"/>
            <w:gridSpan w:val="2"/>
            <w:tcBorders>
              <w:top w:val="double" w:sz="4" w:space="0" w:color="auto"/>
              <w:left w:val="nil"/>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p>
        </w:tc>
      </w:tr>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right w:val="single" w:sz="18" w:space="0" w:color="000000"/>
            </w:tcBorders>
            <w:vAlign w:val="center"/>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Source Sector</w:t>
            </w:r>
          </w:p>
        </w:tc>
        <w:tc>
          <w:tcPr>
            <w:tcW w:w="1440" w:type="dxa"/>
            <w:tcBorders>
              <w:top w:val="single" w:sz="18" w:space="0" w:color="000000"/>
              <w:left w:val="nil"/>
              <w:bottom w:val="single" w:sz="18" w:space="0" w:color="000000"/>
              <w:right w:val="single" w:sz="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single" w:sz="18" w:space="0" w:color="000000"/>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Inventory</w:t>
            </w:r>
          </w:p>
        </w:tc>
        <w:tc>
          <w:tcPr>
            <w:tcW w:w="1440" w:type="dxa"/>
            <w:tcBorders>
              <w:top w:val="single" w:sz="18" w:space="0" w:color="000000"/>
              <w:left w:val="nil"/>
              <w:bottom w:val="single" w:sz="18" w:space="0" w:color="000000"/>
              <w:right w:val="single" w:sz="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single" w:sz="18" w:space="0" w:color="000000"/>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Inventor</w:t>
            </w:r>
            <w:r>
              <w:rPr>
                <w:rFonts w:ascii="Arial" w:hAnsi="Arial"/>
                <w:b/>
              </w:rPr>
              <w:t>y</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of Total Inventory</w:t>
            </w:r>
          </w:p>
        </w:tc>
      </w:tr>
      <w:tr w:rsidR="00000000">
        <w:tblPrEx>
          <w:tblCellMar>
            <w:top w:w="0" w:type="dxa"/>
            <w:bottom w:w="0" w:type="dxa"/>
          </w:tblCellMar>
        </w:tblPrEx>
        <w:trPr>
          <w:cantSplit/>
          <w:jc w:val="center"/>
        </w:trPr>
        <w:tc>
          <w:tcPr>
            <w:tcW w:w="1800" w:type="dxa"/>
            <w:tcBorders>
              <w:top w:val="nil"/>
              <w:left w:val="double" w:sz="4" w:space="0" w:color="auto"/>
              <w:right w:val="single" w:sz="18" w:space="0" w:color="000000"/>
            </w:tcBorders>
          </w:tcPr>
          <w:p w:rsidR="00000000" w:rsidRDefault="00797F56">
            <w:pPr>
              <w:pStyle w:val="FootnoteText"/>
              <w:tabs>
                <w:tab w:val="left" w:pos="360"/>
                <w:tab w:val="left" w:pos="720"/>
                <w:tab w:val="left" w:pos="1080"/>
                <w:tab w:val="left" w:pos="1440"/>
                <w:tab w:val="left" w:pos="1800"/>
                <w:tab w:val="left" w:pos="2160"/>
              </w:tabs>
            </w:pPr>
            <w:r>
              <w:t>Point</w:t>
            </w:r>
          </w:p>
        </w:tc>
        <w:tc>
          <w:tcPr>
            <w:tcW w:w="1440" w:type="dxa"/>
            <w:tcBorders>
              <w:top w:val="nil"/>
              <w:left w:val="nil"/>
              <w:bottom w:val="single" w:sz="6" w:space="0" w:color="000000"/>
            </w:tcBorders>
          </w:tcPr>
          <w:p w:rsidR="00000000" w:rsidRDefault="00797F56">
            <w:pPr>
              <w:jc w:val="right"/>
              <w:rPr>
                <w:rFonts w:ascii="Arial" w:hAnsi="Arial"/>
                <w:snapToGrid w:val="0"/>
                <w:color w:val="000000"/>
              </w:rPr>
            </w:pPr>
            <w:r>
              <w:rPr>
                <w:rFonts w:ascii="Arial" w:hAnsi="Arial"/>
                <w:snapToGrid w:val="0"/>
                <w:color w:val="000000"/>
              </w:rPr>
              <w:t>4,868</w:t>
            </w:r>
          </w:p>
        </w:tc>
        <w:tc>
          <w:tcPr>
            <w:tcW w:w="1440" w:type="dxa"/>
            <w:tcBorders>
              <w:top w:val="nil"/>
              <w:left w:val="nil"/>
              <w:bottom w:val="single" w:sz="6" w:space="0" w:color="000000"/>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16.02%</w:t>
            </w:r>
          </w:p>
        </w:tc>
        <w:tc>
          <w:tcPr>
            <w:tcW w:w="1440" w:type="dxa"/>
            <w:tcBorders>
              <w:top w:val="nil"/>
              <w:left w:val="nil"/>
              <w:bottom w:val="single" w:sz="6" w:space="0" w:color="000000"/>
            </w:tcBorders>
          </w:tcPr>
          <w:p w:rsidR="00000000" w:rsidRDefault="00797F56">
            <w:pPr>
              <w:jc w:val="right"/>
              <w:rPr>
                <w:rFonts w:ascii="Arial" w:hAnsi="Arial"/>
                <w:snapToGrid w:val="0"/>
                <w:color w:val="000000"/>
              </w:rPr>
            </w:pPr>
            <w:r>
              <w:rPr>
                <w:rFonts w:ascii="Arial" w:hAnsi="Arial"/>
                <w:snapToGrid w:val="0"/>
                <w:color w:val="000000"/>
              </w:rPr>
              <w:t>61,231</w:t>
            </w:r>
          </w:p>
        </w:tc>
        <w:tc>
          <w:tcPr>
            <w:tcW w:w="1440" w:type="dxa"/>
            <w:tcBorders>
              <w:top w:val="nil"/>
              <w:left w:val="nil"/>
              <w:bottom w:val="single" w:sz="6" w:space="0" w:color="000000"/>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64.68%</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38</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0.15%</w:t>
            </w:r>
          </w:p>
        </w:tc>
      </w:tr>
      <w:tr w:rsidR="00000000">
        <w:tblPrEx>
          <w:tblCellMar>
            <w:top w:w="0" w:type="dxa"/>
            <w:bottom w:w="0" w:type="dxa"/>
          </w:tblCellMar>
        </w:tblPrEx>
        <w:trPr>
          <w:cantSplit/>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Area </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16,230</w:t>
            </w:r>
          </w:p>
        </w:tc>
        <w:tc>
          <w:tcPr>
            <w:tcW w:w="1440" w:type="dxa"/>
            <w:tcBorders>
              <w:top w:val="nil"/>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53.42%</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10,876</w:t>
            </w:r>
          </w:p>
        </w:tc>
        <w:tc>
          <w:tcPr>
            <w:tcW w:w="1440" w:type="dxa"/>
            <w:tcBorders>
              <w:top w:val="nil"/>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11.49%</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8,005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31.37%</w:t>
            </w:r>
          </w:p>
        </w:tc>
      </w:tr>
      <w:tr w:rsidR="00000000">
        <w:tblPrEx>
          <w:tblCellMar>
            <w:top w:w="0" w:type="dxa"/>
            <w:bottom w:w="0" w:type="dxa"/>
          </w:tblCellMar>
        </w:tblPrEx>
        <w:trPr>
          <w:cantSplit/>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On-road</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3,361</w:t>
            </w:r>
          </w:p>
        </w:tc>
        <w:tc>
          <w:tcPr>
            <w:tcW w:w="1440" w:type="dxa"/>
            <w:tcBorders>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11.06%</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5,793</w:t>
            </w:r>
          </w:p>
        </w:tc>
        <w:tc>
          <w:tcPr>
            <w:tcW w:w="1440" w:type="dxa"/>
            <w:tcBorders>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6.12%</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7,469</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29.27%</w:t>
            </w:r>
          </w:p>
        </w:tc>
      </w:tr>
      <w:tr w:rsidR="00000000">
        <w:tblPrEx>
          <w:tblCellMar>
            <w:top w:w="0" w:type="dxa"/>
            <w:bottom w:w="0" w:type="dxa"/>
          </w:tblCellMar>
        </w:tblPrEx>
        <w:trPr>
          <w:cantSplit/>
          <w:jc w:val="center"/>
        </w:trPr>
        <w:tc>
          <w:tcPr>
            <w:tcW w:w="1800" w:type="dxa"/>
            <w:tcBorders>
              <w:left w:val="double" w:sz="4" w:space="0" w:color="auto"/>
              <w:right w:val="single" w:sz="18"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Non-road</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5,922</w:t>
            </w:r>
          </w:p>
        </w:tc>
        <w:tc>
          <w:tcPr>
            <w:tcW w:w="1440" w:type="dxa"/>
            <w:tcBorders>
              <w:top w:val="single" w:sz="2" w:space="0" w:color="auto"/>
              <w:left w:val="single" w:sz="2" w:space="0" w:color="auto"/>
              <w:bottom w:val="single" w:sz="2" w:space="0" w:color="auto"/>
              <w:right w:val="single" w:sz="18" w:space="0" w:color="auto"/>
            </w:tcBorders>
          </w:tcPr>
          <w:p w:rsidR="00000000" w:rsidRDefault="00797F56">
            <w:pPr>
              <w:jc w:val="right"/>
              <w:rPr>
                <w:rFonts w:ascii="Arial" w:hAnsi="Arial"/>
                <w:snapToGrid w:val="0"/>
                <w:color w:val="000000"/>
              </w:rPr>
            </w:pPr>
            <w:r>
              <w:rPr>
                <w:rFonts w:ascii="Arial" w:hAnsi="Arial"/>
                <w:snapToGrid w:val="0"/>
                <w:color w:val="000000"/>
              </w:rPr>
              <w:t>19.49%</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16,772</w:t>
            </w:r>
          </w:p>
        </w:tc>
        <w:tc>
          <w:tcPr>
            <w:tcW w:w="1440" w:type="dxa"/>
            <w:tcBorders>
              <w:top w:val="single" w:sz="2" w:space="0" w:color="auto"/>
              <w:left w:val="single" w:sz="2" w:space="0" w:color="auto"/>
              <w:bottom w:val="single" w:sz="2" w:space="0" w:color="auto"/>
              <w:right w:val="single" w:sz="18" w:space="0" w:color="auto"/>
            </w:tcBorders>
          </w:tcPr>
          <w:p w:rsidR="00000000" w:rsidRDefault="00797F56">
            <w:pPr>
              <w:jc w:val="right"/>
              <w:rPr>
                <w:rFonts w:ascii="Arial" w:hAnsi="Arial"/>
                <w:snapToGrid w:val="0"/>
                <w:color w:val="000000"/>
              </w:rPr>
            </w:pPr>
            <w:r>
              <w:rPr>
                <w:rFonts w:ascii="Arial" w:hAnsi="Arial"/>
                <w:snapToGrid w:val="0"/>
                <w:color w:val="000000"/>
              </w:rPr>
              <w:t>17.72%</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970</w:t>
            </w:r>
          </w:p>
        </w:tc>
        <w:tc>
          <w:tcPr>
            <w:tcW w:w="1440" w:type="dxa"/>
            <w:tcBorders>
              <w:top w:val="single" w:sz="4" w:space="0" w:color="auto"/>
              <w:left w:val="single" w:sz="4" w:space="0" w:color="auto"/>
              <w:bottom w:val="sing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3.80%</w:t>
            </w:r>
          </w:p>
        </w:tc>
      </w:tr>
      <w:tr w:rsidR="00000000">
        <w:tblPrEx>
          <w:tblCellMar>
            <w:top w:w="0" w:type="dxa"/>
            <w:bottom w:w="0" w:type="dxa"/>
          </w:tblCellMar>
        </w:tblPrEx>
        <w:trPr>
          <w:cantSplit/>
          <w:jc w:val="center"/>
        </w:trPr>
        <w:tc>
          <w:tcPr>
            <w:tcW w:w="1800" w:type="dxa"/>
            <w:tcBorders>
              <w:left w:val="double" w:sz="4" w:space="0" w:color="auto"/>
              <w:right w:val="single" w:sz="18"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Biogenic</w:t>
            </w:r>
          </w:p>
        </w:tc>
        <w:tc>
          <w:tcPr>
            <w:tcW w:w="1440" w:type="dxa"/>
            <w:tcBorders>
              <w:top w:val="nil"/>
              <w:left w:val="nil"/>
              <w:bottom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440" w:type="dxa"/>
            <w:tcBorders>
              <w:top w:val="nil"/>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0.00%</w:t>
            </w:r>
          </w:p>
        </w:tc>
        <w:tc>
          <w:tcPr>
            <w:tcW w:w="1440" w:type="dxa"/>
            <w:tcBorders>
              <w:top w:val="nil"/>
              <w:left w:val="nil"/>
              <w:bottom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440" w:type="dxa"/>
            <w:tcBorders>
              <w:top w:val="nil"/>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0.00%</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9,032</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35</w:t>
            </w:r>
            <w:r>
              <w:rPr>
                <w:rFonts w:ascii="Arial" w:hAnsi="Arial"/>
                <w:snapToGrid w:val="0"/>
                <w:color w:val="000000"/>
              </w:rPr>
              <w:t>.40%</w:t>
            </w:r>
          </w:p>
        </w:tc>
      </w:tr>
      <w:tr w:rsidR="00000000">
        <w:tblPrEx>
          <w:tblCellMar>
            <w:top w:w="0" w:type="dxa"/>
            <w:bottom w:w="0" w:type="dxa"/>
          </w:tblCellMar>
        </w:tblPrEx>
        <w:trPr>
          <w:cantSplit/>
          <w:jc w:val="center"/>
        </w:trPr>
        <w:tc>
          <w:tcPr>
            <w:tcW w:w="1800" w:type="dxa"/>
            <w:tcBorders>
              <w:top w:val="single" w:sz="18" w:space="0" w:color="000000"/>
              <w:left w:val="double" w:sz="4" w:space="0" w:color="auto"/>
              <w:bottom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30,381</w:t>
            </w:r>
          </w:p>
        </w:tc>
        <w:tc>
          <w:tcPr>
            <w:tcW w:w="1440" w:type="dxa"/>
            <w:tcBorders>
              <w:top w:val="single" w:sz="18" w:space="0" w:color="000000"/>
              <w:left w:val="nil"/>
              <w:bottom w:val="double" w:sz="4" w:space="0" w:color="auto"/>
              <w:right w:val="single" w:sz="18" w:space="0" w:color="000000"/>
            </w:tcBorders>
          </w:tcPr>
          <w:p w:rsidR="00000000" w:rsidRDefault="00797F56">
            <w:pPr>
              <w:jc w:val="right"/>
              <w:rPr>
                <w:rFonts w:ascii="Arial" w:hAnsi="Arial"/>
                <w:snapToGrid w:val="0"/>
                <w:color w:val="000000"/>
              </w:rPr>
            </w:pP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94,672</w:t>
            </w:r>
          </w:p>
        </w:tc>
        <w:tc>
          <w:tcPr>
            <w:tcW w:w="1440" w:type="dxa"/>
            <w:tcBorders>
              <w:top w:val="single" w:sz="18" w:space="0" w:color="000000"/>
              <w:left w:val="nil"/>
              <w:bottom w:val="double" w:sz="4" w:space="0" w:color="auto"/>
              <w:right w:val="single" w:sz="18" w:space="0" w:color="000000"/>
            </w:tcBorders>
          </w:tcPr>
          <w:p w:rsidR="00000000" w:rsidRDefault="00797F56">
            <w:pPr>
              <w:jc w:val="right"/>
              <w:rPr>
                <w:rFonts w:ascii="Arial" w:hAnsi="Arial"/>
                <w:snapToGrid w:val="0"/>
                <w:color w:val="000000"/>
              </w:rPr>
            </w:pP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25,514</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p>
        </w:tc>
      </w:tr>
    </w:tbl>
    <w:p w:rsidR="00000000" w:rsidRDefault="00797F56">
      <w:pPr>
        <w:tabs>
          <w:tab w:val="left" w:pos="360"/>
          <w:tab w:val="left" w:pos="720"/>
          <w:tab w:val="left" w:pos="1080"/>
          <w:tab w:val="left" w:pos="1440"/>
          <w:tab w:val="left" w:pos="1800"/>
          <w:tab w:val="left" w:pos="2160"/>
        </w:tabs>
        <w:rPr>
          <w:rFonts w:ascii="Arial" w:hAnsi="Arial"/>
          <w:b/>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b/>
        </w:rPr>
        <w:t xml:space="preserve">* </w:t>
      </w:r>
      <w:r>
        <w:rPr>
          <w:rFonts w:ascii="Arial" w:hAnsi="Arial"/>
        </w:rPr>
        <w:t>These totals include adjusted emissions from fugitive dust categories. See Attachment 2 of this report for</w:t>
      </w:r>
      <w:r>
        <w:rPr>
          <w:rFonts w:ascii="Arial" w:hAnsi="Arial"/>
          <w:b/>
        </w:rPr>
        <w:t xml:space="preserve"> </w:t>
      </w:r>
      <w:r>
        <w:rPr>
          <w:rFonts w:ascii="Arial" w:hAnsi="Arial"/>
        </w:rPr>
        <w:t>further discussion.</w:t>
      </w:r>
    </w:p>
    <w:p w:rsidR="00000000" w:rsidRDefault="00797F56">
      <w:pPr>
        <w:tabs>
          <w:tab w:val="left" w:pos="360"/>
          <w:tab w:val="left" w:pos="720"/>
          <w:tab w:val="left" w:pos="1080"/>
          <w:tab w:val="left" w:pos="1440"/>
          <w:tab w:val="left" w:pos="1800"/>
          <w:tab w:val="left" w:pos="2160"/>
        </w:tabs>
      </w:pPr>
    </w:p>
    <w:p w:rsidR="00000000" w:rsidRDefault="00797F56">
      <w:pPr>
        <w:pStyle w:val="FootnoteText"/>
        <w:tabs>
          <w:tab w:val="left" w:pos="360"/>
          <w:tab w:val="left" w:pos="720"/>
          <w:tab w:val="left" w:pos="1080"/>
          <w:tab w:val="left" w:pos="1440"/>
          <w:tab w:val="left" w:pos="1800"/>
          <w:tab w:val="left" w:pos="2160"/>
        </w:tabs>
      </w:pPr>
    </w:p>
    <w:p w:rsidR="00000000" w:rsidRDefault="00797F56">
      <w:pPr>
        <w:pStyle w:val="FootnoteText"/>
        <w:tabs>
          <w:tab w:val="left" w:pos="360"/>
          <w:tab w:val="left" w:pos="720"/>
          <w:tab w:val="left" w:pos="1080"/>
          <w:tab w:val="left" w:pos="1440"/>
          <w:tab w:val="left" w:pos="1800"/>
          <w:tab w:val="left" w:pos="2160"/>
        </w:tabs>
      </w:pPr>
    </w:p>
    <w:p w:rsidR="00000000" w:rsidRDefault="00797F56">
      <w:pPr>
        <w:pStyle w:val="Caption"/>
        <w:jc w:val="center"/>
        <w:outlineLvl w:val="0"/>
        <w:rPr>
          <w:sz w:val="20"/>
        </w:rPr>
      </w:pPr>
      <w:r>
        <w:rPr>
          <w:sz w:val="20"/>
        </w:rPr>
        <w:br w:type="page"/>
      </w:r>
      <w:bookmarkStart w:id="17" w:name="_Toc95018970"/>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3</w:t>
      </w:r>
      <w:r>
        <w:rPr>
          <w:sz w:val="20"/>
        </w:rPr>
        <w:fldChar w:fldCharType="end"/>
      </w:r>
      <w:r>
        <w:rPr>
          <w:sz w:val="20"/>
        </w:rPr>
        <w:t>:  2002 Statewide Emission Inventory by Count</w:t>
      </w:r>
      <w:r>
        <w:rPr>
          <w:sz w:val="20"/>
        </w:rPr>
        <w:t>y and Pollutant</w:t>
      </w:r>
      <w:bookmarkEnd w:id="17"/>
    </w:p>
    <w:p w:rsidR="00000000" w:rsidRDefault="00797F56">
      <w:pPr>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gridCol w:w="1440"/>
        <w:gridCol w:w="1440"/>
      </w:tblGrid>
      <w:tr w:rsidR="00000000">
        <w:tblPrEx>
          <w:tblCellMar>
            <w:top w:w="0" w:type="dxa"/>
            <w:bottom w:w="0" w:type="dxa"/>
          </w:tblCellMar>
        </w:tblPrEx>
        <w:trPr>
          <w:cantSplit/>
          <w:trHeight w:val="465"/>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tc>
        <w:tc>
          <w:tcPr>
            <w:tcW w:w="2880" w:type="dxa"/>
            <w:gridSpan w:val="2"/>
            <w:tcBorders>
              <w:top w:val="double" w:sz="4" w:space="0" w:color="auto"/>
              <w:bottom w:val="single" w:sz="18" w:space="0" w:color="000000"/>
            </w:tcBorders>
            <w:vAlign w:val="center"/>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880" w:type="dxa"/>
            <w:gridSpan w:val="2"/>
            <w:tcBorders>
              <w:top w:val="double" w:sz="4" w:space="0" w:color="auto"/>
              <w:bottom w:val="single" w:sz="18" w:space="0" w:color="000000"/>
            </w:tcBorders>
            <w:vAlign w:val="center"/>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c>
          <w:tcPr>
            <w:tcW w:w="2880" w:type="dxa"/>
            <w:gridSpan w:val="2"/>
            <w:tcBorders>
              <w:top w:val="double" w:sz="4" w:space="0" w:color="auto"/>
              <w:bottom w:val="single" w:sz="18" w:space="0" w:color="000000"/>
              <w:right w:val="double" w:sz="4" w:space="0" w:color="auto"/>
            </w:tcBorders>
            <w:vAlign w:val="center"/>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800" w:type="dxa"/>
            <w:tcBorders>
              <w:top w:val="nil"/>
              <w:left w:val="double" w:sz="4" w:space="0" w:color="auto"/>
            </w:tcBorders>
          </w:tcPr>
          <w:p w:rsidR="00000000" w:rsidRDefault="00797F56">
            <w:pPr>
              <w:pStyle w:val="FootnoteText"/>
              <w:tabs>
                <w:tab w:val="left" w:pos="360"/>
                <w:tab w:val="left" w:pos="720"/>
                <w:tab w:val="left" w:pos="1080"/>
                <w:tab w:val="left" w:pos="1440"/>
                <w:tab w:val="left" w:pos="1800"/>
                <w:tab w:val="left" w:pos="2160"/>
              </w:tabs>
            </w:pPr>
            <w: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74.67</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27,426</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33.81</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9,706</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231.81</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85,555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105.32</w:t>
            </w:r>
          </w:p>
        </w:tc>
        <w:tc>
          <w:tcPr>
            <w:tcW w:w="1440" w:type="dxa"/>
          </w:tcPr>
          <w:p w:rsidR="00000000" w:rsidRDefault="00797F56">
            <w:pPr>
              <w:jc w:val="right"/>
              <w:rPr>
                <w:rFonts w:ascii="Arial" w:hAnsi="Arial"/>
                <w:snapToGrid w:val="0"/>
                <w:color w:val="000000"/>
              </w:rPr>
            </w:pPr>
            <w:r>
              <w:rPr>
                <w:rFonts w:ascii="Arial" w:hAnsi="Arial"/>
                <w:snapToGrid w:val="0"/>
                <w:color w:val="000000"/>
              </w:rPr>
              <w:t>34,106</w:t>
            </w:r>
          </w:p>
        </w:tc>
        <w:tc>
          <w:tcPr>
            <w:tcW w:w="1440" w:type="dxa"/>
          </w:tcPr>
          <w:p w:rsidR="00000000" w:rsidRDefault="00797F56">
            <w:pPr>
              <w:jc w:val="right"/>
              <w:rPr>
                <w:rFonts w:ascii="Arial" w:hAnsi="Arial"/>
                <w:snapToGrid w:val="0"/>
                <w:color w:val="000000"/>
              </w:rPr>
            </w:pPr>
            <w:r>
              <w:rPr>
                <w:rFonts w:ascii="Arial" w:hAnsi="Arial"/>
                <w:snapToGrid w:val="0"/>
                <w:color w:val="000000"/>
              </w:rPr>
              <w:t>94.16</w:t>
            </w:r>
          </w:p>
        </w:tc>
        <w:tc>
          <w:tcPr>
            <w:tcW w:w="1440" w:type="dxa"/>
          </w:tcPr>
          <w:p w:rsidR="00000000" w:rsidRDefault="00797F56">
            <w:pPr>
              <w:jc w:val="right"/>
              <w:rPr>
                <w:rFonts w:ascii="Arial" w:hAnsi="Arial"/>
                <w:snapToGrid w:val="0"/>
                <w:color w:val="000000"/>
              </w:rPr>
            </w:pPr>
            <w:r>
              <w:rPr>
                <w:rFonts w:ascii="Arial" w:hAnsi="Arial"/>
                <w:snapToGrid w:val="0"/>
                <w:color w:val="000000"/>
              </w:rPr>
              <w:t>34,452</w:t>
            </w:r>
          </w:p>
        </w:tc>
        <w:tc>
          <w:tcPr>
            <w:tcW w:w="1440" w:type="dxa"/>
          </w:tcPr>
          <w:p w:rsidR="00000000" w:rsidRDefault="00797F56">
            <w:pPr>
              <w:jc w:val="right"/>
              <w:rPr>
                <w:rFonts w:ascii="Arial" w:hAnsi="Arial"/>
                <w:snapToGrid w:val="0"/>
                <w:color w:val="000000"/>
              </w:rPr>
            </w:pPr>
            <w:r>
              <w:rPr>
                <w:rFonts w:ascii="Arial" w:hAnsi="Arial"/>
                <w:snapToGrid w:val="0"/>
                <w:color w:val="000000"/>
              </w:rPr>
              <w:t>687.81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261,862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87</w:t>
            </w:r>
            <w:r>
              <w:rPr>
                <w:rFonts w:ascii="Arial" w:hAnsi="Arial"/>
                <w:snapToGrid w:val="0"/>
                <w:color w:val="000000"/>
              </w:rPr>
              <w:t>.21</w:t>
            </w:r>
          </w:p>
        </w:tc>
        <w:tc>
          <w:tcPr>
            <w:tcW w:w="1440" w:type="dxa"/>
          </w:tcPr>
          <w:p w:rsidR="00000000" w:rsidRDefault="00797F56">
            <w:pPr>
              <w:jc w:val="right"/>
              <w:rPr>
                <w:rFonts w:ascii="Arial" w:hAnsi="Arial"/>
                <w:snapToGrid w:val="0"/>
                <w:color w:val="000000"/>
              </w:rPr>
            </w:pPr>
            <w:r>
              <w:rPr>
                <w:rFonts w:ascii="Arial" w:hAnsi="Arial"/>
                <w:snapToGrid w:val="0"/>
                <w:color w:val="000000"/>
              </w:rPr>
              <w:t>31,814</w:t>
            </w:r>
          </w:p>
        </w:tc>
        <w:tc>
          <w:tcPr>
            <w:tcW w:w="1440" w:type="dxa"/>
          </w:tcPr>
          <w:p w:rsidR="00000000" w:rsidRDefault="00797F56">
            <w:pPr>
              <w:jc w:val="right"/>
              <w:rPr>
                <w:rFonts w:ascii="Arial" w:hAnsi="Arial"/>
                <w:snapToGrid w:val="0"/>
                <w:color w:val="000000"/>
              </w:rPr>
            </w:pPr>
            <w:r>
              <w:rPr>
                <w:rFonts w:ascii="Arial" w:hAnsi="Arial"/>
                <w:snapToGrid w:val="0"/>
                <w:color w:val="000000"/>
              </w:rPr>
              <w:t>58.36</w:t>
            </w:r>
          </w:p>
        </w:tc>
        <w:tc>
          <w:tcPr>
            <w:tcW w:w="1440" w:type="dxa"/>
          </w:tcPr>
          <w:p w:rsidR="00000000" w:rsidRDefault="00797F56">
            <w:pPr>
              <w:jc w:val="right"/>
              <w:rPr>
                <w:rFonts w:ascii="Arial" w:hAnsi="Arial"/>
                <w:snapToGrid w:val="0"/>
                <w:color w:val="000000"/>
              </w:rPr>
            </w:pPr>
            <w:r>
              <w:rPr>
                <w:rFonts w:ascii="Arial" w:hAnsi="Arial"/>
                <w:snapToGrid w:val="0"/>
                <w:color w:val="000000"/>
              </w:rPr>
              <w:t>18,214</w:t>
            </w:r>
          </w:p>
        </w:tc>
        <w:tc>
          <w:tcPr>
            <w:tcW w:w="1440" w:type="dxa"/>
          </w:tcPr>
          <w:p w:rsidR="00000000" w:rsidRDefault="00797F56">
            <w:pPr>
              <w:jc w:val="right"/>
              <w:rPr>
                <w:rFonts w:ascii="Arial" w:hAnsi="Arial"/>
                <w:snapToGrid w:val="0"/>
                <w:color w:val="000000"/>
              </w:rPr>
            </w:pPr>
            <w:r>
              <w:rPr>
                <w:rFonts w:ascii="Arial" w:hAnsi="Arial"/>
                <w:snapToGrid w:val="0"/>
                <w:color w:val="000000"/>
              </w:rPr>
              <w:t>297.22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126,456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65.00</w:t>
            </w:r>
          </w:p>
        </w:tc>
        <w:tc>
          <w:tcPr>
            <w:tcW w:w="1440" w:type="dxa"/>
          </w:tcPr>
          <w:p w:rsidR="00000000" w:rsidRDefault="00797F56">
            <w:pPr>
              <w:jc w:val="right"/>
              <w:rPr>
                <w:rFonts w:ascii="Arial" w:hAnsi="Arial"/>
                <w:snapToGrid w:val="0"/>
                <w:color w:val="000000"/>
              </w:rPr>
            </w:pPr>
            <w:r>
              <w:rPr>
                <w:rFonts w:ascii="Arial" w:hAnsi="Arial"/>
                <w:snapToGrid w:val="0"/>
                <w:color w:val="000000"/>
              </w:rPr>
              <w:t>22,629</w:t>
            </w:r>
          </w:p>
        </w:tc>
        <w:tc>
          <w:tcPr>
            <w:tcW w:w="1440" w:type="dxa"/>
          </w:tcPr>
          <w:p w:rsidR="00000000" w:rsidRDefault="00797F56">
            <w:pPr>
              <w:jc w:val="right"/>
              <w:rPr>
                <w:rFonts w:ascii="Arial" w:hAnsi="Arial"/>
                <w:snapToGrid w:val="0"/>
                <w:color w:val="000000"/>
              </w:rPr>
            </w:pPr>
            <w:r>
              <w:rPr>
                <w:rFonts w:ascii="Arial" w:hAnsi="Arial"/>
                <w:snapToGrid w:val="0"/>
                <w:color w:val="000000"/>
              </w:rPr>
              <w:t>41.44</w:t>
            </w:r>
          </w:p>
        </w:tc>
        <w:tc>
          <w:tcPr>
            <w:tcW w:w="1440" w:type="dxa"/>
          </w:tcPr>
          <w:p w:rsidR="00000000" w:rsidRDefault="00797F56">
            <w:pPr>
              <w:jc w:val="right"/>
              <w:rPr>
                <w:rFonts w:ascii="Arial" w:hAnsi="Arial"/>
                <w:snapToGrid w:val="0"/>
                <w:color w:val="000000"/>
              </w:rPr>
            </w:pPr>
            <w:r>
              <w:rPr>
                <w:rFonts w:ascii="Arial" w:hAnsi="Arial"/>
                <w:snapToGrid w:val="0"/>
                <w:color w:val="000000"/>
              </w:rPr>
              <w:t>15,119</w:t>
            </w:r>
          </w:p>
        </w:tc>
        <w:tc>
          <w:tcPr>
            <w:tcW w:w="1440" w:type="dxa"/>
          </w:tcPr>
          <w:p w:rsidR="00000000" w:rsidRDefault="00797F56">
            <w:pPr>
              <w:jc w:val="right"/>
              <w:rPr>
                <w:rFonts w:ascii="Arial" w:hAnsi="Arial"/>
                <w:snapToGrid w:val="0"/>
                <w:color w:val="000000"/>
              </w:rPr>
            </w:pPr>
            <w:r>
              <w:rPr>
                <w:rFonts w:ascii="Arial" w:hAnsi="Arial"/>
                <w:snapToGrid w:val="0"/>
                <w:color w:val="000000"/>
              </w:rPr>
              <w:t>270.18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107,408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52.34</w:t>
            </w:r>
          </w:p>
        </w:tc>
        <w:tc>
          <w:tcPr>
            <w:tcW w:w="1440" w:type="dxa"/>
          </w:tcPr>
          <w:p w:rsidR="00000000" w:rsidRDefault="00797F56">
            <w:pPr>
              <w:jc w:val="right"/>
              <w:rPr>
                <w:rFonts w:ascii="Arial" w:hAnsi="Arial"/>
                <w:snapToGrid w:val="0"/>
                <w:color w:val="000000"/>
              </w:rPr>
            </w:pPr>
            <w:r>
              <w:rPr>
                <w:rFonts w:ascii="Arial" w:hAnsi="Arial"/>
                <w:snapToGrid w:val="0"/>
                <w:color w:val="000000"/>
              </w:rPr>
              <w:t>19,481</w:t>
            </w:r>
          </w:p>
        </w:tc>
        <w:tc>
          <w:tcPr>
            <w:tcW w:w="1440" w:type="dxa"/>
          </w:tcPr>
          <w:p w:rsidR="00000000" w:rsidRDefault="00797F56">
            <w:pPr>
              <w:jc w:val="right"/>
              <w:rPr>
                <w:rFonts w:ascii="Arial" w:hAnsi="Arial"/>
                <w:snapToGrid w:val="0"/>
                <w:color w:val="000000"/>
              </w:rPr>
            </w:pPr>
            <w:r>
              <w:rPr>
                <w:rFonts w:ascii="Arial" w:hAnsi="Arial"/>
                <w:snapToGrid w:val="0"/>
                <w:color w:val="000000"/>
              </w:rPr>
              <w:t>34.50</w:t>
            </w:r>
          </w:p>
        </w:tc>
        <w:tc>
          <w:tcPr>
            <w:tcW w:w="1440" w:type="dxa"/>
          </w:tcPr>
          <w:p w:rsidR="00000000" w:rsidRDefault="00797F56">
            <w:pPr>
              <w:jc w:val="right"/>
              <w:rPr>
                <w:rFonts w:ascii="Arial" w:hAnsi="Arial"/>
                <w:snapToGrid w:val="0"/>
                <w:color w:val="000000"/>
              </w:rPr>
            </w:pPr>
            <w:r>
              <w:rPr>
                <w:rFonts w:ascii="Arial" w:hAnsi="Arial"/>
                <w:snapToGrid w:val="0"/>
                <w:color w:val="000000"/>
              </w:rPr>
              <w:t>8,636</w:t>
            </w:r>
          </w:p>
        </w:tc>
        <w:tc>
          <w:tcPr>
            <w:tcW w:w="1440" w:type="dxa"/>
          </w:tcPr>
          <w:p w:rsidR="00000000" w:rsidRDefault="00797F56">
            <w:pPr>
              <w:jc w:val="right"/>
              <w:rPr>
                <w:rFonts w:ascii="Arial" w:hAnsi="Arial"/>
                <w:snapToGrid w:val="0"/>
                <w:color w:val="000000"/>
              </w:rPr>
            </w:pPr>
            <w:r>
              <w:rPr>
                <w:rFonts w:ascii="Arial" w:hAnsi="Arial"/>
                <w:snapToGrid w:val="0"/>
                <w:color w:val="000000"/>
              </w:rPr>
              <w:t>138.03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50,041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54.20</w:t>
            </w:r>
          </w:p>
        </w:tc>
        <w:tc>
          <w:tcPr>
            <w:tcW w:w="1440" w:type="dxa"/>
          </w:tcPr>
          <w:p w:rsidR="00000000" w:rsidRDefault="00797F56">
            <w:pPr>
              <w:jc w:val="right"/>
              <w:rPr>
                <w:rFonts w:ascii="Arial" w:hAnsi="Arial"/>
                <w:snapToGrid w:val="0"/>
                <w:color w:val="000000"/>
              </w:rPr>
            </w:pPr>
            <w:r>
              <w:rPr>
                <w:rFonts w:ascii="Arial" w:hAnsi="Arial"/>
                <w:snapToGrid w:val="0"/>
                <w:color w:val="000000"/>
              </w:rPr>
              <w:t>19,375</w:t>
            </w:r>
          </w:p>
        </w:tc>
        <w:tc>
          <w:tcPr>
            <w:tcW w:w="1440" w:type="dxa"/>
          </w:tcPr>
          <w:p w:rsidR="00000000" w:rsidRDefault="00797F56">
            <w:pPr>
              <w:jc w:val="right"/>
              <w:rPr>
                <w:rFonts w:ascii="Arial" w:hAnsi="Arial"/>
                <w:snapToGrid w:val="0"/>
                <w:color w:val="000000"/>
              </w:rPr>
            </w:pPr>
            <w:r>
              <w:rPr>
                <w:rFonts w:ascii="Arial" w:hAnsi="Arial"/>
                <w:snapToGrid w:val="0"/>
                <w:color w:val="000000"/>
              </w:rPr>
              <w:t>30.04</w:t>
            </w:r>
          </w:p>
        </w:tc>
        <w:tc>
          <w:tcPr>
            <w:tcW w:w="1440" w:type="dxa"/>
          </w:tcPr>
          <w:p w:rsidR="00000000" w:rsidRDefault="00797F56">
            <w:pPr>
              <w:jc w:val="right"/>
              <w:rPr>
                <w:rFonts w:ascii="Arial" w:hAnsi="Arial"/>
                <w:snapToGrid w:val="0"/>
                <w:color w:val="000000"/>
              </w:rPr>
            </w:pPr>
            <w:r>
              <w:rPr>
                <w:rFonts w:ascii="Arial" w:hAnsi="Arial"/>
                <w:snapToGrid w:val="0"/>
                <w:color w:val="000000"/>
              </w:rPr>
              <w:t>7,829</w:t>
            </w:r>
          </w:p>
        </w:tc>
        <w:tc>
          <w:tcPr>
            <w:tcW w:w="1440" w:type="dxa"/>
          </w:tcPr>
          <w:p w:rsidR="00000000" w:rsidRDefault="00797F56">
            <w:pPr>
              <w:jc w:val="right"/>
              <w:rPr>
                <w:rFonts w:ascii="Arial" w:hAnsi="Arial"/>
                <w:snapToGrid w:val="0"/>
                <w:color w:val="000000"/>
              </w:rPr>
            </w:pPr>
            <w:r>
              <w:rPr>
                <w:rFonts w:ascii="Arial" w:hAnsi="Arial"/>
                <w:snapToGrid w:val="0"/>
                <w:color w:val="000000"/>
              </w:rPr>
              <w:t>112.26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40,088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68.06</w:t>
            </w:r>
          </w:p>
        </w:tc>
        <w:tc>
          <w:tcPr>
            <w:tcW w:w="1440" w:type="dxa"/>
          </w:tcPr>
          <w:p w:rsidR="00000000" w:rsidRDefault="00797F56">
            <w:pPr>
              <w:jc w:val="right"/>
              <w:rPr>
                <w:rFonts w:ascii="Arial" w:hAnsi="Arial"/>
                <w:snapToGrid w:val="0"/>
                <w:color w:val="000000"/>
              </w:rPr>
            </w:pPr>
            <w:r>
              <w:rPr>
                <w:rFonts w:ascii="Arial" w:hAnsi="Arial"/>
                <w:snapToGrid w:val="0"/>
                <w:color w:val="000000"/>
              </w:rPr>
              <w:t>22,580</w:t>
            </w:r>
          </w:p>
        </w:tc>
        <w:tc>
          <w:tcPr>
            <w:tcW w:w="1440" w:type="dxa"/>
          </w:tcPr>
          <w:p w:rsidR="00000000" w:rsidRDefault="00797F56">
            <w:pPr>
              <w:jc w:val="right"/>
              <w:rPr>
                <w:rFonts w:ascii="Arial" w:hAnsi="Arial"/>
                <w:snapToGrid w:val="0"/>
                <w:color w:val="000000"/>
              </w:rPr>
            </w:pPr>
            <w:r>
              <w:rPr>
                <w:rFonts w:ascii="Arial" w:hAnsi="Arial"/>
                <w:snapToGrid w:val="0"/>
                <w:color w:val="000000"/>
              </w:rPr>
              <w:t>89.32</w:t>
            </w:r>
          </w:p>
        </w:tc>
        <w:tc>
          <w:tcPr>
            <w:tcW w:w="1440" w:type="dxa"/>
          </w:tcPr>
          <w:p w:rsidR="00000000" w:rsidRDefault="00797F56">
            <w:pPr>
              <w:jc w:val="right"/>
              <w:rPr>
                <w:rFonts w:ascii="Arial" w:hAnsi="Arial"/>
                <w:snapToGrid w:val="0"/>
                <w:color w:val="000000"/>
              </w:rPr>
            </w:pPr>
            <w:r>
              <w:rPr>
                <w:rFonts w:ascii="Arial" w:hAnsi="Arial"/>
                <w:snapToGrid w:val="0"/>
                <w:color w:val="000000"/>
              </w:rPr>
              <w:t>29,578</w:t>
            </w:r>
          </w:p>
        </w:tc>
        <w:tc>
          <w:tcPr>
            <w:tcW w:w="1440" w:type="dxa"/>
          </w:tcPr>
          <w:p w:rsidR="00000000" w:rsidRDefault="00797F56">
            <w:pPr>
              <w:jc w:val="right"/>
              <w:rPr>
                <w:rFonts w:ascii="Arial" w:hAnsi="Arial"/>
                <w:snapToGrid w:val="0"/>
                <w:color w:val="000000"/>
              </w:rPr>
            </w:pPr>
            <w:r>
              <w:rPr>
                <w:rFonts w:ascii="Arial" w:hAnsi="Arial"/>
                <w:snapToGrid w:val="0"/>
                <w:color w:val="000000"/>
              </w:rPr>
              <w:t>377.56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152,468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84.24</w:t>
            </w:r>
          </w:p>
        </w:tc>
        <w:tc>
          <w:tcPr>
            <w:tcW w:w="1440" w:type="dxa"/>
          </w:tcPr>
          <w:p w:rsidR="00000000" w:rsidRDefault="00797F56">
            <w:pPr>
              <w:jc w:val="right"/>
              <w:rPr>
                <w:rFonts w:ascii="Arial" w:hAnsi="Arial"/>
                <w:snapToGrid w:val="0"/>
                <w:color w:val="000000"/>
              </w:rPr>
            </w:pPr>
            <w:r>
              <w:rPr>
                <w:rFonts w:ascii="Arial" w:hAnsi="Arial"/>
                <w:snapToGrid w:val="0"/>
                <w:color w:val="000000"/>
              </w:rPr>
              <w:t>30</w:t>
            </w:r>
            <w:r>
              <w:rPr>
                <w:rFonts w:ascii="Arial" w:hAnsi="Arial"/>
                <w:snapToGrid w:val="0"/>
                <w:color w:val="000000"/>
              </w:rPr>
              <w:t>,076</w:t>
            </w:r>
          </w:p>
        </w:tc>
        <w:tc>
          <w:tcPr>
            <w:tcW w:w="1440" w:type="dxa"/>
          </w:tcPr>
          <w:p w:rsidR="00000000" w:rsidRDefault="00797F56">
            <w:pPr>
              <w:jc w:val="right"/>
              <w:rPr>
                <w:rFonts w:ascii="Arial" w:hAnsi="Arial"/>
                <w:snapToGrid w:val="0"/>
                <w:color w:val="000000"/>
              </w:rPr>
            </w:pPr>
            <w:r>
              <w:rPr>
                <w:rFonts w:ascii="Arial" w:hAnsi="Arial"/>
                <w:snapToGrid w:val="0"/>
                <w:color w:val="000000"/>
              </w:rPr>
              <w:t>42.19</w:t>
            </w:r>
          </w:p>
        </w:tc>
        <w:tc>
          <w:tcPr>
            <w:tcW w:w="1440" w:type="dxa"/>
          </w:tcPr>
          <w:p w:rsidR="00000000" w:rsidRDefault="00797F56">
            <w:pPr>
              <w:jc w:val="right"/>
              <w:rPr>
                <w:rFonts w:ascii="Arial" w:hAnsi="Arial"/>
                <w:snapToGrid w:val="0"/>
                <w:color w:val="000000"/>
              </w:rPr>
            </w:pPr>
            <w:r>
              <w:rPr>
                <w:rFonts w:ascii="Arial" w:hAnsi="Arial"/>
                <w:snapToGrid w:val="0"/>
                <w:color w:val="000000"/>
              </w:rPr>
              <w:t>14,615</w:t>
            </w:r>
          </w:p>
        </w:tc>
        <w:tc>
          <w:tcPr>
            <w:tcW w:w="1440" w:type="dxa"/>
          </w:tcPr>
          <w:p w:rsidR="00000000" w:rsidRDefault="00797F56">
            <w:pPr>
              <w:jc w:val="right"/>
              <w:rPr>
                <w:rFonts w:ascii="Arial" w:hAnsi="Arial"/>
                <w:snapToGrid w:val="0"/>
                <w:color w:val="000000"/>
              </w:rPr>
            </w:pPr>
            <w:r>
              <w:rPr>
                <w:rFonts w:ascii="Arial" w:hAnsi="Arial"/>
                <w:snapToGrid w:val="0"/>
                <w:color w:val="000000"/>
              </w:rPr>
              <w:t>183.78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74,719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46.01</w:t>
            </w:r>
          </w:p>
        </w:tc>
        <w:tc>
          <w:tcPr>
            <w:tcW w:w="1440" w:type="dxa"/>
          </w:tcPr>
          <w:p w:rsidR="00000000" w:rsidRDefault="00797F56">
            <w:pPr>
              <w:jc w:val="right"/>
              <w:rPr>
                <w:rFonts w:ascii="Arial" w:hAnsi="Arial"/>
                <w:snapToGrid w:val="0"/>
                <w:color w:val="000000"/>
              </w:rPr>
            </w:pPr>
            <w:r>
              <w:rPr>
                <w:rFonts w:ascii="Arial" w:hAnsi="Arial"/>
                <w:snapToGrid w:val="0"/>
                <w:color w:val="000000"/>
              </w:rPr>
              <w:t>15,111</w:t>
            </w:r>
          </w:p>
        </w:tc>
        <w:tc>
          <w:tcPr>
            <w:tcW w:w="1440" w:type="dxa"/>
          </w:tcPr>
          <w:p w:rsidR="00000000" w:rsidRDefault="00797F56">
            <w:pPr>
              <w:jc w:val="right"/>
              <w:rPr>
                <w:rFonts w:ascii="Arial" w:hAnsi="Arial"/>
                <w:snapToGrid w:val="0"/>
                <w:color w:val="000000"/>
              </w:rPr>
            </w:pPr>
            <w:r>
              <w:rPr>
                <w:rFonts w:ascii="Arial" w:hAnsi="Arial"/>
                <w:snapToGrid w:val="0"/>
                <w:color w:val="000000"/>
              </w:rPr>
              <w:t>95.68</w:t>
            </w:r>
          </w:p>
        </w:tc>
        <w:tc>
          <w:tcPr>
            <w:tcW w:w="1440" w:type="dxa"/>
          </w:tcPr>
          <w:p w:rsidR="00000000" w:rsidRDefault="00797F56">
            <w:pPr>
              <w:jc w:val="right"/>
              <w:rPr>
                <w:rFonts w:ascii="Arial" w:hAnsi="Arial"/>
                <w:snapToGrid w:val="0"/>
                <w:color w:val="000000"/>
              </w:rPr>
            </w:pPr>
            <w:r>
              <w:rPr>
                <w:rFonts w:ascii="Arial" w:hAnsi="Arial"/>
                <w:snapToGrid w:val="0"/>
                <w:color w:val="000000"/>
              </w:rPr>
              <w:t>25,367</w:t>
            </w:r>
          </w:p>
        </w:tc>
        <w:tc>
          <w:tcPr>
            <w:tcW w:w="1440" w:type="dxa"/>
          </w:tcPr>
          <w:p w:rsidR="00000000" w:rsidRDefault="00797F56">
            <w:pPr>
              <w:jc w:val="right"/>
              <w:rPr>
                <w:rFonts w:ascii="Arial" w:hAnsi="Arial"/>
                <w:snapToGrid w:val="0"/>
                <w:color w:val="000000"/>
              </w:rPr>
            </w:pPr>
            <w:r>
              <w:rPr>
                <w:rFonts w:ascii="Arial" w:hAnsi="Arial"/>
                <w:snapToGrid w:val="0"/>
                <w:color w:val="000000"/>
              </w:rPr>
              <w:t>167.38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67,897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28.22</w:t>
            </w:r>
          </w:p>
        </w:tc>
        <w:tc>
          <w:tcPr>
            <w:tcW w:w="1440" w:type="dxa"/>
          </w:tcPr>
          <w:p w:rsidR="00000000" w:rsidRDefault="00797F56">
            <w:pPr>
              <w:jc w:val="right"/>
              <w:rPr>
                <w:rFonts w:ascii="Arial" w:hAnsi="Arial"/>
                <w:snapToGrid w:val="0"/>
                <w:color w:val="000000"/>
              </w:rPr>
            </w:pPr>
            <w:r>
              <w:rPr>
                <w:rFonts w:ascii="Arial" w:hAnsi="Arial"/>
                <w:snapToGrid w:val="0"/>
                <w:color w:val="000000"/>
              </w:rPr>
              <w:t>10,636</w:t>
            </w:r>
          </w:p>
        </w:tc>
        <w:tc>
          <w:tcPr>
            <w:tcW w:w="1440" w:type="dxa"/>
          </w:tcPr>
          <w:p w:rsidR="00000000" w:rsidRDefault="00797F56">
            <w:pPr>
              <w:jc w:val="right"/>
              <w:rPr>
                <w:rFonts w:ascii="Arial" w:hAnsi="Arial"/>
                <w:snapToGrid w:val="0"/>
                <w:color w:val="000000"/>
              </w:rPr>
            </w:pPr>
            <w:r>
              <w:rPr>
                <w:rFonts w:ascii="Arial" w:hAnsi="Arial"/>
                <w:snapToGrid w:val="0"/>
                <w:color w:val="000000"/>
              </w:rPr>
              <w:t>32.07</w:t>
            </w:r>
          </w:p>
        </w:tc>
        <w:tc>
          <w:tcPr>
            <w:tcW w:w="1440" w:type="dxa"/>
          </w:tcPr>
          <w:p w:rsidR="00000000" w:rsidRDefault="00797F56">
            <w:pPr>
              <w:jc w:val="right"/>
              <w:rPr>
                <w:rFonts w:ascii="Arial" w:hAnsi="Arial"/>
                <w:snapToGrid w:val="0"/>
                <w:color w:val="000000"/>
              </w:rPr>
            </w:pPr>
            <w:r>
              <w:rPr>
                <w:rFonts w:ascii="Arial" w:hAnsi="Arial"/>
                <w:snapToGrid w:val="0"/>
                <w:color w:val="000000"/>
              </w:rPr>
              <w:t>8,651</w:t>
            </w:r>
          </w:p>
        </w:tc>
        <w:tc>
          <w:tcPr>
            <w:tcW w:w="1440" w:type="dxa"/>
          </w:tcPr>
          <w:p w:rsidR="00000000" w:rsidRDefault="00797F56">
            <w:pPr>
              <w:jc w:val="right"/>
              <w:rPr>
                <w:rFonts w:ascii="Arial" w:hAnsi="Arial"/>
                <w:snapToGrid w:val="0"/>
                <w:color w:val="000000"/>
              </w:rPr>
            </w:pPr>
            <w:r>
              <w:rPr>
                <w:rFonts w:ascii="Arial" w:hAnsi="Arial"/>
                <w:snapToGrid w:val="0"/>
                <w:color w:val="000000"/>
              </w:rPr>
              <w:t>122.35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50,996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46.45</w:t>
            </w:r>
          </w:p>
        </w:tc>
        <w:tc>
          <w:tcPr>
            <w:tcW w:w="1440" w:type="dxa"/>
          </w:tcPr>
          <w:p w:rsidR="00000000" w:rsidRDefault="00797F56">
            <w:pPr>
              <w:jc w:val="right"/>
              <w:rPr>
                <w:rFonts w:ascii="Arial" w:hAnsi="Arial"/>
                <w:snapToGrid w:val="0"/>
                <w:color w:val="000000"/>
              </w:rPr>
            </w:pPr>
            <w:r>
              <w:rPr>
                <w:rFonts w:ascii="Arial" w:hAnsi="Arial"/>
                <w:snapToGrid w:val="0"/>
                <w:color w:val="000000"/>
              </w:rPr>
              <w:t>16,068</w:t>
            </w:r>
          </w:p>
        </w:tc>
        <w:tc>
          <w:tcPr>
            <w:tcW w:w="1440" w:type="dxa"/>
          </w:tcPr>
          <w:p w:rsidR="00000000" w:rsidRDefault="00797F56">
            <w:pPr>
              <w:jc w:val="right"/>
              <w:rPr>
                <w:rFonts w:ascii="Arial" w:hAnsi="Arial"/>
                <w:snapToGrid w:val="0"/>
                <w:color w:val="000000"/>
              </w:rPr>
            </w:pPr>
            <w:r>
              <w:rPr>
                <w:rFonts w:ascii="Arial" w:hAnsi="Arial"/>
                <w:snapToGrid w:val="0"/>
                <w:color w:val="000000"/>
              </w:rPr>
              <w:t>81.81</w:t>
            </w:r>
          </w:p>
        </w:tc>
        <w:tc>
          <w:tcPr>
            <w:tcW w:w="1440" w:type="dxa"/>
          </w:tcPr>
          <w:p w:rsidR="00000000" w:rsidRDefault="00797F56">
            <w:pPr>
              <w:jc w:val="right"/>
              <w:rPr>
                <w:rFonts w:ascii="Arial" w:hAnsi="Arial"/>
                <w:snapToGrid w:val="0"/>
                <w:color w:val="000000"/>
              </w:rPr>
            </w:pPr>
            <w:r>
              <w:rPr>
                <w:rFonts w:ascii="Arial" w:hAnsi="Arial"/>
                <w:snapToGrid w:val="0"/>
                <w:color w:val="000000"/>
              </w:rPr>
              <w:t>25,295</w:t>
            </w:r>
          </w:p>
        </w:tc>
        <w:tc>
          <w:tcPr>
            <w:tcW w:w="1440" w:type="dxa"/>
          </w:tcPr>
          <w:p w:rsidR="00000000" w:rsidRDefault="00797F56">
            <w:pPr>
              <w:jc w:val="right"/>
              <w:rPr>
                <w:rFonts w:ascii="Arial" w:hAnsi="Arial"/>
                <w:snapToGrid w:val="0"/>
                <w:color w:val="000000"/>
              </w:rPr>
            </w:pPr>
            <w:r>
              <w:rPr>
                <w:rFonts w:ascii="Arial" w:hAnsi="Arial"/>
                <w:snapToGrid w:val="0"/>
                <w:color w:val="000000"/>
              </w:rPr>
              <w:t>231.25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90,194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104.31</w:t>
            </w:r>
          </w:p>
        </w:tc>
        <w:tc>
          <w:tcPr>
            <w:tcW w:w="1440" w:type="dxa"/>
          </w:tcPr>
          <w:p w:rsidR="00000000" w:rsidRDefault="00797F56">
            <w:pPr>
              <w:jc w:val="right"/>
              <w:rPr>
                <w:rFonts w:ascii="Arial" w:hAnsi="Arial"/>
                <w:snapToGrid w:val="0"/>
                <w:color w:val="000000"/>
              </w:rPr>
            </w:pPr>
            <w:r>
              <w:rPr>
                <w:rFonts w:ascii="Arial" w:hAnsi="Arial"/>
                <w:snapToGrid w:val="0"/>
                <w:color w:val="000000"/>
              </w:rPr>
              <w:t>34,222</w:t>
            </w:r>
          </w:p>
        </w:tc>
        <w:tc>
          <w:tcPr>
            <w:tcW w:w="1440" w:type="dxa"/>
          </w:tcPr>
          <w:p w:rsidR="00000000" w:rsidRDefault="00797F56">
            <w:pPr>
              <w:jc w:val="right"/>
              <w:rPr>
                <w:rFonts w:ascii="Arial" w:hAnsi="Arial"/>
                <w:snapToGrid w:val="0"/>
                <w:color w:val="000000"/>
              </w:rPr>
            </w:pPr>
            <w:r>
              <w:rPr>
                <w:rFonts w:ascii="Arial" w:hAnsi="Arial"/>
                <w:snapToGrid w:val="0"/>
                <w:color w:val="000000"/>
              </w:rPr>
              <w:t>123.50</w:t>
            </w:r>
          </w:p>
        </w:tc>
        <w:tc>
          <w:tcPr>
            <w:tcW w:w="1440" w:type="dxa"/>
          </w:tcPr>
          <w:p w:rsidR="00000000" w:rsidRDefault="00797F56">
            <w:pPr>
              <w:jc w:val="right"/>
              <w:rPr>
                <w:rFonts w:ascii="Arial" w:hAnsi="Arial"/>
                <w:snapToGrid w:val="0"/>
                <w:color w:val="000000"/>
              </w:rPr>
            </w:pPr>
            <w:r>
              <w:rPr>
                <w:rFonts w:ascii="Arial" w:hAnsi="Arial"/>
                <w:snapToGrid w:val="0"/>
                <w:color w:val="000000"/>
              </w:rPr>
              <w:t>33,048</w:t>
            </w:r>
          </w:p>
        </w:tc>
        <w:tc>
          <w:tcPr>
            <w:tcW w:w="1440" w:type="dxa"/>
          </w:tcPr>
          <w:p w:rsidR="00000000" w:rsidRDefault="00797F56">
            <w:pPr>
              <w:jc w:val="right"/>
              <w:rPr>
                <w:rFonts w:ascii="Arial" w:hAnsi="Arial"/>
                <w:snapToGrid w:val="0"/>
                <w:color w:val="000000"/>
              </w:rPr>
            </w:pPr>
            <w:r>
              <w:rPr>
                <w:rFonts w:ascii="Arial" w:hAnsi="Arial"/>
                <w:snapToGrid w:val="0"/>
                <w:color w:val="000000"/>
              </w:rPr>
              <w:t>554.35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212,020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91.54</w:t>
            </w:r>
          </w:p>
        </w:tc>
        <w:tc>
          <w:tcPr>
            <w:tcW w:w="1440" w:type="dxa"/>
          </w:tcPr>
          <w:p w:rsidR="00000000" w:rsidRDefault="00797F56">
            <w:pPr>
              <w:jc w:val="right"/>
              <w:rPr>
                <w:rFonts w:ascii="Arial" w:hAnsi="Arial"/>
                <w:snapToGrid w:val="0"/>
                <w:color w:val="000000"/>
              </w:rPr>
            </w:pPr>
            <w:r>
              <w:rPr>
                <w:rFonts w:ascii="Arial" w:hAnsi="Arial"/>
                <w:snapToGrid w:val="0"/>
                <w:color w:val="000000"/>
              </w:rPr>
              <w:t>32,769</w:t>
            </w:r>
          </w:p>
        </w:tc>
        <w:tc>
          <w:tcPr>
            <w:tcW w:w="1440" w:type="dxa"/>
          </w:tcPr>
          <w:p w:rsidR="00000000" w:rsidRDefault="00797F56">
            <w:pPr>
              <w:jc w:val="right"/>
              <w:rPr>
                <w:rFonts w:ascii="Arial" w:hAnsi="Arial"/>
                <w:snapToGrid w:val="0"/>
                <w:color w:val="000000"/>
              </w:rPr>
            </w:pPr>
            <w:r>
              <w:rPr>
                <w:rFonts w:ascii="Arial" w:hAnsi="Arial"/>
                <w:snapToGrid w:val="0"/>
                <w:color w:val="000000"/>
              </w:rPr>
              <w:t>5</w:t>
            </w:r>
            <w:r>
              <w:rPr>
                <w:rFonts w:ascii="Arial" w:hAnsi="Arial"/>
                <w:snapToGrid w:val="0"/>
                <w:color w:val="000000"/>
              </w:rPr>
              <w:t>7.20</w:t>
            </w:r>
          </w:p>
        </w:tc>
        <w:tc>
          <w:tcPr>
            <w:tcW w:w="1440" w:type="dxa"/>
          </w:tcPr>
          <w:p w:rsidR="00000000" w:rsidRDefault="00797F56">
            <w:pPr>
              <w:jc w:val="right"/>
              <w:rPr>
                <w:rFonts w:ascii="Arial" w:hAnsi="Arial"/>
                <w:snapToGrid w:val="0"/>
                <w:color w:val="000000"/>
              </w:rPr>
            </w:pPr>
            <w:r>
              <w:rPr>
                <w:rFonts w:ascii="Arial" w:hAnsi="Arial"/>
                <w:snapToGrid w:val="0"/>
                <w:color w:val="000000"/>
              </w:rPr>
              <w:t>21,301</w:t>
            </w:r>
          </w:p>
        </w:tc>
        <w:tc>
          <w:tcPr>
            <w:tcW w:w="1440" w:type="dxa"/>
          </w:tcPr>
          <w:p w:rsidR="00000000" w:rsidRDefault="00797F56">
            <w:pPr>
              <w:jc w:val="right"/>
              <w:rPr>
                <w:rFonts w:ascii="Arial" w:hAnsi="Arial"/>
                <w:snapToGrid w:val="0"/>
                <w:color w:val="000000"/>
              </w:rPr>
            </w:pPr>
            <w:r>
              <w:rPr>
                <w:rFonts w:ascii="Arial" w:hAnsi="Arial"/>
                <w:snapToGrid w:val="0"/>
                <w:color w:val="000000"/>
              </w:rPr>
              <w:t>444.94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180,921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69.79</w:t>
            </w:r>
          </w:p>
        </w:tc>
        <w:tc>
          <w:tcPr>
            <w:tcW w:w="1440" w:type="dxa"/>
          </w:tcPr>
          <w:p w:rsidR="00000000" w:rsidRDefault="00797F56">
            <w:pPr>
              <w:jc w:val="right"/>
              <w:rPr>
                <w:rFonts w:ascii="Arial" w:hAnsi="Arial"/>
                <w:snapToGrid w:val="0"/>
                <w:color w:val="000000"/>
              </w:rPr>
            </w:pPr>
            <w:r>
              <w:rPr>
                <w:rFonts w:ascii="Arial" w:hAnsi="Arial"/>
                <w:snapToGrid w:val="0"/>
                <w:color w:val="000000"/>
              </w:rPr>
              <w:t>25,153</w:t>
            </w:r>
          </w:p>
        </w:tc>
        <w:tc>
          <w:tcPr>
            <w:tcW w:w="1440" w:type="dxa"/>
          </w:tcPr>
          <w:p w:rsidR="00000000" w:rsidRDefault="00797F56">
            <w:pPr>
              <w:jc w:val="right"/>
              <w:rPr>
                <w:rFonts w:ascii="Arial" w:hAnsi="Arial"/>
                <w:snapToGrid w:val="0"/>
                <w:color w:val="000000"/>
              </w:rPr>
            </w:pPr>
            <w:r>
              <w:rPr>
                <w:rFonts w:ascii="Arial" w:hAnsi="Arial"/>
                <w:snapToGrid w:val="0"/>
                <w:color w:val="000000"/>
              </w:rPr>
              <w:t>50.34</w:t>
            </w:r>
          </w:p>
        </w:tc>
        <w:tc>
          <w:tcPr>
            <w:tcW w:w="1440" w:type="dxa"/>
          </w:tcPr>
          <w:p w:rsidR="00000000" w:rsidRDefault="00797F56">
            <w:pPr>
              <w:jc w:val="right"/>
              <w:rPr>
                <w:rFonts w:ascii="Arial" w:hAnsi="Arial"/>
                <w:snapToGrid w:val="0"/>
                <w:color w:val="000000"/>
              </w:rPr>
            </w:pPr>
            <w:r>
              <w:rPr>
                <w:rFonts w:ascii="Arial" w:hAnsi="Arial"/>
                <w:snapToGrid w:val="0"/>
                <w:color w:val="000000"/>
              </w:rPr>
              <w:t>18,978</w:t>
            </w:r>
          </w:p>
        </w:tc>
        <w:tc>
          <w:tcPr>
            <w:tcW w:w="1440" w:type="dxa"/>
          </w:tcPr>
          <w:p w:rsidR="00000000" w:rsidRDefault="00797F56">
            <w:pPr>
              <w:jc w:val="right"/>
              <w:rPr>
                <w:rFonts w:ascii="Arial" w:hAnsi="Arial"/>
                <w:snapToGrid w:val="0"/>
                <w:color w:val="000000"/>
              </w:rPr>
            </w:pPr>
            <w:r>
              <w:rPr>
                <w:rFonts w:ascii="Arial" w:hAnsi="Arial"/>
                <w:snapToGrid w:val="0"/>
                <w:color w:val="000000"/>
              </w:rPr>
              <w:t>443.13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174,989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103.91</w:t>
            </w:r>
          </w:p>
        </w:tc>
        <w:tc>
          <w:tcPr>
            <w:tcW w:w="1440" w:type="dxa"/>
          </w:tcPr>
          <w:p w:rsidR="00000000" w:rsidRDefault="00797F56">
            <w:pPr>
              <w:jc w:val="right"/>
              <w:rPr>
                <w:rFonts w:ascii="Arial" w:hAnsi="Arial"/>
                <w:snapToGrid w:val="0"/>
                <w:color w:val="000000"/>
              </w:rPr>
            </w:pPr>
            <w:r>
              <w:rPr>
                <w:rFonts w:ascii="Arial" w:hAnsi="Arial"/>
                <w:snapToGrid w:val="0"/>
                <w:color w:val="000000"/>
              </w:rPr>
              <w:t>37,326</w:t>
            </w:r>
          </w:p>
        </w:tc>
        <w:tc>
          <w:tcPr>
            <w:tcW w:w="1440" w:type="dxa"/>
          </w:tcPr>
          <w:p w:rsidR="00000000" w:rsidRDefault="00797F56">
            <w:pPr>
              <w:jc w:val="right"/>
              <w:rPr>
                <w:rFonts w:ascii="Arial" w:hAnsi="Arial"/>
                <w:snapToGrid w:val="0"/>
                <w:color w:val="000000"/>
              </w:rPr>
            </w:pPr>
            <w:r>
              <w:rPr>
                <w:rFonts w:ascii="Arial" w:hAnsi="Arial"/>
                <w:snapToGrid w:val="0"/>
                <w:color w:val="000000"/>
              </w:rPr>
              <w:t>38.56</w:t>
            </w:r>
          </w:p>
        </w:tc>
        <w:tc>
          <w:tcPr>
            <w:tcW w:w="1440" w:type="dxa"/>
          </w:tcPr>
          <w:p w:rsidR="00000000" w:rsidRDefault="00797F56">
            <w:pPr>
              <w:jc w:val="right"/>
              <w:rPr>
                <w:rFonts w:ascii="Arial" w:hAnsi="Arial"/>
                <w:snapToGrid w:val="0"/>
                <w:color w:val="000000"/>
              </w:rPr>
            </w:pPr>
            <w:r>
              <w:rPr>
                <w:rFonts w:ascii="Arial" w:hAnsi="Arial"/>
                <w:snapToGrid w:val="0"/>
                <w:color w:val="000000"/>
              </w:rPr>
              <w:t>13,676</w:t>
            </w:r>
          </w:p>
        </w:tc>
        <w:tc>
          <w:tcPr>
            <w:tcW w:w="1440" w:type="dxa"/>
          </w:tcPr>
          <w:p w:rsidR="00000000" w:rsidRDefault="00797F56">
            <w:pPr>
              <w:jc w:val="right"/>
              <w:rPr>
                <w:rFonts w:ascii="Arial" w:hAnsi="Arial"/>
                <w:snapToGrid w:val="0"/>
                <w:color w:val="000000"/>
              </w:rPr>
            </w:pPr>
            <w:r>
              <w:rPr>
                <w:rFonts w:ascii="Arial" w:hAnsi="Arial"/>
                <w:snapToGrid w:val="0"/>
                <w:color w:val="000000"/>
              </w:rPr>
              <w:t>314.77</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125,240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49.71</w:t>
            </w:r>
          </w:p>
        </w:tc>
        <w:tc>
          <w:tcPr>
            <w:tcW w:w="1440" w:type="dxa"/>
          </w:tcPr>
          <w:p w:rsidR="00000000" w:rsidRDefault="00797F56">
            <w:pPr>
              <w:jc w:val="right"/>
              <w:rPr>
                <w:rFonts w:ascii="Arial" w:hAnsi="Arial"/>
                <w:snapToGrid w:val="0"/>
                <w:color w:val="000000"/>
              </w:rPr>
            </w:pPr>
            <w:r>
              <w:rPr>
                <w:rFonts w:ascii="Arial" w:hAnsi="Arial"/>
                <w:snapToGrid w:val="0"/>
                <w:color w:val="000000"/>
              </w:rPr>
              <w:t>17,014</w:t>
            </w:r>
          </w:p>
        </w:tc>
        <w:tc>
          <w:tcPr>
            <w:tcW w:w="1440" w:type="dxa"/>
          </w:tcPr>
          <w:p w:rsidR="00000000" w:rsidRDefault="00797F56">
            <w:pPr>
              <w:jc w:val="right"/>
              <w:rPr>
                <w:rFonts w:ascii="Arial" w:hAnsi="Arial"/>
                <w:snapToGrid w:val="0"/>
                <w:color w:val="000000"/>
              </w:rPr>
            </w:pPr>
            <w:r>
              <w:rPr>
                <w:rFonts w:ascii="Arial" w:hAnsi="Arial"/>
                <w:snapToGrid w:val="0"/>
                <w:color w:val="000000"/>
              </w:rPr>
              <w:t>34.46</w:t>
            </w:r>
          </w:p>
        </w:tc>
        <w:tc>
          <w:tcPr>
            <w:tcW w:w="1440" w:type="dxa"/>
          </w:tcPr>
          <w:p w:rsidR="00000000" w:rsidRDefault="00797F56">
            <w:pPr>
              <w:jc w:val="right"/>
              <w:rPr>
                <w:rFonts w:ascii="Arial" w:hAnsi="Arial"/>
                <w:snapToGrid w:val="0"/>
                <w:color w:val="000000"/>
              </w:rPr>
            </w:pPr>
            <w:r>
              <w:rPr>
                <w:rFonts w:ascii="Arial" w:hAnsi="Arial"/>
                <w:snapToGrid w:val="0"/>
                <w:color w:val="000000"/>
              </w:rPr>
              <w:t>12,682</w:t>
            </w:r>
          </w:p>
        </w:tc>
        <w:tc>
          <w:tcPr>
            <w:tcW w:w="1440" w:type="dxa"/>
          </w:tcPr>
          <w:p w:rsidR="00000000" w:rsidRDefault="00797F56">
            <w:pPr>
              <w:jc w:val="right"/>
              <w:rPr>
                <w:rFonts w:ascii="Arial" w:hAnsi="Arial"/>
                <w:snapToGrid w:val="0"/>
                <w:color w:val="000000"/>
              </w:rPr>
            </w:pPr>
            <w:r>
              <w:rPr>
                <w:rFonts w:ascii="Arial" w:hAnsi="Arial"/>
                <w:snapToGrid w:val="0"/>
                <w:color w:val="000000"/>
              </w:rPr>
              <w:t>206.76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85,648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34.63</w:t>
            </w:r>
          </w:p>
        </w:tc>
        <w:tc>
          <w:tcPr>
            <w:tcW w:w="1440" w:type="dxa"/>
          </w:tcPr>
          <w:p w:rsidR="00000000" w:rsidRDefault="00797F56">
            <w:pPr>
              <w:jc w:val="right"/>
              <w:rPr>
                <w:rFonts w:ascii="Arial" w:hAnsi="Arial"/>
                <w:snapToGrid w:val="0"/>
                <w:color w:val="000000"/>
              </w:rPr>
            </w:pPr>
            <w:r>
              <w:rPr>
                <w:rFonts w:ascii="Arial" w:hAnsi="Arial"/>
                <w:snapToGrid w:val="0"/>
                <w:color w:val="000000"/>
              </w:rPr>
              <w:t>11,726</w:t>
            </w:r>
          </w:p>
        </w:tc>
        <w:tc>
          <w:tcPr>
            <w:tcW w:w="1440" w:type="dxa"/>
          </w:tcPr>
          <w:p w:rsidR="00000000" w:rsidRDefault="00797F56">
            <w:pPr>
              <w:jc w:val="right"/>
              <w:rPr>
                <w:rFonts w:ascii="Arial" w:hAnsi="Arial"/>
                <w:snapToGrid w:val="0"/>
                <w:color w:val="000000"/>
              </w:rPr>
            </w:pPr>
            <w:r>
              <w:rPr>
                <w:rFonts w:ascii="Arial" w:hAnsi="Arial"/>
                <w:snapToGrid w:val="0"/>
                <w:color w:val="000000"/>
              </w:rPr>
              <w:t>31.01</w:t>
            </w:r>
          </w:p>
        </w:tc>
        <w:tc>
          <w:tcPr>
            <w:tcW w:w="1440" w:type="dxa"/>
          </w:tcPr>
          <w:p w:rsidR="00000000" w:rsidRDefault="00797F56">
            <w:pPr>
              <w:jc w:val="right"/>
              <w:rPr>
                <w:rFonts w:ascii="Arial" w:hAnsi="Arial"/>
                <w:snapToGrid w:val="0"/>
                <w:color w:val="000000"/>
              </w:rPr>
            </w:pPr>
            <w:r>
              <w:rPr>
                <w:rFonts w:ascii="Arial" w:hAnsi="Arial"/>
                <w:snapToGrid w:val="0"/>
                <w:color w:val="000000"/>
              </w:rPr>
              <w:t>7,727</w:t>
            </w:r>
          </w:p>
        </w:tc>
        <w:tc>
          <w:tcPr>
            <w:tcW w:w="1440" w:type="dxa"/>
          </w:tcPr>
          <w:p w:rsidR="00000000" w:rsidRDefault="00797F56">
            <w:pPr>
              <w:jc w:val="right"/>
              <w:rPr>
                <w:rFonts w:ascii="Arial" w:hAnsi="Arial"/>
                <w:snapToGrid w:val="0"/>
                <w:color w:val="000000"/>
              </w:rPr>
            </w:pPr>
            <w:r>
              <w:rPr>
                <w:rFonts w:ascii="Arial" w:hAnsi="Arial"/>
                <w:snapToGrid w:val="0"/>
                <w:color w:val="000000"/>
              </w:rPr>
              <w:t>75.03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26,533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42.74</w:t>
            </w:r>
          </w:p>
        </w:tc>
        <w:tc>
          <w:tcPr>
            <w:tcW w:w="1440" w:type="dxa"/>
          </w:tcPr>
          <w:p w:rsidR="00000000" w:rsidRDefault="00797F56">
            <w:pPr>
              <w:jc w:val="right"/>
              <w:rPr>
                <w:rFonts w:ascii="Arial" w:hAnsi="Arial"/>
                <w:snapToGrid w:val="0"/>
                <w:color w:val="000000"/>
              </w:rPr>
            </w:pPr>
            <w:r>
              <w:rPr>
                <w:rFonts w:ascii="Arial" w:hAnsi="Arial"/>
                <w:snapToGrid w:val="0"/>
                <w:color w:val="000000"/>
              </w:rPr>
              <w:t>14,963</w:t>
            </w:r>
          </w:p>
        </w:tc>
        <w:tc>
          <w:tcPr>
            <w:tcW w:w="1440" w:type="dxa"/>
          </w:tcPr>
          <w:p w:rsidR="00000000" w:rsidRDefault="00797F56">
            <w:pPr>
              <w:jc w:val="right"/>
              <w:rPr>
                <w:rFonts w:ascii="Arial" w:hAnsi="Arial"/>
                <w:snapToGrid w:val="0"/>
                <w:color w:val="000000"/>
              </w:rPr>
            </w:pPr>
            <w:r>
              <w:rPr>
                <w:rFonts w:ascii="Arial" w:hAnsi="Arial"/>
                <w:snapToGrid w:val="0"/>
                <w:color w:val="000000"/>
              </w:rPr>
              <w:t>36.61</w:t>
            </w:r>
          </w:p>
        </w:tc>
        <w:tc>
          <w:tcPr>
            <w:tcW w:w="1440" w:type="dxa"/>
          </w:tcPr>
          <w:p w:rsidR="00000000" w:rsidRDefault="00797F56">
            <w:pPr>
              <w:jc w:val="right"/>
              <w:rPr>
                <w:rFonts w:ascii="Arial" w:hAnsi="Arial"/>
                <w:snapToGrid w:val="0"/>
                <w:color w:val="000000"/>
              </w:rPr>
            </w:pPr>
            <w:r>
              <w:rPr>
                <w:rFonts w:ascii="Arial" w:hAnsi="Arial"/>
                <w:snapToGrid w:val="0"/>
                <w:color w:val="000000"/>
              </w:rPr>
              <w:t>12,602</w:t>
            </w:r>
          </w:p>
        </w:tc>
        <w:tc>
          <w:tcPr>
            <w:tcW w:w="1440" w:type="dxa"/>
          </w:tcPr>
          <w:p w:rsidR="00000000" w:rsidRDefault="00797F56">
            <w:pPr>
              <w:jc w:val="right"/>
              <w:rPr>
                <w:rFonts w:ascii="Arial" w:hAnsi="Arial"/>
                <w:snapToGrid w:val="0"/>
                <w:color w:val="000000"/>
              </w:rPr>
            </w:pPr>
            <w:r>
              <w:rPr>
                <w:rFonts w:ascii="Arial" w:hAnsi="Arial"/>
                <w:snapToGrid w:val="0"/>
                <w:color w:val="000000"/>
              </w:rPr>
              <w:t>2</w:t>
            </w:r>
            <w:r>
              <w:rPr>
                <w:rFonts w:ascii="Arial" w:hAnsi="Arial"/>
                <w:snapToGrid w:val="0"/>
                <w:color w:val="000000"/>
              </w:rPr>
              <w:t>28.92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88,817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34.90</w:t>
            </w:r>
          </w:p>
        </w:tc>
        <w:tc>
          <w:tcPr>
            <w:tcW w:w="1440" w:type="dxa"/>
          </w:tcPr>
          <w:p w:rsidR="00000000" w:rsidRDefault="00797F56">
            <w:pPr>
              <w:jc w:val="right"/>
              <w:rPr>
                <w:rFonts w:ascii="Arial" w:hAnsi="Arial"/>
                <w:snapToGrid w:val="0"/>
                <w:color w:val="000000"/>
              </w:rPr>
            </w:pPr>
            <w:r>
              <w:rPr>
                <w:rFonts w:ascii="Arial" w:hAnsi="Arial"/>
                <w:snapToGrid w:val="0"/>
                <w:color w:val="000000"/>
              </w:rPr>
              <w:t>14,544</w:t>
            </w:r>
          </w:p>
        </w:tc>
        <w:tc>
          <w:tcPr>
            <w:tcW w:w="1440" w:type="dxa"/>
          </w:tcPr>
          <w:p w:rsidR="00000000" w:rsidRDefault="00797F56">
            <w:pPr>
              <w:jc w:val="right"/>
              <w:rPr>
                <w:rFonts w:ascii="Arial" w:hAnsi="Arial"/>
                <w:snapToGrid w:val="0"/>
                <w:color w:val="000000"/>
              </w:rPr>
            </w:pPr>
            <w:r>
              <w:rPr>
                <w:rFonts w:ascii="Arial" w:hAnsi="Arial"/>
                <w:snapToGrid w:val="0"/>
                <w:color w:val="000000"/>
              </w:rPr>
              <w:t>10.86</w:t>
            </w:r>
          </w:p>
        </w:tc>
        <w:tc>
          <w:tcPr>
            <w:tcW w:w="1440" w:type="dxa"/>
          </w:tcPr>
          <w:p w:rsidR="00000000" w:rsidRDefault="00797F56">
            <w:pPr>
              <w:jc w:val="right"/>
              <w:rPr>
                <w:rFonts w:ascii="Arial" w:hAnsi="Arial"/>
                <w:snapToGrid w:val="0"/>
                <w:color w:val="000000"/>
              </w:rPr>
            </w:pPr>
            <w:r>
              <w:rPr>
                <w:rFonts w:ascii="Arial" w:hAnsi="Arial"/>
                <w:snapToGrid w:val="0"/>
                <w:color w:val="000000"/>
              </w:rPr>
              <w:t>4,140</w:t>
            </w:r>
          </w:p>
        </w:tc>
        <w:tc>
          <w:tcPr>
            <w:tcW w:w="1440" w:type="dxa"/>
          </w:tcPr>
          <w:p w:rsidR="00000000" w:rsidRDefault="00797F56">
            <w:pPr>
              <w:jc w:val="right"/>
              <w:rPr>
                <w:rFonts w:ascii="Arial" w:hAnsi="Arial"/>
                <w:snapToGrid w:val="0"/>
                <w:color w:val="000000"/>
              </w:rPr>
            </w:pPr>
            <w:r>
              <w:rPr>
                <w:rFonts w:ascii="Arial" w:hAnsi="Arial"/>
                <w:snapToGrid w:val="0"/>
                <w:color w:val="000000"/>
              </w:rPr>
              <w:t>84.06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43,747</w:t>
            </w:r>
          </w:p>
        </w:tc>
      </w:tr>
      <w:tr w:rsidR="00000000">
        <w:tblPrEx>
          <w:tblCellMar>
            <w:top w:w="0" w:type="dxa"/>
            <w:bottom w:w="0" w:type="dxa"/>
          </w:tblCellMar>
        </w:tblPrEx>
        <w:trPr>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77.80</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22,468</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73.69</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23,906</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286.34</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117,897</w:t>
            </w:r>
          </w:p>
        </w:tc>
      </w:tr>
      <w:tr w:rsidR="00000000">
        <w:tblPrEx>
          <w:tblCellMar>
            <w:top w:w="0" w:type="dxa"/>
            <w:bottom w:w="0" w:type="dxa"/>
          </w:tblCellMar>
        </w:tblPrEx>
        <w:trPr>
          <w:trHeight w:val="104"/>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29.22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11,204</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20.70</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7,451</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87.86</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43,226</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1,350.27</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470,689</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1,110.28</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352,968</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5546.07</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2,206,720</w:t>
            </w:r>
          </w:p>
        </w:tc>
      </w:tr>
    </w:tbl>
    <w:p w:rsidR="00000000" w:rsidRDefault="00797F56">
      <w:pPr>
        <w:tabs>
          <w:tab w:val="left" w:pos="360"/>
          <w:tab w:val="left" w:pos="720"/>
          <w:tab w:val="left" w:pos="1080"/>
          <w:tab w:val="left" w:pos="1440"/>
          <w:tab w:val="left" w:pos="1800"/>
          <w:tab w:val="left" w:pos="2160"/>
        </w:tabs>
        <w:jc w:val="center"/>
        <w:outlineLvl w:val="0"/>
        <w:rPr>
          <w:b/>
        </w:rPr>
      </w:pPr>
    </w:p>
    <w:p w:rsidR="00000000" w:rsidRDefault="00797F56">
      <w:pPr>
        <w:tabs>
          <w:tab w:val="left" w:pos="360"/>
          <w:tab w:val="left" w:pos="720"/>
          <w:tab w:val="left" w:pos="1080"/>
          <w:tab w:val="left" w:pos="1440"/>
          <w:tab w:val="left" w:pos="1800"/>
          <w:tab w:val="left" w:pos="2160"/>
        </w:tabs>
        <w:jc w:val="center"/>
        <w:outlineLvl w:val="0"/>
        <w:rPr>
          <w:rFonts w:ascii="Arial" w:hAnsi="Arial"/>
          <w:b/>
        </w:rPr>
      </w:pPr>
      <w:r>
        <w:rPr>
          <w:b/>
        </w:rPr>
        <w:br w:type="page"/>
      </w:r>
      <w:r>
        <w:rPr>
          <w:rFonts w:ascii="Arial" w:hAnsi="Arial"/>
          <w:b/>
        </w:rPr>
        <w:t>Table 3 (continued): 2002 Statew</w:t>
      </w:r>
      <w:r>
        <w:rPr>
          <w:rFonts w:ascii="Arial" w:hAnsi="Arial"/>
          <w:b/>
        </w:rPr>
        <w:t>ide Emission Inventory by County and Pollutant</w:t>
      </w:r>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tblGrid>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r>
              <w:rPr>
                <w:rFonts w:ascii="Arial" w:hAnsi="Arial"/>
                <w:b/>
              </w:rPr>
              <w:t xml:space="preserve">    Tons per Year</w:t>
            </w:r>
          </w:p>
        </w:tc>
      </w:tr>
      <w:tr w:rsidR="00000000">
        <w:tblPrEx>
          <w:tblCellMar>
            <w:top w:w="0" w:type="dxa"/>
            <w:bottom w:w="0" w:type="dxa"/>
          </w:tblCellMar>
        </w:tblPrEx>
        <w:trPr>
          <w:jc w:val="center"/>
        </w:trPr>
        <w:tc>
          <w:tcPr>
            <w:tcW w:w="180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2,282</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1,889</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886</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823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2,164</w:t>
            </w:r>
          </w:p>
        </w:tc>
        <w:tc>
          <w:tcPr>
            <w:tcW w:w="1440" w:type="dxa"/>
          </w:tcPr>
          <w:p w:rsidR="00000000" w:rsidRDefault="00797F56">
            <w:pPr>
              <w:jc w:val="right"/>
              <w:rPr>
                <w:rFonts w:ascii="Arial" w:hAnsi="Arial"/>
                <w:snapToGrid w:val="0"/>
                <w:color w:val="000000"/>
              </w:rPr>
            </w:pPr>
            <w:r>
              <w:rPr>
                <w:rFonts w:ascii="Arial" w:hAnsi="Arial"/>
                <w:snapToGrid w:val="0"/>
                <w:color w:val="000000"/>
              </w:rPr>
              <w:t>1,540</w:t>
            </w:r>
          </w:p>
        </w:tc>
        <w:tc>
          <w:tcPr>
            <w:tcW w:w="1440" w:type="dxa"/>
          </w:tcPr>
          <w:p w:rsidR="00000000" w:rsidRDefault="00797F56">
            <w:pPr>
              <w:jc w:val="right"/>
              <w:rPr>
                <w:rFonts w:ascii="Arial" w:hAnsi="Arial"/>
                <w:snapToGrid w:val="0"/>
                <w:color w:val="000000"/>
              </w:rPr>
            </w:pPr>
            <w:r>
              <w:rPr>
                <w:rFonts w:ascii="Arial" w:hAnsi="Arial"/>
                <w:snapToGrid w:val="0"/>
                <w:color w:val="000000"/>
              </w:rPr>
              <w:t>2,155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2,390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3,209</w:t>
            </w:r>
          </w:p>
        </w:tc>
        <w:tc>
          <w:tcPr>
            <w:tcW w:w="1440" w:type="dxa"/>
          </w:tcPr>
          <w:p w:rsidR="00000000" w:rsidRDefault="00797F56">
            <w:pPr>
              <w:jc w:val="right"/>
              <w:rPr>
                <w:rFonts w:ascii="Arial" w:hAnsi="Arial"/>
                <w:snapToGrid w:val="0"/>
                <w:color w:val="000000"/>
              </w:rPr>
            </w:pPr>
            <w:r>
              <w:rPr>
                <w:rFonts w:ascii="Arial" w:hAnsi="Arial"/>
                <w:snapToGrid w:val="0"/>
                <w:color w:val="000000"/>
              </w:rPr>
              <w:t>2,362</w:t>
            </w:r>
          </w:p>
        </w:tc>
        <w:tc>
          <w:tcPr>
            <w:tcW w:w="1440" w:type="dxa"/>
          </w:tcPr>
          <w:p w:rsidR="00000000" w:rsidRDefault="00797F56">
            <w:pPr>
              <w:jc w:val="right"/>
              <w:rPr>
                <w:rFonts w:ascii="Arial" w:hAnsi="Arial"/>
                <w:snapToGrid w:val="0"/>
                <w:color w:val="000000"/>
              </w:rPr>
            </w:pPr>
            <w:r>
              <w:rPr>
                <w:rFonts w:ascii="Arial" w:hAnsi="Arial"/>
                <w:snapToGrid w:val="0"/>
                <w:color w:val="000000"/>
              </w:rPr>
              <w:t>3,568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1,535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1,823</w:t>
            </w:r>
          </w:p>
        </w:tc>
        <w:tc>
          <w:tcPr>
            <w:tcW w:w="1440" w:type="dxa"/>
          </w:tcPr>
          <w:p w:rsidR="00000000" w:rsidRDefault="00797F56">
            <w:pPr>
              <w:jc w:val="right"/>
              <w:rPr>
                <w:rFonts w:ascii="Arial" w:hAnsi="Arial"/>
                <w:snapToGrid w:val="0"/>
                <w:color w:val="000000"/>
              </w:rPr>
            </w:pPr>
            <w:r>
              <w:rPr>
                <w:rFonts w:ascii="Arial" w:hAnsi="Arial"/>
                <w:snapToGrid w:val="0"/>
                <w:color w:val="000000"/>
              </w:rPr>
              <w:t>1,382</w:t>
            </w:r>
          </w:p>
        </w:tc>
        <w:tc>
          <w:tcPr>
            <w:tcW w:w="1440" w:type="dxa"/>
          </w:tcPr>
          <w:p w:rsidR="00000000" w:rsidRDefault="00797F56">
            <w:pPr>
              <w:jc w:val="right"/>
              <w:rPr>
                <w:rFonts w:ascii="Arial" w:hAnsi="Arial"/>
                <w:snapToGrid w:val="0"/>
                <w:color w:val="000000"/>
              </w:rPr>
            </w:pPr>
            <w:r>
              <w:rPr>
                <w:rFonts w:ascii="Arial" w:hAnsi="Arial"/>
                <w:snapToGrid w:val="0"/>
                <w:color w:val="000000"/>
              </w:rPr>
              <w:t>2,038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1,238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1,468</w:t>
            </w:r>
          </w:p>
        </w:tc>
        <w:tc>
          <w:tcPr>
            <w:tcW w:w="1440" w:type="dxa"/>
          </w:tcPr>
          <w:p w:rsidR="00000000" w:rsidRDefault="00797F56">
            <w:pPr>
              <w:jc w:val="right"/>
              <w:rPr>
                <w:rFonts w:ascii="Arial" w:hAnsi="Arial"/>
                <w:snapToGrid w:val="0"/>
                <w:color w:val="000000"/>
              </w:rPr>
            </w:pPr>
            <w:r>
              <w:rPr>
                <w:rFonts w:ascii="Arial" w:hAnsi="Arial"/>
                <w:snapToGrid w:val="0"/>
                <w:color w:val="000000"/>
              </w:rPr>
              <w:t>1,254</w:t>
            </w:r>
          </w:p>
        </w:tc>
        <w:tc>
          <w:tcPr>
            <w:tcW w:w="1440" w:type="dxa"/>
          </w:tcPr>
          <w:p w:rsidR="00000000" w:rsidRDefault="00797F56">
            <w:pPr>
              <w:jc w:val="right"/>
              <w:rPr>
                <w:rFonts w:ascii="Arial" w:hAnsi="Arial"/>
                <w:snapToGrid w:val="0"/>
                <w:color w:val="000000"/>
              </w:rPr>
            </w:pPr>
            <w:r>
              <w:rPr>
                <w:rFonts w:ascii="Arial" w:hAnsi="Arial"/>
                <w:snapToGrid w:val="0"/>
                <w:color w:val="000000"/>
              </w:rPr>
              <w:t>13,409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334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1,467</w:t>
            </w:r>
          </w:p>
        </w:tc>
        <w:tc>
          <w:tcPr>
            <w:tcW w:w="1440" w:type="dxa"/>
          </w:tcPr>
          <w:p w:rsidR="00000000" w:rsidRDefault="00797F56">
            <w:pPr>
              <w:jc w:val="right"/>
              <w:rPr>
                <w:rFonts w:ascii="Arial" w:hAnsi="Arial"/>
                <w:snapToGrid w:val="0"/>
                <w:color w:val="000000"/>
              </w:rPr>
            </w:pPr>
            <w:r>
              <w:rPr>
                <w:rFonts w:ascii="Arial" w:hAnsi="Arial"/>
                <w:snapToGrid w:val="0"/>
                <w:color w:val="000000"/>
              </w:rPr>
              <w:t>1,201</w:t>
            </w:r>
          </w:p>
        </w:tc>
        <w:tc>
          <w:tcPr>
            <w:tcW w:w="1440" w:type="dxa"/>
          </w:tcPr>
          <w:p w:rsidR="00000000" w:rsidRDefault="00797F56">
            <w:pPr>
              <w:jc w:val="right"/>
              <w:rPr>
                <w:rFonts w:ascii="Arial" w:hAnsi="Arial"/>
                <w:snapToGrid w:val="0"/>
                <w:color w:val="000000"/>
              </w:rPr>
            </w:pPr>
            <w:r>
              <w:rPr>
                <w:rFonts w:ascii="Arial" w:hAnsi="Arial"/>
                <w:snapToGrid w:val="0"/>
                <w:color w:val="000000"/>
              </w:rPr>
              <w:t>3,281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1,682</w:t>
            </w:r>
          </w:p>
        </w:tc>
        <w:tc>
          <w:tcPr>
            <w:tcW w:w="1440" w:type="dxa"/>
          </w:tcPr>
          <w:p w:rsidR="00000000" w:rsidRDefault="00797F56">
            <w:pPr>
              <w:jc w:val="right"/>
              <w:rPr>
                <w:rFonts w:ascii="Arial" w:hAnsi="Arial"/>
                <w:snapToGrid w:val="0"/>
                <w:color w:val="000000"/>
              </w:rPr>
            </w:pPr>
            <w:r>
              <w:rPr>
                <w:rFonts w:ascii="Arial" w:hAnsi="Arial"/>
                <w:snapToGrid w:val="0"/>
                <w:color w:val="000000"/>
              </w:rPr>
              <w:t>1,280</w:t>
            </w:r>
          </w:p>
        </w:tc>
        <w:tc>
          <w:tcPr>
            <w:tcW w:w="1440" w:type="dxa"/>
          </w:tcPr>
          <w:p w:rsidR="00000000" w:rsidRDefault="00797F56">
            <w:pPr>
              <w:jc w:val="right"/>
              <w:rPr>
                <w:rFonts w:ascii="Arial" w:hAnsi="Arial"/>
                <w:snapToGrid w:val="0"/>
                <w:color w:val="000000"/>
              </w:rPr>
            </w:pPr>
            <w:r>
              <w:rPr>
                <w:rFonts w:ascii="Arial" w:hAnsi="Arial"/>
                <w:snapToGrid w:val="0"/>
                <w:color w:val="000000"/>
              </w:rPr>
              <w:t>4,597</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1,934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2,103</w:t>
            </w:r>
          </w:p>
        </w:tc>
        <w:tc>
          <w:tcPr>
            <w:tcW w:w="1440" w:type="dxa"/>
          </w:tcPr>
          <w:p w:rsidR="00000000" w:rsidRDefault="00797F56">
            <w:pPr>
              <w:jc w:val="right"/>
              <w:rPr>
                <w:rFonts w:ascii="Arial" w:hAnsi="Arial"/>
                <w:snapToGrid w:val="0"/>
                <w:color w:val="000000"/>
              </w:rPr>
            </w:pPr>
            <w:r>
              <w:rPr>
                <w:rFonts w:ascii="Arial" w:hAnsi="Arial"/>
                <w:snapToGrid w:val="0"/>
                <w:color w:val="000000"/>
              </w:rPr>
              <w:t>1,514</w:t>
            </w:r>
          </w:p>
        </w:tc>
        <w:tc>
          <w:tcPr>
            <w:tcW w:w="1440" w:type="dxa"/>
          </w:tcPr>
          <w:p w:rsidR="00000000" w:rsidRDefault="00797F56">
            <w:pPr>
              <w:jc w:val="right"/>
              <w:rPr>
                <w:rFonts w:ascii="Arial" w:hAnsi="Arial"/>
                <w:snapToGrid w:val="0"/>
                <w:color w:val="000000"/>
              </w:rPr>
            </w:pPr>
            <w:r>
              <w:rPr>
                <w:rFonts w:ascii="Arial" w:hAnsi="Arial"/>
                <w:snapToGrid w:val="0"/>
                <w:color w:val="000000"/>
              </w:rPr>
              <w:t>7,275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1,006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2,690</w:t>
            </w:r>
          </w:p>
        </w:tc>
        <w:tc>
          <w:tcPr>
            <w:tcW w:w="1440" w:type="dxa"/>
          </w:tcPr>
          <w:p w:rsidR="00000000" w:rsidRDefault="00797F56">
            <w:pPr>
              <w:jc w:val="right"/>
              <w:rPr>
                <w:rFonts w:ascii="Arial" w:hAnsi="Arial"/>
                <w:snapToGrid w:val="0"/>
                <w:color w:val="000000"/>
              </w:rPr>
            </w:pPr>
            <w:r>
              <w:rPr>
                <w:rFonts w:ascii="Arial" w:hAnsi="Arial"/>
                <w:snapToGrid w:val="0"/>
                <w:color w:val="000000"/>
              </w:rPr>
              <w:t>1,825</w:t>
            </w:r>
          </w:p>
        </w:tc>
        <w:tc>
          <w:tcPr>
            <w:tcW w:w="1440" w:type="dxa"/>
          </w:tcPr>
          <w:p w:rsidR="00000000" w:rsidRDefault="00797F56">
            <w:pPr>
              <w:jc w:val="right"/>
              <w:rPr>
                <w:rFonts w:ascii="Arial" w:hAnsi="Arial"/>
                <w:snapToGrid w:val="0"/>
                <w:color w:val="000000"/>
              </w:rPr>
            </w:pPr>
            <w:r>
              <w:rPr>
                <w:rFonts w:ascii="Arial" w:hAnsi="Arial"/>
                <w:snapToGrid w:val="0"/>
                <w:color w:val="000000"/>
              </w:rPr>
              <w:t>21,653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1,325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1,426</w:t>
            </w:r>
          </w:p>
        </w:tc>
        <w:tc>
          <w:tcPr>
            <w:tcW w:w="1440" w:type="dxa"/>
          </w:tcPr>
          <w:p w:rsidR="00000000" w:rsidRDefault="00797F56">
            <w:pPr>
              <w:jc w:val="right"/>
              <w:rPr>
                <w:rFonts w:ascii="Arial" w:hAnsi="Arial"/>
                <w:snapToGrid w:val="0"/>
                <w:color w:val="000000"/>
              </w:rPr>
            </w:pPr>
            <w:r>
              <w:rPr>
                <w:rFonts w:ascii="Arial" w:hAnsi="Arial"/>
                <w:snapToGrid w:val="0"/>
                <w:color w:val="000000"/>
              </w:rPr>
              <w:t>908</w:t>
            </w:r>
          </w:p>
        </w:tc>
        <w:tc>
          <w:tcPr>
            <w:tcW w:w="1440" w:type="dxa"/>
          </w:tcPr>
          <w:p w:rsidR="00000000" w:rsidRDefault="00797F56">
            <w:pPr>
              <w:jc w:val="right"/>
              <w:rPr>
                <w:rFonts w:ascii="Arial" w:hAnsi="Arial"/>
                <w:snapToGrid w:val="0"/>
                <w:color w:val="000000"/>
              </w:rPr>
            </w:pPr>
            <w:r>
              <w:rPr>
                <w:rFonts w:ascii="Arial" w:hAnsi="Arial"/>
                <w:snapToGrid w:val="0"/>
                <w:color w:val="000000"/>
              </w:rPr>
              <w:t>695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934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1,613</w:t>
            </w:r>
          </w:p>
        </w:tc>
        <w:tc>
          <w:tcPr>
            <w:tcW w:w="1440" w:type="dxa"/>
          </w:tcPr>
          <w:p w:rsidR="00000000" w:rsidRDefault="00797F56">
            <w:pPr>
              <w:jc w:val="right"/>
              <w:rPr>
                <w:rFonts w:ascii="Arial" w:hAnsi="Arial"/>
                <w:snapToGrid w:val="0"/>
                <w:color w:val="000000"/>
              </w:rPr>
            </w:pPr>
            <w:r>
              <w:rPr>
                <w:rFonts w:ascii="Arial" w:hAnsi="Arial"/>
                <w:snapToGrid w:val="0"/>
                <w:color w:val="000000"/>
              </w:rPr>
              <w:t>1,062</w:t>
            </w:r>
          </w:p>
        </w:tc>
        <w:tc>
          <w:tcPr>
            <w:tcW w:w="1440" w:type="dxa"/>
          </w:tcPr>
          <w:p w:rsidR="00000000" w:rsidRDefault="00797F56">
            <w:pPr>
              <w:jc w:val="right"/>
              <w:rPr>
                <w:rFonts w:ascii="Arial" w:hAnsi="Arial"/>
                <w:snapToGrid w:val="0"/>
                <w:color w:val="000000"/>
              </w:rPr>
            </w:pPr>
            <w:r>
              <w:rPr>
                <w:rFonts w:ascii="Arial" w:hAnsi="Arial"/>
                <w:snapToGrid w:val="0"/>
                <w:color w:val="000000"/>
              </w:rPr>
              <w:t>15,594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1,032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2,5</w:t>
            </w:r>
            <w:r>
              <w:rPr>
                <w:rFonts w:ascii="Arial" w:hAnsi="Arial"/>
                <w:snapToGrid w:val="0"/>
                <w:color w:val="000000"/>
              </w:rPr>
              <w:t>61</w:t>
            </w:r>
          </w:p>
        </w:tc>
        <w:tc>
          <w:tcPr>
            <w:tcW w:w="1440" w:type="dxa"/>
          </w:tcPr>
          <w:p w:rsidR="00000000" w:rsidRDefault="00797F56">
            <w:pPr>
              <w:jc w:val="right"/>
              <w:rPr>
                <w:rFonts w:ascii="Arial" w:hAnsi="Arial"/>
                <w:snapToGrid w:val="0"/>
                <w:color w:val="000000"/>
              </w:rPr>
            </w:pPr>
            <w:r>
              <w:rPr>
                <w:rFonts w:ascii="Arial" w:hAnsi="Arial"/>
                <w:snapToGrid w:val="0"/>
                <w:color w:val="000000"/>
              </w:rPr>
              <w:t>1,643</w:t>
            </w:r>
          </w:p>
        </w:tc>
        <w:tc>
          <w:tcPr>
            <w:tcW w:w="1440" w:type="dxa"/>
          </w:tcPr>
          <w:p w:rsidR="00000000" w:rsidRDefault="00797F56">
            <w:pPr>
              <w:jc w:val="right"/>
              <w:rPr>
                <w:rFonts w:ascii="Arial" w:hAnsi="Arial"/>
                <w:snapToGrid w:val="0"/>
                <w:color w:val="000000"/>
              </w:rPr>
            </w:pPr>
            <w:r>
              <w:rPr>
                <w:rFonts w:ascii="Arial" w:hAnsi="Arial"/>
                <w:snapToGrid w:val="0"/>
                <w:color w:val="000000"/>
              </w:rPr>
              <w:t>2,395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2,122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2,520</w:t>
            </w:r>
          </w:p>
        </w:tc>
        <w:tc>
          <w:tcPr>
            <w:tcW w:w="1440" w:type="dxa"/>
          </w:tcPr>
          <w:p w:rsidR="00000000" w:rsidRDefault="00797F56">
            <w:pPr>
              <w:jc w:val="right"/>
              <w:rPr>
                <w:rFonts w:ascii="Arial" w:hAnsi="Arial"/>
                <w:snapToGrid w:val="0"/>
                <w:color w:val="000000"/>
              </w:rPr>
            </w:pPr>
            <w:r>
              <w:rPr>
                <w:rFonts w:ascii="Arial" w:hAnsi="Arial"/>
                <w:snapToGrid w:val="0"/>
                <w:color w:val="000000"/>
              </w:rPr>
              <w:t>1,781</w:t>
            </w:r>
          </w:p>
        </w:tc>
        <w:tc>
          <w:tcPr>
            <w:tcW w:w="1440" w:type="dxa"/>
          </w:tcPr>
          <w:p w:rsidR="00000000" w:rsidRDefault="00797F56">
            <w:pPr>
              <w:jc w:val="right"/>
              <w:rPr>
                <w:rFonts w:ascii="Arial" w:hAnsi="Arial"/>
                <w:snapToGrid w:val="0"/>
                <w:color w:val="000000"/>
              </w:rPr>
            </w:pPr>
            <w:r>
              <w:rPr>
                <w:rFonts w:ascii="Arial" w:hAnsi="Arial"/>
                <w:snapToGrid w:val="0"/>
                <w:color w:val="000000"/>
              </w:rPr>
              <w:t>1,947</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1,725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2,473</w:t>
            </w:r>
          </w:p>
        </w:tc>
        <w:tc>
          <w:tcPr>
            <w:tcW w:w="1440" w:type="dxa"/>
          </w:tcPr>
          <w:p w:rsidR="00000000" w:rsidRDefault="00797F56">
            <w:pPr>
              <w:jc w:val="right"/>
              <w:rPr>
                <w:rFonts w:ascii="Arial" w:hAnsi="Arial"/>
                <w:snapToGrid w:val="0"/>
                <w:color w:val="000000"/>
              </w:rPr>
            </w:pPr>
            <w:r>
              <w:rPr>
                <w:rFonts w:ascii="Arial" w:hAnsi="Arial"/>
                <w:snapToGrid w:val="0"/>
                <w:color w:val="000000"/>
              </w:rPr>
              <w:t>1,812</w:t>
            </w:r>
          </w:p>
        </w:tc>
        <w:tc>
          <w:tcPr>
            <w:tcW w:w="1440" w:type="dxa"/>
          </w:tcPr>
          <w:p w:rsidR="00000000" w:rsidRDefault="00797F56">
            <w:pPr>
              <w:jc w:val="right"/>
              <w:rPr>
                <w:rFonts w:ascii="Arial" w:hAnsi="Arial"/>
                <w:snapToGrid w:val="0"/>
                <w:color w:val="000000"/>
              </w:rPr>
            </w:pPr>
            <w:r>
              <w:rPr>
                <w:rFonts w:ascii="Arial" w:hAnsi="Arial"/>
                <w:snapToGrid w:val="0"/>
                <w:color w:val="000000"/>
              </w:rPr>
              <w:t>1,529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1,464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3,091</w:t>
            </w:r>
          </w:p>
        </w:tc>
        <w:tc>
          <w:tcPr>
            <w:tcW w:w="1440" w:type="dxa"/>
          </w:tcPr>
          <w:p w:rsidR="00000000" w:rsidRDefault="00797F56">
            <w:pPr>
              <w:jc w:val="right"/>
              <w:rPr>
                <w:rFonts w:ascii="Arial" w:hAnsi="Arial"/>
                <w:snapToGrid w:val="0"/>
                <w:color w:val="000000"/>
              </w:rPr>
            </w:pPr>
            <w:r>
              <w:rPr>
                <w:rFonts w:ascii="Arial" w:hAnsi="Arial"/>
                <w:snapToGrid w:val="0"/>
                <w:color w:val="000000"/>
              </w:rPr>
              <w:t>2,341</w:t>
            </w:r>
          </w:p>
        </w:tc>
        <w:tc>
          <w:tcPr>
            <w:tcW w:w="1440" w:type="dxa"/>
          </w:tcPr>
          <w:p w:rsidR="00000000" w:rsidRDefault="00797F56">
            <w:pPr>
              <w:jc w:val="right"/>
              <w:rPr>
                <w:rFonts w:ascii="Arial" w:hAnsi="Arial"/>
                <w:snapToGrid w:val="0"/>
                <w:color w:val="000000"/>
              </w:rPr>
            </w:pPr>
            <w:r>
              <w:rPr>
                <w:rFonts w:ascii="Arial" w:hAnsi="Arial"/>
                <w:snapToGrid w:val="0"/>
                <w:color w:val="000000"/>
              </w:rPr>
              <w:t>1,196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1,291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1,242</w:t>
            </w:r>
          </w:p>
        </w:tc>
        <w:tc>
          <w:tcPr>
            <w:tcW w:w="1440" w:type="dxa"/>
          </w:tcPr>
          <w:p w:rsidR="00000000" w:rsidRDefault="00797F56">
            <w:pPr>
              <w:jc w:val="right"/>
              <w:rPr>
                <w:rFonts w:ascii="Arial" w:hAnsi="Arial"/>
                <w:snapToGrid w:val="0"/>
                <w:color w:val="000000"/>
              </w:rPr>
            </w:pPr>
            <w:r>
              <w:rPr>
                <w:rFonts w:ascii="Arial" w:hAnsi="Arial"/>
                <w:snapToGrid w:val="0"/>
                <w:color w:val="000000"/>
              </w:rPr>
              <w:t>881</w:t>
            </w:r>
          </w:p>
        </w:tc>
        <w:tc>
          <w:tcPr>
            <w:tcW w:w="1440" w:type="dxa"/>
          </w:tcPr>
          <w:p w:rsidR="00000000" w:rsidRDefault="00797F56">
            <w:pPr>
              <w:jc w:val="right"/>
              <w:rPr>
                <w:rFonts w:ascii="Arial" w:hAnsi="Arial"/>
                <w:snapToGrid w:val="0"/>
                <w:color w:val="000000"/>
              </w:rPr>
            </w:pPr>
            <w:r>
              <w:rPr>
                <w:rFonts w:ascii="Arial" w:hAnsi="Arial"/>
                <w:snapToGrid w:val="0"/>
                <w:color w:val="000000"/>
              </w:rPr>
              <w:t>974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1,126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1,234</w:t>
            </w:r>
          </w:p>
        </w:tc>
        <w:tc>
          <w:tcPr>
            <w:tcW w:w="1440" w:type="dxa"/>
          </w:tcPr>
          <w:p w:rsidR="00000000" w:rsidRDefault="00797F56">
            <w:pPr>
              <w:jc w:val="right"/>
              <w:rPr>
                <w:rFonts w:ascii="Arial" w:hAnsi="Arial"/>
                <w:snapToGrid w:val="0"/>
                <w:color w:val="000000"/>
              </w:rPr>
            </w:pPr>
            <w:r>
              <w:rPr>
                <w:rFonts w:ascii="Arial" w:hAnsi="Arial"/>
                <w:snapToGrid w:val="0"/>
                <w:color w:val="000000"/>
              </w:rPr>
              <w:t>927</w:t>
            </w:r>
          </w:p>
        </w:tc>
        <w:tc>
          <w:tcPr>
            <w:tcW w:w="1440" w:type="dxa"/>
          </w:tcPr>
          <w:p w:rsidR="00000000" w:rsidRDefault="00797F56">
            <w:pPr>
              <w:jc w:val="right"/>
              <w:rPr>
                <w:rFonts w:ascii="Arial" w:hAnsi="Arial"/>
                <w:snapToGrid w:val="0"/>
                <w:color w:val="000000"/>
              </w:rPr>
            </w:pPr>
            <w:r>
              <w:rPr>
                <w:rFonts w:ascii="Arial" w:hAnsi="Arial"/>
                <w:snapToGrid w:val="0"/>
                <w:color w:val="000000"/>
              </w:rPr>
              <w:t>5,504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1,435</w:t>
            </w:r>
          </w:p>
        </w:tc>
        <w:tc>
          <w:tcPr>
            <w:tcW w:w="1440" w:type="dxa"/>
          </w:tcPr>
          <w:p w:rsidR="00000000" w:rsidRDefault="00797F56">
            <w:pPr>
              <w:jc w:val="right"/>
              <w:rPr>
                <w:rFonts w:ascii="Arial" w:hAnsi="Arial"/>
                <w:snapToGrid w:val="0"/>
                <w:color w:val="000000"/>
              </w:rPr>
            </w:pPr>
            <w:r>
              <w:rPr>
                <w:rFonts w:ascii="Arial" w:hAnsi="Arial"/>
                <w:snapToGrid w:val="0"/>
                <w:color w:val="000000"/>
              </w:rPr>
              <w:t>797</w:t>
            </w:r>
          </w:p>
        </w:tc>
        <w:tc>
          <w:tcPr>
            <w:tcW w:w="1440" w:type="dxa"/>
          </w:tcPr>
          <w:p w:rsidR="00000000" w:rsidRDefault="00797F56">
            <w:pPr>
              <w:jc w:val="right"/>
              <w:rPr>
                <w:rFonts w:ascii="Arial" w:hAnsi="Arial"/>
                <w:snapToGrid w:val="0"/>
                <w:color w:val="000000"/>
              </w:rPr>
            </w:pPr>
            <w:r>
              <w:rPr>
                <w:rFonts w:ascii="Arial" w:hAnsi="Arial"/>
                <w:snapToGrid w:val="0"/>
                <w:color w:val="000000"/>
              </w:rPr>
              <w:t>744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1,092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1,849</w:t>
            </w:r>
          </w:p>
        </w:tc>
        <w:tc>
          <w:tcPr>
            <w:tcW w:w="1440" w:type="dxa"/>
          </w:tcPr>
          <w:p w:rsidR="00000000" w:rsidRDefault="00797F56">
            <w:pPr>
              <w:jc w:val="right"/>
              <w:rPr>
                <w:rFonts w:ascii="Arial" w:hAnsi="Arial"/>
                <w:snapToGrid w:val="0"/>
                <w:color w:val="000000"/>
              </w:rPr>
            </w:pPr>
            <w:r>
              <w:rPr>
                <w:rFonts w:ascii="Arial" w:hAnsi="Arial"/>
                <w:snapToGrid w:val="0"/>
                <w:color w:val="000000"/>
              </w:rPr>
              <w:t>1,449</w:t>
            </w:r>
          </w:p>
        </w:tc>
        <w:tc>
          <w:tcPr>
            <w:tcW w:w="1440" w:type="dxa"/>
          </w:tcPr>
          <w:p w:rsidR="00000000" w:rsidRDefault="00797F56">
            <w:pPr>
              <w:jc w:val="right"/>
              <w:rPr>
                <w:rFonts w:ascii="Arial" w:hAnsi="Arial"/>
                <w:snapToGrid w:val="0"/>
                <w:color w:val="000000"/>
              </w:rPr>
            </w:pPr>
            <w:r>
              <w:rPr>
                <w:rFonts w:ascii="Arial" w:hAnsi="Arial"/>
                <w:snapToGrid w:val="0"/>
                <w:color w:val="000000"/>
              </w:rPr>
              <w:t>733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674</w:t>
            </w:r>
          </w:p>
        </w:tc>
      </w:tr>
      <w:tr w:rsidR="00000000">
        <w:tblPrEx>
          <w:tblCellMar>
            <w:top w:w="0" w:type="dxa"/>
            <w:bottom w:w="0" w:type="dxa"/>
          </w:tblCellMar>
        </w:tblPrEx>
        <w:trPr>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1,569</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1,330</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3,856</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1,467</w:t>
            </w:r>
          </w:p>
        </w:tc>
      </w:tr>
      <w:tr w:rsidR="00000000">
        <w:tblPrEx>
          <w:tblCellMar>
            <w:top w:w="0" w:type="dxa"/>
            <w:bottom w:w="0" w:type="dxa"/>
          </w:tblCellMar>
        </w:tblPrEx>
        <w:trPr>
          <w:trHeight w:val="104"/>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1,629</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1,205</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643</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688</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41,538</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30,381</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94,672</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25,514</w:t>
            </w:r>
          </w:p>
        </w:tc>
      </w:tr>
    </w:tbl>
    <w:p w:rsidR="00000000" w:rsidRDefault="00797F56">
      <w:pPr>
        <w:tabs>
          <w:tab w:val="left" w:pos="360"/>
          <w:tab w:val="left" w:pos="720"/>
          <w:tab w:val="left" w:pos="1080"/>
          <w:tab w:val="left" w:pos="1440"/>
          <w:tab w:val="left" w:pos="1800"/>
          <w:tab w:val="left" w:pos="2160"/>
        </w:tabs>
        <w:rPr>
          <w:rFonts w:ascii="Arial" w:hAnsi="Arial"/>
          <w:b/>
        </w:rPr>
      </w:pP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b/>
        </w:rPr>
        <w:t xml:space="preserve">* </w:t>
      </w:r>
      <w:r>
        <w:rPr>
          <w:rFonts w:ascii="Arial" w:hAnsi="Arial"/>
        </w:rPr>
        <w:t xml:space="preserve">These totals include adjusted emissions from fugitive dust categories. See Attachment 2 of this </w:t>
      </w:r>
    </w:p>
    <w:p w:rsidR="00000000" w:rsidRDefault="00797F56">
      <w:pPr>
        <w:tabs>
          <w:tab w:val="left" w:pos="360"/>
          <w:tab w:val="left" w:pos="720"/>
          <w:tab w:val="left" w:pos="1080"/>
          <w:tab w:val="left" w:pos="1440"/>
          <w:tab w:val="left" w:pos="1800"/>
          <w:tab w:val="left" w:pos="2160"/>
        </w:tabs>
        <w:jc w:val="center"/>
        <w:sectPr w:rsidR="00000000">
          <w:pgSz w:w="12240" w:h="15840" w:code="1"/>
          <w:pgMar w:top="1440" w:right="1440" w:bottom="720" w:left="1440" w:header="432" w:footer="432" w:gutter="0"/>
          <w:paperSrc w:first="4" w:other="7"/>
          <w:pgNumType w:start="1"/>
          <w:cols w:space="720"/>
          <w:noEndnote/>
        </w:sectPr>
      </w:pPr>
      <w:r>
        <w:rPr>
          <w:rFonts w:ascii="Arial" w:hAnsi="Arial"/>
        </w:rPr>
        <w:t>report for</w:t>
      </w:r>
      <w:r>
        <w:rPr>
          <w:rFonts w:ascii="Arial" w:hAnsi="Arial"/>
          <w:b/>
        </w:rPr>
        <w:t xml:space="preserve"> </w:t>
      </w:r>
      <w:r>
        <w:rPr>
          <w:rFonts w:ascii="Arial" w:hAnsi="Arial"/>
        </w:rPr>
        <w:t>further discussion.</w:t>
      </w:r>
    </w:p>
    <w:p w:rsidR="00000000" w:rsidRDefault="00797F56">
      <w:pPr>
        <w:pStyle w:val="Caption"/>
        <w:jc w:val="center"/>
        <w:rPr>
          <w:sz w:val="20"/>
        </w:rPr>
      </w:pPr>
      <w:bookmarkStart w:id="18" w:name="_Toc95018971"/>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4</w:t>
      </w:r>
      <w:r>
        <w:rPr>
          <w:sz w:val="20"/>
        </w:rPr>
        <w:fldChar w:fldCharType="end"/>
      </w:r>
      <w:r>
        <w:rPr>
          <w:sz w:val="20"/>
        </w:rPr>
        <w:t>:  2002 Statew</w:t>
      </w:r>
      <w:r>
        <w:rPr>
          <w:sz w:val="20"/>
        </w:rPr>
        <w:t>ide Emission Inventory by County and Source Sector</w:t>
      </w:r>
      <w:bookmarkEnd w:id="18"/>
    </w:p>
    <w:p w:rsidR="00000000" w:rsidRDefault="00797F56">
      <w:pPr>
        <w:pStyle w:val="FootnoteText"/>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165"/>
        <w:gridCol w:w="1075"/>
        <w:gridCol w:w="1254"/>
        <w:gridCol w:w="1165"/>
        <w:gridCol w:w="1200"/>
        <w:gridCol w:w="1308"/>
        <w:gridCol w:w="1075"/>
        <w:gridCol w:w="1343"/>
        <w:gridCol w:w="1075"/>
        <w:gridCol w:w="1238"/>
      </w:tblGrid>
      <w:tr w:rsidR="00000000">
        <w:tblPrEx>
          <w:tblCellMar>
            <w:top w:w="0" w:type="dxa"/>
            <w:bottom w:w="0" w:type="dxa"/>
          </w:tblCellMar>
        </w:tblPrEx>
        <w:trPr>
          <w:cantSplit/>
          <w:jc w:val="center"/>
        </w:trPr>
        <w:tc>
          <w:tcPr>
            <w:tcW w:w="1440" w:type="dxa"/>
            <w:vMerge w:val="restart"/>
            <w:tcBorders>
              <w:top w:val="double" w:sz="4" w:space="0" w:color="auto"/>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5859" w:type="dxa"/>
            <w:gridSpan w:val="5"/>
            <w:tcBorders>
              <w:top w:val="double" w:sz="4" w:space="0" w:color="auto"/>
              <w:left w:val="nil"/>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6039" w:type="dxa"/>
            <w:gridSpan w:val="5"/>
            <w:tcBorders>
              <w:top w:val="double" w:sz="4" w:space="0" w:color="auto"/>
              <w:left w:val="nil"/>
              <w:bottom w:val="nil"/>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cantSplit/>
          <w:jc w:val="center"/>
        </w:trPr>
        <w:tc>
          <w:tcPr>
            <w:tcW w:w="1440" w:type="dxa"/>
            <w:vMerge/>
            <w:tcBorders>
              <w:top w:val="nil"/>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tc>
        <w:tc>
          <w:tcPr>
            <w:tcW w:w="1165"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254"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16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200" w:type="dxa"/>
            <w:tcBorders>
              <w:top w:val="single" w:sz="12" w:space="0" w:color="000000"/>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c>
          <w:tcPr>
            <w:tcW w:w="1308"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343"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238" w:type="dxa"/>
            <w:tcBorders>
              <w:top w:val="single" w:sz="1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r>
      <w:tr w:rsidR="00000000">
        <w:tblPrEx>
          <w:tblCellMar>
            <w:top w:w="0" w:type="dxa"/>
            <w:bottom w:w="0" w:type="dxa"/>
          </w:tblCellMar>
        </w:tblPrEx>
        <w:trPr>
          <w:cantSplit/>
          <w:jc w:val="center"/>
        </w:trPr>
        <w:tc>
          <w:tcPr>
            <w:tcW w:w="1440" w:type="dxa"/>
            <w:tcBorders>
              <w:top w:val="nil"/>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165" w:type="dxa"/>
            <w:tcBorders>
              <w:top w:val="nil"/>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w:t>
            </w:r>
            <w:r>
              <w:rPr>
                <w:rFonts w:ascii="Arial" w:hAnsi="Arial"/>
              </w:rPr>
              <w:t>.15</w:t>
            </w:r>
          </w:p>
        </w:tc>
        <w:tc>
          <w:tcPr>
            <w:tcW w:w="1075" w:type="dxa"/>
            <w:tcBorders>
              <w:top w:val="nil"/>
            </w:tcBorders>
          </w:tcPr>
          <w:p w:rsidR="00000000" w:rsidRDefault="00797F56">
            <w:pPr>
              <w:jc w:val="right"/>
              <w:rPr>
                <w:rFonts w:ascii="Arial" w:hAnsi="Arial"/>
                <w:snapToGrid w:val="0"/>
                <w:color w:val="000000"/>
              </w:rPr>
            </w:pPr>
            <w:r>
              <w:rPr>
                <w:rFonts w:ascii="Arial" w:hAnsi="Arial"/>
                <w:snapToGrid w:val="0"/>
                <w:color w:val="000000"/>
              </w:rPr>
              <w:t>11.04</w:t>
            </w:r>
          </w:p>
        </w:tc>
        <w:tc>
          <w:tcPr>
            <w:tcW w:w="1254" w:type="dxa"/>
            <w:tcBorders>
              <w:top w:val="nil"/>
            </w:tcBorders>
          </w:tcPr>
          <w:p w:rsidR="00000000" w:rsidRDefault="00797F56">
            <w:pPr>
              <w:jc w:val="right"/>
              <w:rPr>
                <w:rFonts w:ascii="Arial" w:hAnsi="Arial"/>
                <w:snapToGrid w:val="0"/>
                <w:color w:val="000000"/>
              </w:rPr>
            </w:pPr>
            <w:r>
              <w:rPr>
                <w:rFonts w:ascii="Arial" w:hAnsi="Arial"/>
                <w:snapToGrid w:val="0"/>
                <w:color w:val="000000"/>
              </w:rPr>
              <w:t>12.85</w:t>
            </w:r>
          </w:p>
        </w:tc>
        <w:tc>
          <w:tcPr>
            <w:tcW w:w="1165"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10.25</w:t>
            </w:r>
          </w:p>
        </w:tc>
        <w:tc>
          <w:tcPr>
            <w:tcW w:w="1200" w:type="dxa"/>
            <w:tcBorders>
              <w:top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40.38</w:t>
            </w:r>
          </w:p>
        </w:tc>
        <w:tc>
          <w:tcPr>
            <w:tcW w:w="1308"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52</w:t>
            </w:r>
          </w:p>
        </w:tc>
        <w:tc>
          <w:tcPr>
            <w:tcW w:w="1075" w:type="dxa"/>
            <w:tcBorders>
              <w:top w:val="nil"/>
            </w:tcBorders>
          </w:tcPr>
          <w:p w:rsidR="00000000" w:rsidRDefault="00797F56">
            <w:pPr>
              <w:jc w:val="right"/>
              <w:rPr>
                <w:rFonts w:ascii="Arial" w:hAnsi="Arial"/>
                <w:snapToGrid w:val="0"/>
                <w:color w:val="000000"/>
              </w:rPr>
            </w:pPr>
            <w:r>
              <w:rPr>
                <w:rFonts w:ascii="Arial" w:hAnsi="Arial"/>
                <w:snapToGrid w:val="0"/>
                <w:color w:val="000000"/>
              </w:rPr>
              <w:t>5,492</w:t>
            </w:r>
          </w:p>
        </w:tc>
        <w:tc>
          <w:tcPr>
            <w:tcW w:w="1343" w:type="dxa"/>
            <w:tcBorders>
              <w:top w:val="nil"/>
            </w:tcBorders>
          </w:tcPr>
          <w:p w:rsidR="00000000" w:rsidRDefault="00797F56">
            <w:pPr>
              <w:jc w:val="right"/>
              <w:rPr>
                <w:rFonts w:ascii="Arial" w:hAnsi="Arial"/>
                <w:snapToGrid w:val="0"/>
                <w:color w:val="000000"/>
              </w:rPr>
            </w:pPr>
            <w:r>
              <w:rPr>
                <w:rFonts w:ascii="Arial" w:hAnsi="Arial"/>
                <w:snapToGrid w:val="0"/>
                <w:color w:val="000000"/>
              </w:rPr>
              <w:t>3,613</w:t>
            </w:r>
          </w:p>
        </w:tc>
        <w:tc>
          <w:tcPr>
            <w:tcW w:w="1075" w:type="dxa"/>
            <w:tcBorders>
              <w:top w:val="nil"/>
            </w:tcBorders>
          </w:tcPr>
          <w:p w:rsidR="00000000" w:rsidRDefault="00797F56">
            <w:pPr>
              <w:jc w:val="right"/>
              <w:rPr>
                <w:rFonts w:ascii="Arial" w:hAnsi="Arial"/>
                <w:snapToGrid w:val="0"/>
                <w:color w:val="000000"/>
              </w:rPr>
            </w:pPr>
            <w:r>
              <w:rPr>
                <w:rFonts w:ascii="Arial" w:hAnsi="Arial"/>
                <w:snapToGrid w:val="0"/>
                <w:color w:val="000000"/>
              </w:rPr>
              <w:t>3,521</w:t>
            </w:r>
          </w:p>
        </w:tc>
        <w:tc>
          <w:tcPr>
            <w:tcW w:w="1238"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14,748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5.72</w:t>
            </w:r>
          </w:p>
        </w:tc>
        <w:tc>
          <w:tcPr>
            <w:tcW w:w="1075" w:type="dxa"/>
          </w:tcPr>
          <w:p w:rsidR="00000000" w:rsidRDefault="00797F56">
            <w:pPr>
              <w:jc w:val="right"/>
              <w:rPr>
                <w:rFonts w:ascii="Arial" w:hAnsi="Arial"/>
                <w:snapToGrid w:val="0"/>
                <w:color w:val="000000"/>
              </w:rPr>
            </w:pPr>
            <w:r>
              <w:rPr>
                <w:rFonts w:ascii="Arial" w:hAnsi="Arial"/>
                <w:snapToGrid w:val="0"/>
                <w:color w:val="000000"/>
              </w:rPr>
              <w:t>36.86</w:t>
            </w:r>
          </w:p>
        </w:tc>
        <w:tc>
          <w:tcPr>
            <w:tcW w:w="1254" w:type="dxa"/>
          </w:tcPr>
          <w:p w:rsidR="00000000" w:rsidRDefault="00797F56">
            <w:pPr>
              <w:jc w:val="right"/>
              <w:rPr>
                <w:rFonts w:ascii="Arial" w:hAnsi="Arial"/>
                <w:snapToGrid w:val="0"/>
                <w:color w:val="000000"/>
              </w:rPr>
            </w:pPr>
            <w:r>
              <w:rPr>
                <w:rFonts w:ascii="Arial" w:hAnsi="Arial"/>
                <w:snapToGrid w:val="0"/>
                <w:color w:val="000000"/>
              </w:rPr>
              <w:t>36.09</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22.05</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4.60</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773</w:t>
            </w:r>
          </w:p>
        </w:tc>
        <w:tc>
          <w:tcPr>
            <w:tcW w:w="1075" w:type="dxa"/>
          </w:tcPr>
          <w:p w:rsidR="00000000" w:rsidRDefault="00797F56">
            <w:pPr>
              <w:jc w:val="right"/>
              <w:rPr>
                <w:rFonts w:ascii="Arial" w:hAnsi="Arial"/>
                <w:snapToGrid w:val="0"/>
                <w:color w:val="000000"/>
              </w:rPr>
            </w:pPr>
            <w:r>
              <w:rPr>
                <w:rFonts w:ascii="Arial" w:hAnsi="Arial"/>
                <w:snapToGrid w:val="0"/>
                <w:color w:val="000000"/>
              </w:rPr>
              <w:t>11,243</w:t>
            </w:r>
          </w:p>
        </w:tc>
        <w:tc>
          <w:tcPr>
            <w:tcW w:w="1343" w:type="dxa"/>
          </w:tcPr>
          <w:p w:rsidR="00000000" w:rsidRDefault="00797F56">
            <w:pPr>
              <w:jc w:val="right"/>
              <w:rPr>
                <w:rFonts w:ascii="Arial" w:hAnsi="Arial"/>
                <w:snapToGrid w:val="0"/>
                <w:color w:val="000000"/>
              </w:rPr>
            </w:pPr>
            <w:r>
              <w:rPr>
                <w:rFonts w:ascii="Arial" w:hAnsi="Arial"/>
                <w:snapToGrid w:val="0"/>
                <w:color w:val="000000"/>
              </w:rPr>
              <w:t>14,048</w:t>
            </w:r>
          </w:p>
        </w:tc>
        <w:tc>
          <w:tcPr>
            <w:tcW w:w="1075" w:type="dxa"/>
          </w:tcPr>
          <w:p w:rsidR="00000000" w:rsidRDefault="00797F56">
            <w:pPr>
              <w:jc w:val="right"/>
              <w:rPr>
                <w:rFonts w:ascii="Arial" w:hAnsi="Arial"/>
                <w:snapToGrid w:val="0"/>
                <w:color w:val="000000"/>
              </w:rPr>
            </w:pPr>
            <w:r>
              <w:rPr>
                <w:rFonts w:ascii="Arial" w:hAnsi="Arial"/>
                <w:snapToGrid w:val="0"/>
                <w:color w:val="000000"/>
              </w:rPr>
              <w:t>6,361</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1,681</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4.02</w:t>
            </w:r>
          </w:p>
        </w:tc>
        <w:tc>
          <w:tcPr>
            <w:tcW w:w="1075" w:type="dxa"/>
          </w:tcPr>
          <w:p w:rsidR="00000000" w:rsidRDefault="00797F56">
            <w:pPr>
              <w:jc w:val="right"/>
              <w:rPr>
                <w:rFonts w:ascii="Arial" w:hAnsi="Arial"/>
                <w:snapToGrid w:val="0"/>
                <w:color w:val="000000"/>
              </w:rPr>
            </w:pPr>
            <w:r>
              <w:rPr>
                <w:rFonts w:ascii="Arial" w:hAnsi="Arial"/>
                <w:snapToGrid w:val="0"/>
                <w:color w:val="000000"/>
              </w:rPr>
              <w:t>17.54</w:t>
            </w:r>
          </w:p>
        </w:tc>
        <w:tc>
          <w:tcPr>
            <w:tcW w:w="1254" w:type="dxa"/>
          </w:tcPr>
          <w:p w:rsidR="00000000" w:rsidRDefault="00797F56">
            <w:pPr>
              <w:jc w:val="right"/>
              <w:rPr>
                <w:rFonts w:ascii="Arial" w:hAnsi="Arial"/>
                <w:snapToGrid w:val="0"/>
                <w:color w:val="000000"/>
              </w:rPr>
            </w:pPr>
            <w:r>
              <w:rPr>
                <w:rFonts w:ascii="Arial" w:hAnsi="Arial"/>
                <w:snapToGrid w:val="0"/>
                <w:color w:val="000000"/>
              </w:rPr>
              <w:t>15.80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10.01</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39.84</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927</w:t>
            </w:r>
          </w:p>
        </w:tc>
        <w:tc>
          <w:tcPr>
            <w:tcW w:w="1075" w:type="dxa"/>
          </w:tcPr>
          <w:p w:rsidR="00000000" w:rsidRDefault="00797F56">
            <w:pPr>
              <w:jc w:val="right"/>
              <w:rPr>
                <w:rFonts w:ascii="Arial" w:hAnsi="Arial"/>
                <w:snapToGrid w:val="0"/>
                <w:color w:val="000000"/>
              </w:rPr>
            </w:pPr>
            <w:r>
              <w:rPr>
                <w:rFonts w:ascii="Arial" w:hAnsi="Arial"/>
                <w:snapToGrid w:val="0"/>
                <w:color w:val="000000"/>
              </w:rPr>
              <w:t>7,057</w:t>
            </w:r>
          </w:p>
        </w:tc>
        <w:tc>
          <w:tcPr>
            <w:tcW w:w="1343" w:type="dxa"/>
          </w:tcPr>
          <w:p w:rsidR="00000000" w:rsidRDefault="00797F56">
            <w:pPr>
              <w:jc w:val="right"/>
              <w:rPr>
                <w:rFonts w:ascii="Arial" w:hAnsi="Arial"/>
                <w:snapToGrid w:val="0"/>
                <w:color w:val="000000"/>
              </w:rPr>
            </w:pPr>
            <w:r>
              <w:rPr>
                <w:rFonts w:ascii="Arial" w:hAnsi="Arial"/>
                <w:snapToGrid w:val="0"/>
                <w:color w:val="000000"/>
              </w:rPr>
              <w:t>6,278</w:t>
            </w:r>
          </w:p>
        </w:tc>
        <w:tc>
          <w:tcPr>
            <w:tcW w:w="1075" w:type="dxa"/>
          </w:tcPr>
          <w:p w:rsidR="00000000" w:rsidRDefault="00797F56">
            <w:pPr>
              <w:jc w:val="right"/>
              <w:rPr>
                <w:rFonts w:ascii="Arial" w:hAnsi="Arial"/>
                <w:snapToGrid w:val="0"/>
                <w:color w:val="000000"/>
              </w:rPr>
            </w:pPr>
            <w:r>
              <w:rPr>
                <w:rFonts w:ascii="Arial" w:hAnsi="Arial"/>
                <w:snapToGrid w:val="0"/>
                <w:color w:val="000000"/>
              </w:rPr>
              <w:t>3,000</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14,552</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1.23</w:t>
            </w:r>
          </w:p>
        </w:tc>
        <w:tc>
          <w:tcPr>
            <w:tcW w:w="1075" w:type="dxa"/>
          </w:tcPr>
          <w:p w:rsidR="00000000" w:rsidRDefault="00797F56">
            <w:pPr>
              <w:jc w:val="right"/>
              <w:rPr>
                <w:rFonts w:ascii="Arial" w:hAnsi="Arial"/>
                <w:snapToGrid w:val="0"/>
                <w:color w:val="000000"/>
              </w:rPr>
            </w:pPr>
            <w:r>
              <w:rPr>
                <w:rFonts w:ascii="Arial" w:hAnsi="Arial"/>
                <w:snapToGrid w:val="0"/>
                <w:color w:val="000000"/>
              </w:rPr>
              <w:t>22.68</w:t>
            </w:r>
          </w:p>
        </w:tc>
        <w:tc>
          <w:tcPr>
            <w:tcW w:w="1254" w:type="dxa"/>
          </w:tcPr>
          <w:p w:rsidR="00000000" w:rsidRDefault="00797F56">
            <w:pPr>
              <w:jc w:val="right"/>
              <w:rPr>
                <w:rFonts w:ascii="Arial" w:hAnsi="Arial"/>
                <w:snapToGrid w:val="0"/>
                <w:color w:val="000000"/>
              </w:rPr>
            </w:pPr>
            <w:r>
              <w:rPr>
                <w:rFonts w:ascii="Arial" w:hAnsi="Arial"/>
                <w:snapToGrid w:val="0"/>
                <w:color w:val="000000"/>
              </w:rPr>
              <w:t>13.80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7.23</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20.06</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453</w:t>
            </w:r>
          </w:p>
        </w:tc>
        <w:tc>
          <w:tcPr>
            <w:tcW w:w="1075" w:type="dxa"/>
          </w:tcPr>
          <w:p w:rsidR="00000000" w:rsidRDefault="00797F56">
            <w:pPr>
              <w:jc w:val="right"/>
              <w:rPr>
                <w:rFonts w:ascii="Arial" w:hAnsi="Arial"/>
                <w:snapToGrid w:val="0"/>
                <w:color w:val="000000"/>
              </w:rPr>
            </w:pPr>
            <w:r>
              <w:rPr>
                <w:rFonts w:ascii="Arial" w:hAnsi="Arial"/>
                <w:snapToGrid w:val="0"/>
                <w:color w:val="000000"/>
              </w:rPr>
              <w:t>7,228</w:t>
            </w:r>
          </w:p>
        </w:tc>
        <w:tc>
          <w:tcPr>
            <w:tcW w:w="1343" w:type="dxa"/>
          </w:tcPr>
          <w:p w:rsidR="00000000" w:rsidRDefault="00797F56">
            <w:pPr>
              <w:jc w:val="right"/>
              <w:rPr>
                <w:rFonts w:ascii="Arial" w:hAnsi="Arial"/>
                <w:snapToGrid w:val="0"/>
                <w:color w:val="000000"/>
              </w:rPr>
            </w:pPr>
            <w:r>
              <w:rPr>
                <w:rFonts w:ascii="Arial" w:hAnsi="Arial"/>
                <w:snapToGrid w:val="0"/>
                <w:color w:val="000000"/>
              </w:rPr>
              <w:t>5,512</w:t>
            </w:r>
          </w:p>
        </w:tc>
        <w:tc>
          <w:tcPr>
            <w:tcW w:w="1075" w:type="dxa"/>
          </w:tcPr>
          <w:p w:rsidR="00000000" w:rsidRDefault="00797F56">
            <w:pPr>
              <w:jc w:val="right"/>
              <w:rPr>
                <w:rFonts w:ascii="Arial" w:hAnsi="Arial"/>
                <w:snapToGrid w:val="0"/>
                <w:color w:val="000000"/>
              </w:rPr>
            </w:pPr>
            <w:r>
              <w:rPr>
                <w:rFonts w:ascii="Arial" w:hAnsi="Arial"/>
                <w:snapToGrid w:val="0"/>
                <w:color w:val="000000"/>
              </w:rPr>
              <w:t>2,110</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7,32</w:t>
            </w:r>
            <w:r>
              <w:rPr>
                <w:rFonts w:ascii="Arial" w:hAnsi="Arial"/>
                <w:snapToGrid w:val="0"/>
                <w:color w:val="000000"/>
              </w:rPr>
              <w:t>6</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0.20</w:t>
            </w:r>
          </w:p>
        </w:tc>
        <w:tc>
          <w:tcPr>
            <w:tcW w:w="1075" w:type="dxa"/>
          </w:tcPr>
          <w:p w:rsidR="00000000" w:rsidRDefault="00797F56">
            <w:pPr>
              <w:jc w:val="right"/>
              <w:rPr>
                <w:rFonts w:ascii="Arial" w:hAnsi="Arial"/>
                <w:snapToGrid w:val="0"/>
                <w:color w:val="000000"/>
              </w:rPr>
            </w:pPr>
            <w:r>
              <w:rPr>
                <w:rFonts w:ascii="Arial" w:hAnsi="Arial"/>
                <w:snapToGrid w:val="0"/>
                <w:color w:val="000000"/>
              </w:rPr>
              <w:t>5.26</w:t>
            </w:r>
          </w:p>
        </w:tc>
        <w:tc>
          <w:tcPr>
            <w:tcW w:w="1254" w:type="dxa"/>
          </w:tcPr>
          <w:p w:rsidR="00000000" w:rsidRDefault="00797F56">
            <w:pPr>
              <w:jc w:val="right"/>
              <w:rPr>
                <w:rFonts w:ascii="Arial" w:hAnsi="Arial"/>
                <w:snapToGrid w:val="0"/>
                <w:color w:val="000000"/>
              </w:rPr>
            </w:pPr>
            <w:r>
              <w:rPr>
                <w:rFonts w:ascii="Arial" w:hAnsi="Arial"/>
                <w:snapToGrid w:val="0"/>
                <w:color w:val="000000"/>
              </w:rPr>
              <w:t>4.72</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22.61</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19.55</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39</w:t>
            </w:r>
          </w:p>
        </w:tc>
        <w:tc>
          <w:tcPr>
            <w:tcW w:w="1075" w:type="dxa"/>
          </w:tcPr>
          <w:p w:rsidR="00000000" w:rsidRDefault="00797F56">
            <w:pPr>
              <w:jc w:val="right"/>
              <w:rPr>
                <w:rFonts w:ascii="Arial" w:hAnsi="Arial"/>
                <w:snapToGrid w:val="0"/>
                <w:color w:val="000000"/>
              </w:rPr>
            </w:pPr>
            <w:r>
              <w:rPr>
                <w:rFonts w:ascii="Arial" w:hAnsi="Arial"/>
                <w:snapToGrid w:val="0"/>
                <w:color w:val="000000"/>
              </w:rPr>
              <w:t>2,474</w:t>
            </w:r>
          </w:p>
        </w:tc>
        <w:tc>
          <w:tcPr>
            <w:tcW w:w="1343" w:type="dxa"/>
          </w:tcPr>
          <w:p w:rsidR="00000000" w:rsidRDefault="00797F56">
            <w:pPr>
              <w:jc w:val="right"/>
              <w:rPr>
                <w:rFonts w:ascii="Arial" w:hAnsi="Arial"/>
                <w:snapToGrid w:val="0"/>
                <w:color w:val="000000"/>
              </w:rPr>
            </w:pPr>
            <w:r>
              <w:rPr>
                <w:rFonts w:ascii="Arial" w:hAnsi="Arial"/>
                <w:snapToGrid w:val="0"/>
                <w:color w:val="000000"/>
              </w:rPr>
              <w:t>1,348</w:t>
            </w:r>
          </w:p>
        </w:tc>
        <w:tc>
          <w:tcPr>
            <w:tcW w:w="1075" w:type="dxa"/>
          </w:tcPr>
          <w:p w:rsidR="00000000" w:rsidRDefault="00797F56">
            <w:pPr>
              <w:jc w:val="right"/>
              <w:rPr>
                <w:rFonts w:ascii="Arial" w:hAnsi="Arial"/>
                <w:snapToGrid w:val="0"/>
                <w:color w:val="000000"/>
              </w:rPr>
            </w:pPr>
            <w:r>
              <w:rPr>
                <w:rFonts w:ascii="Arial" w:hAnsi="Arial"/>
                <w:snapToGrid w:val="0"/>
                <w:color w:val="000000"/>
              </w:rPr>
              <w:t>8,480</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7,140</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0.46</w:t>
            </w:r>
          </w:p>
        </w:tc>
        <w:tc>
          <w:tcPr>
            <w:tcW w:w="1075" w:type="dxa"/>
          </w:tcPr>
          <w:p w:rsidR="00000000" w:rsidRDefault="00797F56">
            <w:pPr>
              <w:jc w:val="right"/>
              <w:rPr>
                <w:rFonts w:ascii="Arial" w:hAnsi="Arial"/>
                <w:snapToGrid w:val="0"/>
                <w:color w:val="000000"/>
              </w:rPr>
            </w:pPr>
            <w:r>
              <w:rPr>
                <w:rFonts w:ascii="Arial" w:hAnsi="Arial"/>
                <w:snapToGrid w:val="0"/>
                <w:color w:val="000000"/>
              </w:rPr>
              <w:t>8.93</w:t>
            </w:r>
          </w:p>
        </w:tc>
        <w:tc>
          <w:tcPr>
            <w:tcW w:w="1254" w:type="dxa"/>
          </w:tcPr>
          <w:p w:rsidR="00000000" w:rsidRDefault="00797F56">
            <w:pPr>
              <w:jc w:val="right"/>
              <w:rPr>
                <w:rFonts w:ascii="Arial" w:hAnsi="Arial"/>
                <w:snapToGrid w:val="0"/>
                <w:color w:val="000000"/>
              </w:rPr>
            </w:pPr>
            <w:r>
              <w:rPr>
                <w:rFonts w:ascii="Arial" w:hAnsi="Arial"/>
                <w:snapToGrid w:val="0"/>
                <w:color w:val="000000"/>
              </w:rPr>
              <w:t>5.37</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11.03</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28.41</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102</w:t>
            </w:r>
          </w:p>
        </w:tc>
        <w:tc>
          <w:tcPr>
            <w:tcW w:w="1075" w:type="dxa"/>
          </w:tcPr>
          <w:p w:rsidR="00000000" w:rsidRDefault="00797F56">
            <w:pPr>
              <w:jc w:val="right"/>
              <w:rPr>
                <w:rFonts w:ascii="Arial" w:hAnsi="Arial"/>
                <w:snapToGrid w:val="0"/>
                <w:color w:val="000000"/>
              </w:rPr>
            </w:pPr>
            <w:r>
              <w:rPr>
                <w:rFonts w:ascii="Arial" w:hAnsi="Arial"/>
                <w:snapToGrid w:val="0"/>
                <w:color w:val="000000"/>
              </w:rPr>
              <w:t>3,208</w:t>
            </w:r>
          </w:p>
        </w:tc>
        <w:tc>
          <w:tcPr>
            <w:tcW w:w="1343" w:type="dxa"/>
          </w:tcPr>
          <w:p w:rsidR="00000000" w:rsidRDefault="00797F56">
            <w:pPr>
              <w:jc w:val="right"/>
              <w:rPr>
                <w:rFonts w:ascii="Arial" w:hAnsi="Arial"/>
                <w:snapToGrid w:val="0"/>
                <w:color w:val="000000"/>
              </w:rPr>
            </w:pPr>
            <w:r>
              <w:rPr>
                <w:rFonts w:ascii="Arial" w:hAnsi="Arial"/>
                <w:snapToGrid w:val="0"/>
                <w:color w:val="000000"/>
              </w:rPr>
              <w:t>1,492</w:t>
            </w:r>
          </w:p>
        </w:tc>
        <w:tc>
          <w:tcPr>
            <w:tcW w:w="1075" w:type="dxa"/>
          </w:tcPr>
          <w:p w:rsidR="00000000" w:rsidRDefault="00797F56">
            <w:pPr>
              <w:jc w:val="right"/>
              <w:rPr>
                <w:rFonts w:ascii="Arial" w:hAnsi="Arial"/>
                <w:snapToGrid w:val="0"/>
                <w:color w:val="000000"/>
              </w:rPr>
            </w:pPr>
            <w:r>
              <w:rPr>
                <w:rFonts w:ascii="Arial" w:hAnsi="Arial"/>
                <w:snapToGrid w:val="0"/>
                <w:color w:val="000000"/>
              </w:rPr>
              <w:t>4,196</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10,377</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2.95</w:t>
            </w:r>
          </w:p>
        </w:tc>
        <w:tc>
          <w:tcPr>
            <w:tcW w:w="1075" w:type="dxa"/>
          </w:tcPr>
          <w:p w:rsidR="00000000" w:rsidRDefault="00797F56">
            <w:pPr>
              <w:jc w:val="right"/>
              <w:rPr>
                <w:rFonts w:ascii="Arial" w:hAnsi="Arial"/>
                <w:snapToGrid w:val="0"/>
                <w:color w:val="000000"/>
              </w:rPr>
            </w:pPr>
            <w:r>
              <w:rPr>
                <w:rFonts w:ascii="Arial" w:hAnsi="Arial"/>
                <w:snapToGrid w:val="0"/>
                <w:color w:val="000000"/>
              </w:rPr>
              <w:t>31.53</w:t>
            </w:r>
          </w:p>
        </w:tc>
        <w:tc>
          <w:tcPr>
            <w:tcW w:w="1254" w:type="dxa"/>
          </w:tcPr>
          <w:p w:rsidR="00000000" w:rsidRDefault="00797F56">
            <w:pPr>
              <w:jc w:val="right"/>
              <w:rPr>
                <w:rFonts w:ascii="Arial" w:hAnsi="Arial"/>
                <w:snapToGrid w:val="0"/>
                <w:color w:val="000000"/>
              </w:rPr>
            </w:pPr>
            <w:r>
              <w:rPr>
                <w:rFonts w:ascii="Arial" w:hAnsi="Arial"/>
                <w:snapToGrid w:val="0"/>
                <w:color w:val="000000"/>
              </w:rPr>
              <w:t>18.26</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11.92</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3.40</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791</w:t>
            </w:r>
          </w:p>
        </w:tc>
        <w:tc>
          <w:tcPr>
            <w:tcW w:w="1075" w:type="dxa"/>
          </w:tcPr>
          <w:p w:rsidR="00000000" w:rsidRDefault="00797F56">
            <w:pPr>
              <w:jc w:val="right"/>
              <w:rPr>
                <w:rFonts w:ascii="Arial" w:hAnsi="Arial"/>
                <w:snapToGrid w:val="0"/>
                <w:color w:val="000000"/>
              </w:rPr>
            </w:pPr>
            <w:r>
              <w:rPr>
                <w:rFonts w:ascii="Arial" w:hAnsi="Arial"/>
                <w:snapToGrid w:val="0"/>
                <w:color w:val="000000"/>
              </w:rPr>
              <w:t>9,568</w:t>
            </w:r>
          </w:p>
        </w:tc>
        <w:tc>
          <w:tcPr>
            <w:tcW w:w="1343" w:type="dxa"/>
          </w:tcPr>
          <w:p w:rsidR="00000000" w:rsidRDefault="00797F56">
            <w:pPr>
              <w:jc w:val="right"/>
              <w:rPr>
                <w:rFonts w:ascii="Arial" w:hAnsi="Arial"/>
                <w:snapToGrid w:val="0"/>
                <w:color w:val="000000"/>
              </w:rPr>
            </w:pPr>
            <w:r>
              <w:rPr>
                <w:rFonts w:ascii="Arial" w:hAnsi="Arial"/>
                <w:snapToGrid w:val="0"/>
                <w:color w:val="000000"/>
              </w:rPr>
              <w:t>7,238</w:t>
            </w:r>
          </w:p>
        </w:tc>
        <w:tc>
          <w:tcPr>
            <w:tcW w:w="1075" w:type="dxa"/>
          </w:tcPr>
          <w:p w:rsidR="00000000" w:rsidRDefault="00797F56">
            <w:pPr>
              <w:jc w:val="right"/>
              <w:rPr>
                <w:rFonts w:ascii="Arial" w:hAnsi="Arial"/>
                <w:snapToGrid w:val="0"/>
                <w:color w:val="000000"/>
              </w:rPr>
            </w:pPr>
            <w:r>
              <w:rPr>
                <w:rFonts w:ascii="Arial" w:hAnsi="Arial"/>
                <w:snapToGrid w:val="0"/>
                <w:color w:val="000000"/>
              </w:rPr>
              <w:t>3,739</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1,244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32.01</w:t>
            </w:r>
          </w:p>
        </w:tc>
        <w:tc>
          <w:tcPr>
            <w:tcW w:w="1075" w:type="dxa"/>
          </w:tcPr>
          <w:p w:rsidR="00000000" w:rsidRDefault="00797F56">
            <w:pPr>
              <w:jc w:val="right"/>
              <w:rPr>
                <w:rFonts w:ascii="Arial" w:hAnsi="Arial"/>
                <w:snapToGrid w:val="0"/>
                <w:color w:val="000000"/>
              </w:rPr>
            </w:pPr>
            <w:r>
              <w:rPr>
                <w:rFonts w:ascii="Arial" w:hAnsi="Arial"/>
                <w:snapToGrid w:val="0"/>
                <w:color w:val="000000"/>
              </w:rPr>
              <w:t>20.39</w:t>
            </w:r>
          </w:p>
        </w:tc>
        <w:tc>
          <w:tcPr>
            <w:tcW w:w="1254" w:type="dxa"/>
          </w:tcPr>
          <w:p w:rsidR="00000000" w:rsidRDefault="00797F56">
            <w:pPr>
              <w:jc w:val="right"/>
              <w:rPr>
                <w:rFonts w:ascii="Arial" w:hAnsi="Arial"/>
                <w:snapToGrid w:val="0"/>
                <w:color w:val="000000"/>
              </w:rPr>
            </w:pPr>
            <w:r>
              <w:rPr>
                <w:rFonts w:ascii="Arial" w:hAnsi="Arial"/>
                <w:snapToGrid w:val="0"/>
                <w:color w:val="000000"/>
              </w:rPr>
              <w:t>9.10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5.91</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16.83</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11,560</w:t>
            </w:r>
          </w:p>
        </w:tc>
        <w:tc>
          <w:tcPr>
            <w:tcW w:w="1075" w:type="dxa"/>
          </w:tcPr>
          <w:p w:rsidR="00000000" w:rsidRDefault="00797F56">
            <w:pPr>
              <w:jc w:val="right"/>
              <w:rPr>
                <w:rFonts w:ascii="Arial" w:hAnsi="Arial"/>
                <w:snapToGrid w:val="0"/>
                <w:color w:val="000000"/>
              </w:rPr>
            </w:pPr>
            <w:r>
              <w:rPr>
                <w:rFonts w:ascii="Arial" w:hAnsi="Arial"/>
                <w:snapToGrid w:val="0"/>
                <w:color w:val="000000"/>
              </w:rPr>
              <w:t>7,032</w:t>
            </w:r>
          </w:p>
        </w:tc>
        <w:tc>
          <w:tcPr>
            <w:tcW w:w="1343" w:type="dxa"/>
          </w:tcPr>
          <w:p w:rsidR="00000000" w:rsidRDefault="00797F56">
            <w:pPr>
              <w:jc w:val="right"/>
              <w:rPr>
                <w:rFonts w:ascii="Arial" w:hAnsi="Arial"/>
                <w:snapToGrid w:val="0"/>
                <w:color w:val="000000"/>
              </w:rPr>
            </w:pPr>
            <w:r>
              <w:rPr>
                <w:rFonts w:ascii="Arial" w:hAnsi="Arial"/>
                <w:snapToGrid w:val="0"/>
                <w:color w:val="000000"/>
              </w:rPr>
              <w:t>3,650</w:t>
            </w:r>
          </w:p>
        </w:tc>
        <w:tc>
          <w:tcPr>
            <w:tcW w:w="1075" w:type="dxa"/>
          </w:tcPr>
          <w:p w:rsidR="00000000" w:rsidRDefault="00797F56">
            <w:pPr>
              <w:jc w:val="right"/>
              <w:rPr>
                <w:rFonts w:ascii="Arial" w:hAnsi="Arial"/>
                <w:snapToGrid w:val="0"/>
                <w:color w:val="000000"/>
              </w:rPr>
            </w:pPr>
            <w:r>
              <w:rPr>
                <w:rFonts w:ascii="Arial" w:hAnsi="Arial"/>
                <w:snapToGrid w:val="0"/>
                <w:color w:val="000000"/>
              </w:rPr>
              <w:t>1,686</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6,148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7.33</w:t>
            </w:r>
          </w:p>
        </w:tc>
        <w:tc>
          <w:tcPr>
            <w:tcW w:w="1075" w:type="dxa"/>
          </w:tcPr>
          <w:p w:rsidR="00000000" w:rsidRDefault="00797F56">
            <w:pPr>
              <w:jc w:val="right"/>
              <w:rPr>
                <w:rFonts w:ascii="Arial" w:hAnsi="Arial"/>
                <w:snapToGrid w:val="0"/>
                <w:color w:val="000000"/>
              </w:rPr>
            </w:pPr>
            <w:r>
              <w:rPr>
                <w:rFonts w:ascii="Arial" w:hAnsi="Arial"/>
                <w:snapToGrid w:val="0"/>
                <w:color w:val="000000"/>
              </w:rPr>
              <w:t>21.09</w:t>
            </w:r>
          </w:p>
        </w:tc>
        <w:tc>
          <w:tcPr>
            <w:tcW w:w="1254" w:type="dxa"/>
          </w:tcPr>
          <w:p w:rsidR="00000000" w:rsidRDefault="00797F56">
            <w:pPr>
              <w:jc w:val="right"/>
              <w:rPr>
                <w:rFonts w:ascii="Arial" w:hAnsi="Arial"/>
                <w:snapToGrid w:val="0"/>
                <w:color w:val="000000"/>
              </w:rPr>
            </w:pPr>
            <w:r>
              <w:rPr>
                <w:rFonts w:ascii="Arial" w:hAnsi="Arial"/>
                <w:snapToGrid w:val="0"/>
                <w:color w:val="000000"/>
              </w:rPr>
              <w:t>9.10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5.22</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3.27</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2,104</w:t>
            </w:r>
          </w:p>
        </w:tc>
        <w:tc>
          <w:tcPr>
            <w:tcW w:w="1075" w:type="dxa"/>
          </w:tcPr>
          <w:p w:rsidR="00000000" w:rsidRDefault="00797F56">
            <w:pPr>
              <w:jc w:val="right"/>
              <w:rPr>
                <w:rFonts w:ascii="Arial" w:hAnsi="Arial"/>
                <w:snapToGrid w:val="0"/>
                <w:color w:val="000000"/>
              </w:rPr>
            </w:pPr>
            <w:r>
              <w:rPr>
                <w:rFonts w:ascii="Arial" w:hAnsi="Arial"/>
                <w:snapToGrid w:val="0"/>
                <w:color w:val="000000"/>
              </w:rPr>
              <w:t>6,628</w:t>
            </w:r>
          </w:p>
        </w:tc>
        <w:tc>
          <w:tcPr>
            <w:tcW w:w="1343" w:type="dxa"/>
          </w:tcPr>
          <w:p w:rsidR="00000000" w:rsidRDefault="00797F56">
            <w:pPr>
              <w:jc w:val="right"/>
              <w:rPr>
                <w:rFonts w:ascii="Arial" w:hAnsi="Arial"/>
                <w:snapToGrid w:val="0"/>
                <w:color w:val="000000"/>
              </w:rPr>
            </w:pPr>
            <w:r>
              <w:rPr>
                <w:rFonts w:ascii="Arial" w:hAnsi="Arial"/>
                <w:snapToGrid w:val="0"/>
                <w:color w:val="000000"/>
              </w:rPr>
              <w:t>3,567</w:t>
            </w:r>
          </w:p>
        </w:tc>
        <w:tc>
          <w:tcPr>
            <w:tcW w:w="1075" w:type="dxa"/>
          </w:tcPr>
          <w:p w:rsidR="00000000" w:rsidRDefault="00797F56">
            <w:pPr>
              <w:jc w:val="right"/>
              <w:rPr>
                <w:rFonts w:ascii="Arial" w:hAnsi="Arial"/>
                <w:snapToGrid w:val="0"/>
                <w:color w:val="000000"/>
              </w:rPr>
            </w:pPr>
            <w:r>
              <w:rPr>
                <w:rFonts w:ascii="Arial" w:hAnsi="Arial"/>
                <w:snapToGrid w:val="0"/>
                <w:color w:val="000000"/>
              </w:rPr>
              <w:t>1,617</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1,195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0.64</w:t>
            </w:r>
          </w:p>
        </w:tc>
        <w:tc>
          <w:tcPr>
            <w:tcW w:w="1075" w:type="dxa"/>
          </w:tcPr>
          <w:p w:rsidR="00000000" w:rsidRDefault="00797F56">
            <w:pPr>
              <w:jc w:val="right"/>
              <w:rPr>
                <w:rFonts w:ascii="Arial" w:hAnsi="Arial"/>
                <w:snapToGrid w:val="0"/>
                <w:color w:val="000000"/>
              </w:rPr>
            </w:pPr>
            <w:r>
              <w:rPr>
                <w:rFonts w:ascii="Arial" w:hAnsi="Arial"/>
                <w:snapToGrid w:val="0"/>
                <w:color w:val="000000"/>
              </w:rPr>
              <w:t>5.49</w:t>
            </w:r>
          </w:p>
        </w:tc>
        <w:tc>
          <w:tcPr>
            <w:tcW w:w="1254" w:type="dxa"/>
          </w:tcPr>
          <w:p w:rsidR="00000000" w:rsidRDefault="00797F56">
            <w:pPr>
              <w:jc w:val="right"/>
              <w:rPr>
                <w:rFonts w:ascii="Arial" w:hAnsi="Arial"/>
                <w:snapToGrid w:val="0"/>
                <w:color w:val="000000"/>
              </w:rPr>
            </w:pPr>
            <w:r>
              <w:rPr>
                <w:rFonts w:ascii="Arial" w:hAnsi="Arial"/>
                <w:snapToGrid w:val="0"/>
                <w:color w:val="000000"/>
              </w:rPr>
              <w:t>5.99</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3.66</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12.44</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144</w:t>
            </w:r>
          </w:p>
        </w:tc>
        <w:tc>
          <w:tcPr>
            <w:tcW w:w="1075" w:type="dxa"/>
          </w:tcPr>
          <w:p w:rsidR="00000000" w:rsidRDefault="00797F56">
            <w:pPr>
              <w:jc w:val="right"/>
              <w:rPr>
                <w:rFonts w:ascii="Arial" w:hAnsi="Arial"/>
                <w:snapToGrid w:val="0"/>
                <w:color w:val="000000"/>
              </w:rPr>
            </w:pPr>
            <w:r>
              <w:rPr>
                <w:rFonts w:ascii="Arial" w:hAnsi="Arial"/>
                <w:snapToGrid w:val="0"/>
                <w:color w:val="000000"/>
              </w:rPr>
              <w:t>2,468</w:t>
            </w:r>
          </w:p>
        </w:tc>
        <w:tc>
          <w:tcPr>
            <w:tcW w:w="1343" w:type="dxa"/>
          </w:tcPr>
          <w:p w:rsidR="00000000" w:rsidRDefault="00797F56">
            <w:pPr>
              <w:jc w:val="right"/>
              <w:rPr>
                <w:rFonts w:ascii="Arial" w:hAnsi="Arial"/>
                <w:snapToGrid w:val="0"/>
                <w:color w:val="000000"/>
              </w:rPr>
            </w:pPr>
            <w:r>
              <w:rPr>
                <w:rFonts w:ascii="Arial" w:hAnsi="Arial"/>
                <w:snapToGrid w:val="0"/>
                <w:color w:val="000000"/>
              </w:rPr>
              <w:t>2,441</w:t>
            </w:r>
          </w:p>
        </w:tc>
        <w:tc>
          <w:tcPr>
            <w:tcW w:w="1075" w:type="dxa"/>
          </w:tcPr>
          <w:p w:rsidR="00000000" w:rsidRDefault="00797F56">
            <w:pPr>
              <w:jc w:val="right"/>
              <w:rPr>
                <w:rFonts w:ascii="Arial" w:hAnsi="Arial"/>
                <w:snapToGrid w:val="0"/>
                <w:color w:val="000000"/>
              </w:rPr>
            </w:pPr>
            <w:r>
              <w:rPr>
                <w:rFonts w:ascii="Arial" w:hAnsi="Arial"/>
                <w:snapToGrid w:val="0"/>
                <w:color w:val="000000"/>
              </w:rPr>
              <w:t>1,038</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4,545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2.13</w:t>
            </w:r>
          </w:p>
        </w:tc>
        <w:tc>
          <w:tcPr>
            <w:tcW w:w="1075" w:type="dxa"/>
          </w:tcPr>
          <w:p w:rsidR="00000000" w:rsidRDefault="00797F56">
            <w:pPr>
              <w:jc w:val="right"/>
              <w:rPr>
                <w:rFonts w:ascii="Arial" w:hAnsi="Arial"/>
                <w:snapToGrid w:val="0"/>
                <w:color w:val="000000"/>
              </w:rPr>
            </w:pPr>
            <w:r>
              <w:rPr>
                <w:rFonts w:ascii="Arial" w:hAnsi="Arial"/>
                <w:snapToGrid w:val="0"/>
                <w:color w:val="000000"/>
              </w:rPr>
              <w:t>13.06</w:t>
            </w:r>
          </w:p>
        </w:tc>
        <w:tc>
          <w:tcPr>
            <w:tcW w:w="1254" w:type="dxa"/>
          </w:tcPr>
          <w:p w:rsidR="00000000" w:rsidRDefault="00797F56">
            <w:pPr>
              <w:jc w:val="right"/>
              <w:rPr>
                <w:rFonts w:ascii="Arial" w:hAnsi="Arial"/>
                <w:snapToGrid w:val="0"/>
                <w:color w:val="000000"/>
              </w:rPr>
            </w:pPr>
            <w:r>
              <w:rPr>
                <w:rFonts w:ascii="Arial" w:hAnsi="Arial"/>
                <w:snapToGrid w:val="0"/>
                <w:color w:val="000000"/>
              </w:rPr>
              <w:t>11.60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7.01</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12.65</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446</w:t>
            </w:r>
          </w:p>
        </w:tc>
        <w:tc>
          <w:tcPr>
            <w:tcW w:w="1075" w:type="dxa"/>
          </w:tcPr>
          <w:p w:rsidR="00000000" w:rsidRDefault="00797F56">
            <w:pPr>
              <w:jc w:val="right"/>
              <w:rPr>
                <w:rFonts w:ascii="Arial" w:hAnsi="Arial"/>
                <w:snapToGrid w:val="0"/>
                <w:color w:val="000000"/>
              </w:rPr>
            </w:pPr>
            <w:r>
              <w:rPr>
                <w:rFonts w:ascii="Arial" w:hAnsi="Arial"/>
                <w:snapToGrid w:val="0"/>
                <w:color w:val="000000"/>
              </w:rPr>
              <w:t>4,445</w:t>
            </w:r>
          </w:p>
        </w:tc>
        <w:tc>
          <w:tcPr>
            <w:tcW w:w="1343" w:type="dxa"/>
          </w:tcPr>
          <w:p w:rsidR="00000000" w:rsidRDefault="00797F56">
            <w:pPr>
              <w:jc w:val="right"/>
              <w:rPr>
                <w:rFonts w:ascii="Arial" w:hAnsi="Arial"/>
                <w:snapToGrid w:val="0"/>
                <w:color w:val="000000"/>
              </w:rPr>
            </w:pPr>
            <w:r>
              <w:rPr>
                <w:rFonts w:ascii="Arial" w:hAnsi="Arial"/>
                <w:snapToGrid w:val="0"/>
                <w:color w:val="000000"/>
              </w:rPr>
              <w:t>4,636</w:t>
            </w:r>
          </w:p>
        </w:tc>
        <w:tc>
          <w:tcPr>
            <w:tcW w:w="1075" w:type="dxa"/>
          </w:tcPr>
          <w:p w:rsidR="00000000" w:rsidRDefault="00797F56">
            <w:pPr>
              <w:jc w:val="right"/>
              <w:rPr>
                <w:rFonts w:ascii="Arial" w:hAnsi="Arial"/>
                <w:snapToGrid w:val="0"/>
                <w:color w:val="000000"/>
              </w:rPr>
            </w:pPr>
            <w:r>
              <w:rPr>
                <w:rFonts w:ascii="Arial" w:hAnsi="Arial"/>
                <w:snapToGrid w:val="0"/>
                <w:color w:val="000000"/>
              </w:rPr>
              <w:t>1,922</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4,619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16.08</w:t>
            </w:r>
          </w:p>
        </w:tc>
        <w:tc>
          <w:tcPr>
            <w:tcW w:w="1075" w:type="dxa"/>
          </w:tcPr>
          <w:p w:rsidR="00000000" w:rsidRDefault="00797F56">
            <w:pPr>
              <w:jc w:val="right"/>
              <w:rPr>
                <w:rFonts w:ascii="Arial" w:hAnsi="Arial"/>
                <w:snapToGrid w:val="0"/>
                <w:color w:val="000000"/>
              </w:rPr>
            </w:pPr>
            <w:r>
              <w:rPr>
                <w:rFonts w:ascii="Arial" w:hAnsi="Arial"/>
                <w:snapToGrid w:val="0"/>
                <w:color w:val="000000"/>
              </w:rPr>
              <w:t>34.87</w:t>
            </w:r>
          </w:p>
        </w:tc>
        <w:tc>
          <w:tcPr>
            <w:tcW w:w="1254" w:type="dxa"/>
          </w:tcPr>
          <w:p w:rsidR="00000000" w:rsidRDefault="00797F56">
            <w:pPr>
              <w:jc w:val="right"/>
              <w:rPr>
                <w:rFonts w:ascii="Arial" w:hAnsi="Arial"/>
                <w:snapToGrid w:val="0"/>
                <w:color w:val="000000"/>
              </w:rPr>
            </w:pPr>
            <w:r>
              <w:rPr>
                <w:rFonts w:ascii="Arial" w:hAnsi="Arial"/>
                <w:snapToGrid w:val="0"/>
                <w:color w:val="000000"/>
              </w:rPr>
              <w:t>26.00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14.58</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12.78</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4,366</w:t>
            </w:r>
          </w:p>
        </w:tc>
        <w:tc>
          <w:tcPr>
            <w:tcW w:w="1075" w:type="dxa"/>
          </w:tcPr>
          <w:p w:rsidR="00000000" w:rsidRDefault="00797F56">
            <w:pPr>
              <w:jc w:val="right"/>
              <w:rPr>
                <w:rFonts w:ascii="Arial" w:hAnsi="Arial"/>
                <w:snapToGrid w:val="0"/>
                <w:color w:val="000000"/>
              </w:rPr>
            </w:pPr>
            <w:r>
              <w:rPr>
                <w:rFonts w:ascii="Arial" w:hAnsi="Arial"/>
                <w:snapToGrid w:val="0"/>
                <w:color w:val="000000"/>
              </w:rPr>
              <w:t>10,5</w:t>
            </w:r>
            <w:r>
              <w:rPr>
                <w:rFonts w:ascii="Arial" w:hAnsi="Arial"/>
                <w:snapToGrid w:val="0"/>
                <w:color w:val="000000"/>
              </w:rPr>
              <w:t>94</w:t>
            </w:r>
          </w:p>
        </w:tc>
        <w:tc>
          <w:tcPr>
            <w:tcW w:w="1343" w:type="dxa"/>
          </w:tcPr>
          <w:p w:rsidR="00000000" w:rsidRDefault="00797F56">
            <w:pPr>
              <w:jc w:val="right"/>
              <w:rPr>
                <w:rFonts w:ascii="Arial" w:hAnsi="Arial"/>
                <w:snapToGrid w:val="0"/>
                <w:color w:val="000000"/>
              </w:rPr>
            </w:pPr>
            <w:r>
              <w:rPr>
                <w:rFonts w:ascii="Arial" w:hAnsi="Arial"/>
                <w:snapToGrid w:val="0"/>
                <w:color w:val="000000"/>
              </w:rPr>
              <w:t>10,478</w:t>
            </w:r>
          </w:p>
        </w:tc>
        <w:tc>
          <w:tcPr>
            <w:tcW w:w="1075" w:type="dxa"/>
          </w:tcPr>
          <w:p w:rsidR="00000000" w:rsidRDefault="00797F56">
            <w:pPr>
              <w:jc w:val="right"/>
              <w:rPr>
                <w:rFonts w:ascii="Arial" w:hAnsi="Arial"/>
                <w:snapToGrid w:val="0"/>
                <w:color w:val="000000"/>
              </w:rPr>
            </w:pPr>
            <w:r>
              <w:rPr>
                <w:rFonts w:ascii="Arial" w:hAnsi="Arial"/>
                <w:snapToGrid w:val="0"/>
                <w:color w:val="000000"/>
              </w:rPr>
              <w:t>4,115</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4,669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1.37</w:t>
            </w:r>
          </w:p>
        </w:tc>
        <w:tc>
          <w:tcPr>
            <w:tcW w:w="1075" w:type="dxa"/>
          </w:tcPr>
          <w:p w:rsidR="00000000" w:rsidRDefault="00797F56">
            <w:pPr>
              <w:jc w:val="right"/>
              <w:rPr>
                <w:rFonts w:ascii="Arial" w:hAnsi="Arial"/>
                <w:snapToGrid w:val="0"/>
                <w:color w:val="000000"/>
              </w:rPr>
            </w:pPr>
            <w:r>
              <w:rPr>
                <w:rFonts w:ascii="Arial" w:hAnsi="Arial"/>
                <w:snapToGrid w:val="0"/>
                <w:color w:val="000000"/>
              </w:rPr>
              <w:t>24.65</w:t>
            </w:r>
          </w:p>
        </w:tc>
        <w:tc>
          <w:tcPr>
            <w:tcW w:w="1254" w:type="dxa"/>
          </w:tcPr>
          <w:p w:rsidR="00000000" w:rsidRDefault="00797F56">
            <w:pPr>
              <w:jc w:val="right"/>
              <w:rPr>
                <w:rFonts w:ascii="Arial" w:hAnsi="Arial"/>
                <w:snapToGrid w:val="0"/>
                <w:color w:val="000000"/>
              </w:rPr>
            </w:pPr>
            <w:r>
              <w:rPr>
                <w:rFonts w:ascii="Arial" w:hAnsi="Arial"/>
                <w:snapToGrid w:val="0"/>
                <w:color w:val="000000"/>
              </w:rPr>
              <w:t>22.26</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21.26</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22.00</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287</w:t>
            </w:r>
          </w:p>
        </w:tc>
        <w:tc>
          <w:tcPr>
            <w:tcW w:w="1075" w:type="dxa"/>
          </w:tcPr>
          <w:p w:rsidR="00000000" w:rsidRDefault="00797F56">
            <w:pPr>
              <w:jc w:val="right"/>
              <w:rPr>
                <w:rFonts w:ascii="Arial" w:hAnsi="Arial"/>
                <w:snapToGrid w:val="0"/>
                <w:color w:val="000000"/>
              </w:rPr>
            </w:pPr>
            <w:r>
              <w:rPr>
                <w:rFonts w:ascii="Arial" w:hAnsi="Arial"/>
                <w:snapToGrid w:val="0"/>
                <w:color w:val="000000"/>
              </w:rPr>
              <w:t>8,477</w:t>
            </w:r>
          </w:p>
        </w:tc>
        <w:tc>
          <w:tcPr>
            <w:tcW w:w="1343" w:type="dxa"/>
          </w:tcPr>
          <w:p w:rsidR="00000000" w:rsidRDefault="00797F56">
            <w:pPr>
              <w:jc w:val="right"/>
              <w:rPr>
                <w:rFonts w:ascii="Arial" w:hAnsi="Arial"/>
                <w:snapToGrid w:val="0"/>
                <w:color w:val="000000"/>
              </w:rPr>
            </w:pPr>
            <w:r>
              <w:rPr>
                <w:rFonts w:ascii="Arial" w:hAnsi="Arial"/>
                <w:snapToGrid w:val="0"/>
                <w:color w:val="000000"/>
              </w:rPr>
              <w:t>8,973</w:t>
            </w:r>
          </w:p>
        </w:tc>
        <w:tc>
          <w:tcPr>
            <w:tcW w:w="1075" w:type="dxa"/>
          </w:tcPr>
          <w:p w:rsidR="00000000" w:rsidRDefault="00797F56">
            <w:pPr>
              <w:jc w:val="right"/>
              <w:rPr>
                <w:rFonts w:ascii="Arial" w:hAnsi="Arial"/>
                <w:snapToGrid w:val="0"/>
                <w:color w:val="000000"/>
              </w:rPr>
            </w:pPr>
            <w:r>
              <w:rPr>
                <w:rFonts w:ascii="Arial" w:hAnsi="Arial"/>
                <w:snapToGrid w:val="0"/>
                <w:color w:val="000000"/>
              </w:rPr>
              <w:t>6,996</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8,036</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1.27</w:t>
            </w:r>
          </w:p>
        </w:tc>
        <w:tc>
          <w:tcPr>
            <w:tcW w:w="1075" w:type="dxa"/>
          </w:tcPr>
          <w:p w:rsidR="00000000" w:rsidRDefault="00797F56">
            <w:pPr>
              <w:jc w:val="right"/>
              <w:rPr>
                <w:rFonts w:ascii="Arial" w:hAnsi="Arial"/>
                <w:snapToGrid w:val="0"/>
                <w:color w:val="000000"/>
              </w:rPr>
            </w:pPr>
            <w:r>
              <w:rPr>
                <w:rFonts w:ascii="Arial" w:hAnsi="Arial"/>
                <w:snapToGrid w:val="0"/>
                <w:color w:val="000000"/>
              </w:rPr>
              <w:t>20.81</w:t>
            </w:r>
          </w:p>
        </w:tc>
        <w:tc>
          <w:tcPr>
            <w:tcW w:w="1254" w:type="dxa"/>
          </w:tcPr>
          <w:p w:rsidR="00000000" w:rsidRDefault="00797F56">
            <w:pPr>
              <w:jc w:val="right"/>
              <w:rPr>
                <w:rFonts w:ascii="Arial" w:hAnsi="Arial"/>
                <w:snapToGrid w:val="0"/>
                <w:color w:val="000000"/>
              </w:rPr>
            </w:pPr>
            <w:r>
              <w:rPr>
                <w:rFonts w:ascii="Arial" w:hAnsi="Arial"/>
                <w:snapToGrid w:val="0"/>
                <w:color w:val="000000"/>
              </w:rPr>
              <w:t>18.87</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15.09</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13.75</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309</w:t>
            </w:r>
          </w:p>
        </w:tc>
        <w:tc>
          <w:tcPr>
            <w:tcW w:w="1075" w:type="dxa"/>
          </w:tcPr>
          <w:p w:rsidR="00000000" w:rsidRDefault="00797F56">
            <w:pPr>
              <w:jc w:val="right"/>
              <w:rPr>
                <w:rFonts w:ascii="Arial" w:hAnsi="Arial"/>
                <w:snapToGrid w:val="0"/>
                <w:color w:val="000000"/>
              </w:rPr>
            </w:pPr>
            <w:r>
              <w:rPr>
                <w:rFonts w:ascii="Arial" w:hAnsi="Arial"/>
                <w:snapToGrid w:val="0"/>
                <w:color w:val="000000"/>
              </w:rPr>
              <w:t>7,947</w:t>
            </w:r>
          </w:p>
        </w:tc>
        <w:tc>
          <w:tcPr>
            <w:tcW w:w="1343" w:type="dxa"/>
          </w:tcPr>
          <w:p w:rsidR="00000000" w:rsidRDefault="00797F56">
            <w:pPr>
              <w:jc w:val="right"/>
              <w:rPr>
                <w:rFonts w:ascii="Arial" w:hAnsi="Arial"/>
                <w:snapToGrid w:val="0"/>
                <w:color w:val="000000"/>
              </w:rPr>
            </w:pPr>
            <w:r>
              <w:rPr>
                <w:rFonts w:ascii="Arial" w:hAnsi="Arial"/>
                <w:snapToGrid w:val="0"/>
                <w:color w:val="000000"/>
              </w:rPr>
              <w:t>7,662</w:t>
            </w:r>
          </w:p>
        </w:tc>
        <w:tc>
          <w:tcPr>
            <w:tcW w:w="1075" w:type="dxa"/>
          </w:tcPr>
          <w:p w:rsidR="00000000" w:rsidRDefault="00797F56">
            <w:pPr>
              <w:jc w:val="right"/>
              <w:rPr>
                <w:rFonts w:ascii="Arial" w:hAnsi="Arial"/>
                <w:snapToGrid w:val="0"/>
                <w:color w:val="000000"/>
              </w:rPr>
            </w:pPr>
            <w:r>
              <w:rPr>
                <w:rFonts w:ascii="Arial" w:hAnsi="Arial"/>
                <w:snapToGrid w:val="0"/>
                <w:color w:val="000000"/>
              </w:rPr>
              <w:t>4,211</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5,024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0.26</w:t>
            </w:r>
          </w:p>
        </w:tc>
        <w:tc>
          <w:tcPr>
            <w:tcW w:w="1075" w:type="dxa"/>
          </w:tcPr>
          <w:p w:rsidR="00000000" w:rsidRDefault="00797F56">
            <w:pPr>
              <w:jc w:val="right"/>
              <w:rPr>
                <w:rFonts w:ascii="Arial" w:hAnsi="Arial"/>
                <w:snapToGrid w:val="0"/>
                <w:color w:val="000000"/>
              </w:rPr>
            </w:pPr>
            <w:r>
              <w:rPr>
                <w:rFonts w:ascii="Arial" w:hAnsi="Arial"/>
                <w:snapToGrid w:val="0"/>
                <w:color w:val="000000"/>
              </w:rPr>
              <w:t>24.01</w:t>
            </w:r>
          </w:p>
        </w:tc>
        <w:tc>
          <w:tcPr>
            <w:tcW w:w="1254" w:type="dxa"/>
          </w:tcPr>
          <w:p w:rsidR="00000000" w:rsidRDefault="00797F56">
            <w:pPr>
              <w:jc w:val="right"/>
              <w:rPr>
                <w:rFonts w:ascii="Arial" w:hAnsi="Arial"/>
                <w:snapToGrid w:val="0"/>
                <w:color w:val="000000"/>
              </w:rPr>
            </w:pPr>
            <w:r>
              <w:rPr>
                <w:rFonts w:ascii="Arial" w:hAnsi="Arial"/>
                <w:snapToGrid w:val="0"/>
                <w:color w:val="000000"/>
              </w:rPr>
              <w:t>14.30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21.54</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43.80</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76</w:t>
            </w:r>
          </w:p>
        </w:tc>
        <w:tc>
          <w:tcPr>
            <w:tcW w:w="1075" w:type="dxa"/>
          </w:tcPr>
          <w:p w:rsidR="00000000" w:rsidRDefault="00797F56">
            <w:pPr>
              <w:jc w:val="right"/>
              <w:rPr>
                <w:rFonts w:ascii="Arial" w:hAnsi="Arial"/>
                <w:snapToGrid w:val="0"/>
                <w:color w:val="000000"/>
              </w:rPr>
            </w:pPr>
            <w:r>
              <w:rPr>
                <w:rFonts w:ascii="Arial" w:hAnsi="Arial"/>
                <w:snapToGrid w:val="0"/>
                <w:color w:val="000000"/>
              </w:rPr>
              <w:t>7,746</w:t>
            </w:r>
          </w:p>
        </w:tc>
        <w:tc>
          <w:tcPr>
            <w:tcW w:w="1343" w:type="dxa"/>
          </w:tcPr>
          <w:p w:rsidR="00000000" w:rsidRDefault="00797F56">
            <w:pPr>
              <w:jc w:val="right"/>
              <w:rPr>
                <w:rFonts w:ascii="Arial" w:hAnsi="Arial"/>
                <w:snapToGrid w:val="0"/>
                <w:color w:val="000000"/>
              </w:rPr>
            </w:pPr>
            <w:r>
              <w:rPr>
                <w:rFonts w:ascii="Arial" w:hAnsi="Arial"/>
                <w:snapToGrid w:val="0"/>
                <w:color w:val="000000"/>
              </w:rPr>
              <w:t>5,792</w:t>
            </w:r>
          </w:p>
        </w:tc>
        <w:tc>
          <w:tcPr>
            <w:tcW w:w="1075" w:type="dxa"/>
          </w:tcPr>
          <w:p w:rsidR="00000000" w:rsidRDefault="00797F56">
            <w:pPr>
              <w:jc w:val="right"/>
              <w:rPr>
                <w:rFonts w:ascii="Arial" w:hAnsi="Arial"/>
                <w:snapToGrid w:val="0"/>
                <w:color w:val="000000"/>
              </w:rPr>
            </w:pPr>
            <w:r>
              <w:rPr>
                <w:rFonts w:ascii="Arial" w:hAnsi="Arial"/>
                <w:snapToGrid w:val="0"/>
                <w:color w:val="000000"/>
              </w:rPr>
              <w:t>7,714</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15,998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1.99</w:t>
            </w:r>
          </w:p>
        </w:tc>
        <w:tc>
          <w:tcPr>
            <w:tcW w:w="1075" w:type="dxa"/>
          </w:tcPr>
          <w:p w:rsidR="00000000" w:rsidRDefault="00797F56">
            <w:pPr>
              <w:jc w:val="right"/>
              <w:rPr>
                <w:rFonts w:ascii="Arial" w:hAnsi="Arial"/>
                <w:snapToGrid w:val="0"/>
                <w:color w:val="000000"/>
              </w:rPr>
            </w:pPr>
            <w:r>
              <w:rPr>
                <w:rFonts w:ascii="Arial" w:hAnsi="Arial"/>
                <w:snapToGrid w:val="0"/>
                <w:color w:val="000000"/>
              </w:rPr>
              <w:t>19.84</w:t>
            </w:r>
          </w:p>
        </w:tc>
        <w:tc>
          <w:tcPr>
            <w:tcW w:w="1254" w:type="dxa"/>
          </w:tcPr>
          <w:p w:rsidR="00000000" w:rsidRDefault="00797F56">
            <w:pPr>
              <w:jc w:val="right"/>
              <w:rPr>
                <w:rFonts w:ascii="Arial" w:hAnsi="Arial"/>
                <w:snapToGrid w:val="0"/>
                <w:color w:val="000000"/>
              </w:rPr>
            </w:pPr>
            <w:r>
              <w:rPr>
                <w:rFonts w:ascii="Arial" w:hAnsi="Arial"/>
                <w:snapToGrid w:val="0"/>
                <w:color w:val="000000"/>
              </w:rPr>
              <w:t>10.22</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6.62</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11.04</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2</w:t>
            </w:r>
            <w:r>
              <w:rPr>
                <w:rFonts w:ascii="Arial" w:hAnsi="Arial"/>
                <w:snapToGrid w:val="0"/>
                <w:color w:val="000000"/>
              </w:rPr>
              <w:t>53</w:t>
            </w:r>
          </w:p>
        </w:tc>
        <w:tc>
          <w:tcPr>
            <w:tcW w:w="1075" w:type="dxa"/>
          </w:tcPr>
          <w:p w:rsidR="00000000" w:rsidRDefault="00797F56">
            <w:pPr>
              <w:jc w:val="right"/>
              <w:rPr>
                <w:rFonts w:ascii="Arial" w:hAnsi="Arial"/>
                <w:snapToGrid w:val="0"/>
                <w:color w:val="000000"/>
              </w:rPr>
            </w:pPr>
            <w:r>
              <w:rPr>
                <w:rFonts w:ascii="Arial" w:hAnsi="Arial"/>
                <w:snapToGrid w:val="0"/>
                <w:color w:val="000000"/>
              </w:rPr>
              <w:t>6,537</w:t>
            </w:r>
          </w:p>
        </w:tc>
        <w:tc>
          <w:tcPr>
            <w:tcW w:w="1343" w:type="dxa"/>
          </w:tcPr>
          <w:p w:rsidR="00000000" w:rsidRDefault="00797F56">
            <w:pPr>
              <w:jc w:val="right"/>
              <w:rPr>
                <w:rFonts w:ascii="Arial" w:hAnsi="Arial"/>
                <w:snapToGrid w:val="0"/>
                <w:color w:val="000000"/>
              </w:rPr>
            </w:pPr>
            <w:r>
              <w:rPr>
                <w:rFonts w:ascii="Arial" w:hAnsi="Arial"/>
                <w:snapToGrid w:val="0"/>
                <w:color w:val="000000"/>
              </w:rPr>
              <w:t>4,109</w:t>
            </w:r>
          </w:p>
        </w:tc>
        <w:tc>
          <w:tcPr>
            <w:tcW w:w="1075" w:type="dxa"/>
          </w:tcPr>
          <w:p w:rsidR="00000000" w:rsidRDefault="00797F56">
            <w:pPr>
              <w:jc w:val="right"/>
              <w:rPr>
                <w:rFonts w:ascii="Arial" w:hAnsi="Arial"/>
                <w:snapToGrid w:val="0"/>
                <w:color w:val="000000"/>
              </w:rPr>
            </w:pPr>
            <w:r>
              <w:rPr>
                <w:rFonts w:ascii="Arial" w:hAnsi="Arial"/>
                <w:snapToGrid w:val="0"/>
                <w:color w:val="000000"/>
              </w:rPr>
              <w:t>2,081</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4,034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4.92</w:t>
            </w:r>
          </w:p>
        </w:tc>
        <w:tc>
          <w:tcPr>
            <w:tcW w:w="1075" w:type="dxa"/>
          </w:tcPr>
          <w:p w:rsidR="00000000" w:rsidRDefault="00797F56">
            <w:pPr>
              <w:jc w:val="right"/>
              <w:rPr>
                <w:rFonts w:ascii="Arial" w:hAnsi="Arial"/>
                <w:snapToGrid w:val="0"/>
                <w:color w:val="000000"/>
              </w:rPr>
            </w:pPr>
            <w:r>
              <w:rPr>
                <w:rFonts w:ascii="Arial" w:hAnsi="Arial"/>
                <w:snapToGrid w:val="0"/>
                <w:color w:val="000000"/>
              </w:rPr>
              <w:t>3.47</w:t>
            </w:r>
          </w:p>
        </w:tc>
        <w:tc>
          <w:tcPr>
            <w:tcW w:w="1254" w:type="dxa"/>
          </w:tcPr>
          <w:p w:rsidR="00000000" w:rsidRDefault="00797F56">
            <w:pPr>
              <w:jc w:val="right"/>
              <w:rPr>
                <w:rFonts w:ascii="Arial" w:hAnsi="Arial"/>
                <w:snapToGrid w:val="0"/>
                <w:color w:val="000000"/>
              </w:rPr>
            </w:pPr>
            <w:r>
              <w:rPr>
                <w:rFonts w:ascii="Arial" w:hAnsi="Arial"/>
                <w:snapToGrid w:val="0"/>
                <w:color w:val="000000"/>
              </w:rPr>
              <w:t>4.23</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3.37</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18.64</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1,034</w:t>
            </w:r>
          </w:p>
        </w:tc>
        <w:tc>
          <w:tcPr>
            <w:tcW w:w="1075" w:type="dxa"/>
          </w:tcPr>
          <w:p w:rsidR="00000000" w:rsidRDefault="00797F56">
            <w:pPr>
              <w:jc w:val="right"/>
              <w:rPr>
                <w:rFonts w:ascii="Arial" w:hAnsi="Arial"/>
                <w:snapToGrid w:val="0"/>
                <w:color w:val="000000"/>
              </w:rPr>
            </w:pPr>
            <w:r>
              <w:rPr>
                <w:rFonts w:ascii="Arial" w:hAnsi="Arial"/>
                <w:snapToGrid w:val="0"/>
                <w:color w:val="000000"/>
              </w:rPr>
              <w:t>1,516</w:t>
            </w:r>
          </w:p>
        </w:tc>
        <w:tc>
          <w:tcPr>
            <w:tcW w:w="1343" w:type="dxa"/>
          </w:tcPr>
          <w:p w:rsidR="00000000" w:rsidRDefault="00797F56">
            <w:pPr>
              <w:jc w:val="right"/>
              <w:rPr>
                <w:rFonts w:ascii="Arial" w:hAnsi="Arial"/>
                <w:snapToGrid w:val="0"/>
                <w:color w:val="000000"/>
              </w:rPr>
            </w:pPr>
            <w:r>
              <w:rPr>
                <w:rFonts w:ascii="Arial" w:hAnsi="Arial"/>
                <w:snapToGrid w:val="0"/>
                <w:color w:val="000000"/>
              </w:rPr>
              <w:t>1,205</w:t>
            </w:r>
          </w:p>
        </w:tc>
        <w:tc>
          <w:tcPr>
            <w:tcW w:w="1075" w:type="dxa"/>
          </w:tcPr>
          <w:p w:rsidR="00000000" w:rsidRDefault="00797F56">
            <w:pPr>
              <w:jc w:val="right"/>
              <w:rPr>
                <w:rFonts w:ascii="Arial" w:hAnsi="Arial"/>
                <w:snapToGrid w:val="0"/>
                <w:color w:val="000000"/>
              </w:rPr>
            </w:pPr>
            <w:r>
              <w:rPr>
                <w:rFonts w:ascii="Arial" w:hAnsi="Arial"/>
                <w:snapToGrid w:val="0"/>
                <w:color w:val="000000"/>
              </w:rPr>
              <w:t>1,162</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6,809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0.73</w:t>
            </w:r>
          </w:p>
        </w:tc>
        <w:tc>
          <w:tcPr>
            <w:tcW w:w="1075" w:type="dxa"/>
          </w:tcPr>
          <w:p w:rsidR="00000000" w:rsidRDefault="00797F56">
            <w:pPr>
              <w:jc w:val="right"/>
              <w:rPr>
                <w:rFonts w:ascii="Arial" w:hAnsi="Arial"/>
                <w:snapToGrid w:val="0"/>
                <w:color w:val="000000"/>
              </w:rPr>
            </w:pPr>
            <w:r>
              <w:rPr>
                <w:rFonts w:ascii="Arial" w:hAnsi="Arial"/>
                <w:snapToGrid w:val="0"/>
                <w:color w:val="000000"/>
              </w:rPr>
              <w:t>12.29</w:t>
            </w:r>
          </w:p>
        </w:tc>
        <w:tc>
          <w:tcPr>
            <w:tcW w:w="1254" w:type="dxa"/>
          </w:tcPr>
          <w:p w:rsidR="00000000" w:rsidRDefault="00797F56">
            <w:pPr>
              <w:jc w:val="right"/>
              <w:rPr>
                <w:rFonts w:ascii="Arial" w:hAnsi="Arial"/>
                <w:snapToGrid w:val="0"/>
                <w:color w:val="000000"/>
              </w:rPr>
            </w:pPr>
            <w:r>
              <w:rPr>
                <w:rFonts w:ascii="Arial" w:hAnsi="Arial"/>
                <w:snapToGrid w:val="0"/>
                <w:color w:val="000000"/>
              </w:rPr>
              <w:t>10.65</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6.87</w:t>
            </w:r>
          </w:p>
        </w:tc>
        <w:tc>
          <w:tcPr>
            <w:tcW w:w="1200" w:type="dxa"/>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12.20</w:t>
            </w:r>
          </w:p>
        </w:tc>
        <w:tc>
          <w:tcPr>
            <w:tcW w:w="1308" w:type="dxa"/>
            <w:tcBorders>
              <w:left w:val="nil"/>
            </w:tcBorders>
          </w:tcPr>
          <w:p w:rsidR="00000000" w:rsidRDefault="00797F56">
            <w:pPr>
              <w:jc w:val="right"/>
              <w:rPr>
                <w:rFonts w:ascii="Arial" w:hAnsi="Arial"/>
                <w:snapToGrid w:val="0"/>
                <w:color w:val="000000"/>
              </w:rPr>
            </w:pPr>
            <w:r>
              <w:rPr>
                <w:rFonts w:ascii="Arial" w:hAnsi="Arial"/>
                <w:snapToGrid w:val="0"/>
                <w:color w:val="000000"/>
              </w:rPr>
              <w:t>224</w:t>
            </w:r>
          </w:p>
        </w:tc>
        <w:tc>
          <w:tcPr>
            <w:tcW w:w="1075" w:type="dxa"/>
          </w:tcPr>
          <w:p w:rsidR="00000000" w:rsidRDefault="00797F56">
            <w:pPr>
              <w:jc w:val="right"/>
              <w:rPr>
                <w:rFonts w:ascii="Arial" w:hAnsi="Arial"/>
                <w:snapToGrid w:val="0"/>
                <w:color w:val="000000"/>
              </w:rPr>
            </w:pPr>
            <w:r>
              <w:rPr>
                <w:rFonts w:ascii="Arial" w:hAnsi="Arial"/>
                <w:snapToGrid w:val="0"/>
                <w:color w:val="000000"/>
              </w:rPr>
              <w:t>4,075</w:t>
            </w:r>
          </w:p>
        </w:tc>
        <w:tc>
          <w:tcPr>
            <w:tcW w:w="1343" w:type="dxa"/>
          </w:tcPr>
          <w:p w:rsidR="00000000" w:rsidRDefault="00797F56">
            <w:pPr>
              <w:jc w:val="right"/>
              <w:rPr>
                <w:rFonts w:ascii="Arial" w:hAnsi="Arial"/>
                <w:snapToGrid w:val="0"/>
                <w:color w:val="000000"/>
              </w:rPr>
            </w:pPr>
            <w:r>
              <w:rPr>
                <w:rFonts w:ascii="Arial" w:hAnsi="Arial"/>
                <w:snapToGrid w:val="0"/>
                <w:color w:val="000000"/>
              </w:rPr>
              <w:t>4,311</w:t>
            </w:r>
          </w:p>
        </w:tc>
        <w:tc>
          <w:tcPr>
            <w:tcW w:w="1075" w:type="dxa"/>
          </w:tcPr>
          <w:p w:rsidR="00000000" w:rsidRDefault="00797F56">
            <w:pPr>
              <w:jc w:val="right"/>
              <w:rPr>
                <w:rFonts w:ascii="Arial" w:hAnsi="Arial"/>
                <w:snapToGrid w:val="0"/>
                <w:color w:val="000000"/>
              </w:rPr>
            </w:pPr>
            <w:r>
              <w:rPr>
                <w:rFonts w:ascii="Arial" w:hAnsi="Arial"/>
                <w:snapToGrid w:val="0"/>
                <w:color w:val="000000"/>
              </w:rPr>
              <w:t>1,898</w:t>
            </w:r>
          </w:p>
        </w:tc>
        <w:tc>
          <w:tcPr>
            <w:tcW w:w="123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4,455</w:t>
            </w:r>
          </w:p>
        </w:tc>
      </w:tr>
      <w:tr w:rsidR="00000000">
        <w:tblPrEx>
          <w:tblCellMar>
            <w:top w:w="0" w:type="dxa"/>
            <w:bottom w:w="0" w:type="dxa"/>
          </w:tblCellMar>
        </w:tblPrEx>
        <w:trPr>
          <w:cantSplit/>
          <w:jc w:val="center"/>
        </w:trPr>
        <w:tc>
          <w:tcPr>
            <w:tcW w:w="1440" w:type="dxa"/>
            <w:tcBorders>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165" w:type="dxa"/>
            <w:tcBorders>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0.25</w:t>
            </w:r>
          </w:p>
        </w:tc>
        <w:tc>
          <w:tcPr>
            <w:tcW w:w="1075"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5.69</w:t>
            </w:r>
          </w:p>
        </w:tc>
        <w:tc>
          <w:tcPr>
            <w:tcW w:w="1254"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4.62</w:t>
            </w:r>
          </w:p>
        </w:tc>
        <w:tc>
          <w:tcPr>
            <w:tcW w:w="1165"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3.86</w:t>
            </w:r>
          </w:p>
        </w:tc>
        <w:tc>
          <w:tcPr>
            <w:tcW w:w="1200" w:type="dxa"/>
            <w:tcBorders>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20.48</w:t>
            </w:r>
          </w:p>
        </w:tc>
        <w:tc>
          <w:tcPr>
            <w:tcW w:w="1308"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38</w:t>
            </w:r>
          </w:p>
        </w:tc>
        <w:tc>
          <w:tcPr>
            <w:tcW w:w="1075"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3,656</w:t>
            </w:r>
          </w:p>
        </w:tc>
        <w:tc>
          <w:tcPr>
            <w:tcW w:w="1343"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1,881</w:t>
            </w:r>
          </w:p>
        </w:tc>
        <w:tc>
          <w:tcPr>
            <w:tcW w:w="1075"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1,490</w:t>
            </w:r>
          </w:p>
        </w:tc>
        <w:tc>
          <w:tcPr>
            <w:tcW w:w="1238"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7,479</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165" w:type="dxa"/>
            <w:tcBorders>
              <w:top w:val="single" w:sz="2" w:space="0" w:color="000000"/>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26.56</w:t>
            </w:r>
          </w:p>
        </w:tc>
        <w:tc>
          <w:tcPr>
            <w:tcW w:w="1075"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25.26</w:t>
            </w:r>
          </w:p>
        </w:tc>
        <w:tc>
          <w:tcPr>
            <w:tcW w:w="1254"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15.92</w:t>
            </w:r>
          </w:p>
        </w:tc>
        <w:tc>
          <w:tcPr>
            <w:tcW w:w="1165" w:type="dxa"/>
            <w:tcBorders>
              <w:top w:val="single" w:sz="2" w:space="0" w:color="000000"/>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7.75</w:t>
            </w:r>
          </w:p>
        </w:tc>
        <w:tc>
          <w:tcPr>
            <w:tcW w:w="1200" w:type="dxa"/>
            <w:tcBorders>
              <w:top w:val="single" w:sz="2" w:space="0" w:color="000000"/>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2.31</w:t>
            </w:r>
          </w:p>
        </w:tc>
        <w:tc>
          <w:tcPr>
            <w:tcW w:w="1308"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5,38</w:t>
            </w:r>
            <w:r>
              <w:rPr>
                <w:rFonts w:ascii="Arial" w:hAnsi="Arial"/>
                <w:snapToGrid w:val="0"/>
                <w:color w:val="000000"/>
              </w:rPr>
              <w:t>2</w:t>
            </w:r>
          </w:p>
        </w:tc>
        <w:tc>
          <w:tcPr>
            <w:tcW w:w="1075"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7,652</w:t>
            </w:r>
          </w:p>
        </w:tc>
        <w:tc>
          <w:tcPr>
            <w:tcW w:w="1343"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6,354</w:t>
            </w:r>
          </w:p>
        </w:tc>
        <w:tc>
          <w:tcPr>
            <w:tcW w:w="1075"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2,237</w:t>
            </w:r>
          </w:p>
        </w:tc>
        <w:tc>
          <w:tcPr>
            <w:tcW w:w="1238" w:type="dxa"/>
            <w:tcBorders>
              <w:top w:val="single" w:sz="2" w:space="0" w:color="000000"/>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843</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165" w:type="dxa"/>
            <w:tcBorders>
              <w:top w:val="single" w:sz="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2.88</w:t>
            </w:r>
          </w:p>
        </w:tc>
        <w:tc>
          <w:tcPr>
            <w:tcW w:w="1075"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5.07</w:t>
            </w:r>
          </w:p>
        </w:tc>
        <w:tc>
          <w:tcPr>
            <w:tcW w:w="1254"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4.99</w:t>
            </w:r>
          </w:p>
        </w:tc>
        <w:tc>
          <w:tcPr>
            <w:tcW w:w="1165" w:type="dxa"/>
            <w:tcBorders>
              <w:top w:val="single" w:sz="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2.78</w:t>
            </w:r>
          </w:p>
        </w:tc>
        <w:tc>
          <w:tcPr>
            <w:tcW w:w="1200" w:type="dxa"/>
            <w:tcBorders>
              <w:top w:val="single" w:sz="2" w:space="0" w:color="000000"/>
              <w:bottom w:val="single" w:sz="24" w:space="0" w:color="000000"/>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13.50</w:t>
            </w:r>
          </w:p>
        </w:tc>
        <w:tc>
          <w:tcPr>
            <w:tcW w:w="1308"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809</w:t>
            </w:r>
          </w:p>
        </w:tc>
        <w:tc>
          <w:tcPr>
            <w:tcW w:w="1075"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2,631</w:t>
            </w:r>
          </w:p>
        </w:tc>
        <w:tc>
          <w:tcPr>
            <w:tcW w:w="1343"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2,001</w:t>
            </w:r>
          </w:p>
        </w:tc>
        <w:tc>
          <w:tcPr>
            <w:tcW w:w="1075"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832</w:t>
            </w:r>
          </w:p>
        </w:tc>
        <w:tc>
          <w:tcPr>
            <w:tcW w:w="1238" w:type="dxa"/>
            <w:tcBorders>
              <w:top w:val="single" w:sz="2" w:space="0" w:color="000000"/>
              <w:bottom w:val="single" w:sz="24" w:space="0" w:color="000000"/>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4,931</w:t>
            </w:r>
          </w:p>
        </w:tc>
      </w:tr>
      <w:tr w:rsidR="00000000">
        <w:tblPrEx>
          <w:tblCellMar>
            <w:top w:w="0" w:type="dxa"/>
            <w:bottom w:w="0" w:type="dxa"/>
          </w:tblCellMar>
        </w:tblPrEx>
        <w:trPr>
          <w:cantSplit/>
          <w:trHeight w:val="372"/>
          <w:jc w:val="center"/>
        </w:trPr>
        <w:tc>
          <w:tcPr>
            <w:tcW w:w="1440" w:type="dxa"/>
            <w:tcBorders>
              <w:top w:val="nil"/>
              <w:left w:val="double" w:sz="4" w:space="0" w:color="auto"/>
              <w:bottom w:val="double" w:sz="4" w:space="0" w:color="auto"/>
              <w:right w:val="single" w:sz="24" w:space="0" w:color="000000"/>
            </w:tcBorders>
            <w:vAlign w:val="center"/>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165" w:type="dxa"/>
            <w:tcBorders>
              <w:top w:val="nil"/>
              <w:left w:val="nil"/>
              <w:bottom w:val="double" w:sz="4" w:space="0" w:color="auto"/>
            </w:tcBorders>
            <w:vAlign w:val="center"/>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113.15</w:t>
            </w:r>
          </w:p>
        </w:tc>
        <w:tc>
          <w:tcPr>
            <w:tcW w:w="1075"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369.83</w:t>
            </w:r>
          </w:p>
        </w:tc>
        <w:tc>
          <w:tcPr>
            <w:tcW w:w="1254"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274.74</w:t>
            </w:r>
          </w:p>
        </w:tc>
        <w:tc>
          <w:tcPr>
            <w:tcW w:w="1165" w:type="dxa"/>
            <w:tcBorders>
              <w:top w:val="nil"/>
              <w:bottom w:val="double" w:sz="4" w:space="0" w:color="auto"/>
            </w:tcBorders>
            <w:vAlign w:val="center"/>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220.60</w:t>
            </w:r>
          </w:p>
        </w:tc>
        <w:tc>
          <w:tcPr>
            <w:tcW w:w="1200" w:type="dxa"/>
            <w:tcBorders>
              <w:top w:val="nil"/>
              <w:bottom w:val="double" w:sz="4" w:space="0" w:color="auto"/>
              <w:right w:val="single" w:sz="24" w:space="0" w:color="000000"/>
            </w:tcBorders>
            <w:vAlign w:val="center"/>
          </w:tcPr>
          <w:p w:rsidR="00000000" w:rsidRDefault="00797F56">
            <w:pPr>
              <w:jc w:val="right"/>
              <w:rPr>
                <w:rFonts w:ascii="Arial" w:hAnsi="Arial"/>
                <w:snapToGrid w:val="0"/>
                <w:color w:val="000000"/>
              </w:rPr>
            </w:pPr>
            <w:r>
              <w:rPr>
                <w:rFonts w:ascii="Arial" w:hAnsi="Arial"/>
                <w:snapToGrid w:val="0"/>
                <w:color w:val="000000"/>
              </w:rPr>
              <w:t>371.95</w:t>
            </w:r>
          </w:p>
        </w:tc>
        <w:tc>
          <w:tcPr>
            <w:tcW w:w="1308" w:type="dxa"/>
            <w:tcBorders>
              <w:top w:val="nil"/>
              <w:left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30,169</w:t>
            </w:r>
          </w:p>
        </w:tc>
        <w:tc>
          <w:tcPr>
            <w:tcW w:w="1075"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127,673</w:t>
            </w:r>
          </w:p>
        </w:tc>
        <w:tc>
          <w:tcPr>
            <w:tcW w:w="1343"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106,589</w:t>
            </w:r>
          </w:p>
        </w:tc>
        <w:tc>
          <w:tcPr>
            <w:tcW w:w="1075"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70,407</w:t>
            </w:r>
          </w:p>
        </w:tc>
        <w:tc>
          <w:tcPr>
            <w:tcW w:w="1238" w:type="dxa"/>
            <w:tcBorders>
              <w:top w:val="nil"/>
              <w:bottom w:val="double" w:sz="4" w:space="0" w:color="auto"/>
              <w:right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135,851</w:t>
            </w:r>
          </w:p>
        </w:tc>
      </w:tr>
    </w:tbl>
    <w:p w:rsidR="00000000" w:rsidRDefault="00797F56">
      <w:pPr>
        <w:pStyle w:val="FootnoteText"/>
        <w:tabs>
          <w:tab w:val="left" w:pos="360"/>
          <w:tab w:val="left" w:pos="720"/>
          <w:tab w:val="left" w:pos="1080"/>
          <w:tab w:val="left" w:pos="1440"/>
          <w:tab w:val="left" w:pos="1800"/>
          <w:tab w:val="left" w:pos="2160"/>
        </w:tabs>
      </w:pPr>
    </w:p>
    <w:p w:rsidR="00000000" w:rsidRDefault="00797F56">
      <w:pPr>
        <w:jc w:val="center"/>
        <w:outlineLvl w:val="0"/>
        <w:rPr>
          <w:rFonts w:ascii="Arial" w:hAnsi="Arial"/>
          <w:b/>
        </w:rPr>
      </w:pPr>
      <w:r>
        <w:br w:type="page"/>
      </w:r>
      <w:r>
        <w:rPr>
          <w:rFonts w:ascii="Arial" w:hAnsi="Arial"/>
          <w:b/>
        </w:rPr>
        <w:t>Table 4 (continued): 2002 Statewide Emission Inventory by County and Source Sect</w:t>
      </w:r>
      <w:r>
        <w:rPr>
          <w:rFonts w:ascii="Arial" w:hAnsi="Arial"/>
          <w:b/>
        </w:rPr>
        <w:t>or</w:t>
      </w:r>
    </w:p>
    <w:p w:rsidR="00000000" w:rsidRDefault="00797F56">
      <w:pPr>
        <w:tabs>
          <w:tab w:val="left" w:pos="360"/>
          <w:tab w:val="left" w:pos="720"/>
          <w:tab w:val="left" w:pos="1080"/>
          <w:tab w:val="left" w:pos="1440"/>
          <w:tab w:val="left" w:pos="1800"/>
          <w:tab w:val="left" w:pos="2160"/>
        </w:tabs>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165"/>
        <w:gridCol w:w="1075"/>
        <w:gridCol w:w="1254"/>
        <w:gridCol w:w="1165"/>
        <w:gridCol w:w="1245"/>
        <w:gridCol w:w="9"/>
        <w:gridCol w:w="1254"/>
        <w:gridCol w:w="1075"/>
        <w:gridCol w:w="1343"/>
        <w:gridCol w:w="1075"/>
        <w:gridCol w:w="1058"/>
        <w:gridCol w:w="17"/>
      </w:tblGrid>
      <w:tr w:rsidR="00000000">
        <w:tblPrEx>
          <w:tblCellMar>
            <w:top w:w="0" w:type="dxa"/>
            <w:bottom w:w="0" w:type="dxa"/>
          </w:tblCellMar>
        </w:tblPrEx>
        <w:trPr>
          <w:gridAfter w:val="1"/>
          <w:wAfter w:w="17" w:type="dxa"/>
          <w:cantSplit/>
          <w:jc w:val="center"/>
        </w:trPr>
        <w:tc>
          <w:tcPr>
            <w:tcW w:w="1440" w:type="dxa"/>
            <w:vMerge w:val="restart"/>
            <w:tcBorders>
              <w:top w:val="double" w:sz="4" w:space="0" w:color="auto"/>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5904" w:type="dxa"/>
            <w:gridSpan w:val="5"/>
            <w:tcBorders>
              <w:top w:val="double" w:sz="4" w:space="0" w:color="auto"/>
              <w:left w:val="nil"/>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5814" w:type="dxa"/>
            <w:gridSpan w:val="6"/>
            <w:tcBorders>
              <w:top w:val="double" w:sz="4" w:space="0" w:color="auto"/>
              <w:left w:val="nil"/>
              <w:bottom w:val="nil"/>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cantSplit/>
          <w:jc w:val="center"/>
        </w:trPr>
        <w:tc>
          <w:tcPr>
            <w:tcW w:w="1440" w:type="dxa"/>
            <w:vMerge/>
            <w:tcBorders>
              <w:top w:val="nil"/>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tc>
        <w:tc>
          <w:tcPr>
            <w:tcW w:w="1165"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254"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16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254" w:type="dxa"/>
            <w:gridSpan w:val="2"/>
            <w:tcBorders>
              <w:top w:val="single" w:sz="12" w:space="0" w:color="000000"/>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c>
          <w:tcPr>
            <w:tcW w:w="1254"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343"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75"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075" w:type="dxa"/>
            <w:gridSpan w:val="2"/>
            <w:tcBorders>
              <w:top w:val="single" w:sz="1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r>
      <w:tr w:rsidR="00000000">
        <w:tblPrEx>
          <w:tblCellMar>
            <w:top w:w="0" w:type="dxa"/>
            <w:bottom w:w="0" w:type="dxa"/>
          </w:tblCellMar>
        </w:tblPrEx>
        <w:trPr>
          <w:cantSplit/>
          <w:jc w:val="center"/>
        </w:trPr>
        <w:tc>
          <w:tcPr>
            <w:tcW w:w="1440" w:type="dxa"/>
            <w:tcBorders>
              <w:top w:val="nil"/>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165" w:type="dxa"/>
            <w:tcBorders>
              <w:top w:val="nil"/>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1.67</w:t>
            </w:r>
          </w:p>
        </w:tc>
        <w:tc>
          <w:tcPr>
            <w:tcW w:w="1075"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1.17</w:t>
            </w:r>
          </w:p>
        </w:tc>
        <w:tc>
          <w:tcPr>
            <w:tcW w:w="1254" w:type="dxa"/>
            <w:tcBorders>
              <w:top w:val="nil"/>
            </w:tcBorders>
          </w:tcPr>
          <w:p w:rsidR="00000000" w:rsidRDefault="00797F56">
            <w:pPr>
              <w:jc w:val="right"/>
              <w:rPr>
                <w:rFonts w:ascii="Arial" w:hAnsi="Arial"/>
                <w:snapToGrid w:val="0"/>
                <w:color w:val="000000"/>
              </w:rPr>
            </w:pPr>
            <w:r>
              <w:rPr>
                <w:rFonts w:ascii="Arial" w:hAnsi="Arial"/>
                <w:snapToGrid w:val="0"/>
                <w:color w:val="000000"/>
              </w:rPr>
              <w:t>24.50</w:t>
            </w:r>
          </w:p>
        </w:tc>
        <w:tc>
          <w:tcPr>
            <w:tcW w:w="1165"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6.26</w:t>
            </w:r>
          </w:p>
        </w:tc>
        <w:tc>
          <w:tcPr>
            <w:tcW w:w="1254" w:type="dxa"/>
            <w:gridSpan w:val="2"/>
            <w:tcBorders>
              <w:top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0.21</w:t>
            </w:r>
          </w:p>
        </w:tc>
        <w:tc>
          <w:tcPr>
            <w:tcW w:w="1254"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129</w:t>
            </w:r>
          </w:p>
        </w:tc>
        <w:tc>
          <w:tcPr>
            <w:tcW w:w="1075" w:type="dxa"/>
            <w:tcBorders>
              <w:top w:val="nil"/>
            </w:tcBorders>
          </w:tcPr>
          <w:p w:rsidR="00000000" w:rsidRDefault="00797F56">
            <w:pPr>
              <w:jc w:val="right"/>
              <w:rPr>
                <w:rFonts w:ascii="Arial" w:hAnsi="Arial"/>
                <w:snapToGrid w:val="0"/>
                <w:color w:val="000000"/>
              </w:rPr>
            </w:pPr>
            <w:r>
              <w:rPr>
                <w:rFonts w:ascii="Arial" w:hAnsi="Arial"/>
                <w:snapToGrid w:val="0"/>
                <w:color w:val="000000"/>
              </w:rPr>
              <w:t>964</w:t>
            </w:r>
          </w:p>
        </w:tc>
        <w:tc>
          <w:tcPr>
            <w:tcW w:w="1343" w:type="dxa"/>
            <w:tcBorders>
              <w:top w:val="nil"/>
            </w:tcBorders>
          </w:tcPr>
          <w:p w:rsidR="00000000" w:rsidRDefault="00797F56">
            <w:pPr>
              <w:jc w:val="right"/>
              <w:rPr>
                <w:rFonts w:ascii="Arial" w:hAnsi="Arial"/>
                <w:snapToGrid w:val="0"/>
                <w:color w:val="000000"/>
              </w:rPr>
            </w:pPr>
            <w:r>
              <w:rPr>
                <w:rFonts w:ascii="Arial" w:hAnsi="Arial"/>
                <w:snapToGrid w:val="0"/>
                <w:color w:val="000000"/>
              </w:rPr>
              <w:t>6,764</w:t>
            </w:r>
          </w:p>
        </w:tc>
        <w:tc>
          <w:tcPr>
            <w:tcW w:w="1075" w:type="dxa"/>
            <w:tcBorders>
              <w:top w:val="nil"/>
            </w:tcBorders>
          </w:tcPr>
          <w:p w:rsidR="00000000" w:rsidRDefault="00797F56">
            <w:pPr>
              <w:jc w:val="right"/>
              <w:rPr>
                <w:rFonts w:ascii="Arial" w:hAnsi="Arial"/>
                <w:snapToGrid w:val="0"/>
                <w:color w:val="000000"/>
              </w:rPr>
            </w:pPr>
            <w:r>
              <w:rPr>
                <w:rFonts w:ascii="Arial" w:hAnsi="Arial"/>
                <w:snapToGrid w:val="0"/>
                <w:color w:val="000000"/>
              </w:rPr>
              <w:t>1,771</w:t>
            </w:r>
          </w:p>
        </w:tc>
        <w:tc>
          <w:tcPr>
            <w:tcW w:w="1075" w:type="dxa"/>
            <w:gridSpan w:val="2"/>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3.64</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3.83</w:t>
            </w:r>
          </w:p>
        </w:tc>
        <w:tc>
          <w:tcPr>
            <w:tcW w:w="1254" w:type="dxa"/>
          </w:tcPr>
          <w:p w:rsidR="00000000" w:rsidRDefault="00797F56">
            <w:pPr>
              <w:jc w:val="right"/>
              <w:rPr>
                <w:rFonts w:ascii="Arial" w:hAnsi="Arial"/>
                <w:snapToGrid w:val="0"/>
                <w:color w:val="000000"/>
              </w:rPr>
            </w:pPr>
            <w:r>
              <w:rPr>
                <w:rFonts w:ascii="Arial" w:hAnsi="Arial"/>
                <w:snapToGrid w:val="0"/>
                <w:color w:val="000000"/>
              </w:rPr>
              <w:t>63.24</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23.38</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0.07</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988</w:t>
            </w:r>
          </w:p>
        </w:tc>
        <w:tc>
          <w:tcPr>
            <w:tcW w:w="1075" w:type="dxa"/>
          </w:tcPr>
          <w:p w:rsidR="00000000" w:rsidRDefault="00797F56">
            <w:pPr>
              <w:jc w:val="right"/>
              <w:rPr>
                <w:rFonts w:ascii="Arial" w:hAnsi="Arial"/>
                <w:snapToGrid w:val="0"/>
                <w:color w:val="000000"/>
              </w:rPr>
            </w:pPr>
            <w:r>
              <w:rPr>
                <w:rFonts w:ascii="Arial" w:hAnsi="Arial"/>
                <w:snapToGrid w:val="0"/>
                <w:color w:val="000000"/>
              </w:rPr>
              <w:t>2,815</w:t>
            </w:r>
          </w:p>
        </w:tc>
        <w:tc>
          <w:tcPr>
            <w:tcW w:w="1343" w:type="dxa"/>
          </w:tcPr>
          <w:p w:rsidR="00000000" w:rsidRDefault="00797F56">
            <w:pPr>
              <w:jc w:val="right"/>
              <w:rPr>
                <w:rFonts w:ascii="Arial" w:hAnsi="Arial"/>
                <w:snapToGrid w:val="0"/>
                <w:color w:val="000000"/>
              </w:rPr>
            </w:pPr>
            <w:r>
              <w:rPr>
                <w:rFonts w:ascii="Arial" w:hAnsi="Arial"/>
                <w:snapToGrid w:val="0"/>
                <w:color w:val="000000"/>
              </w:rPr>
              <w:t>23,917</w:t>
            </w:r>
          </w:p>
        </w:tc>
        <w:tc>
          <w:tcPr>
            <w:tcW w:w="1075" w:type="dxa"/>
          </w:tcPr>
          <w:p w:rsidR="00000000" w:rsidRDefault="00797F56">
            <w:pPr>
              <w:jc w:val="right"/>
              <w:rPr>
                <w:rFonts w:ascii="Arial" w:hAnsi="Arial"/>
                <w:snapToGrid w:val="0"/>
                <w:color w:val="000000"/>
              </w:rPr>
            </w:pPr>
            <w:r>
              <w:rPr>
                <w:rFonts w:ascii="Arial" w:hAnsi="Arial"/>
                <w:snapToGrid w:val="0"/>
                <w:color w:val="000000"/>
              </w:rPr>
              <w:t>6,707</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12.35</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1.77</w:t>
            </w:r>
          </w:p>
        </w:tc>
        <w:tc>
          <w:tcPr>
            <w:tcW w:w="1254" w:type="dxa"/>
          </w:tcPr>
          <w:p w:rsidR="00000000" w:rsidRDefault="00797F56">
            <w:pPr>
              <w:jc w:val="right"/>
              <w:rPr>
                <w:rFonts w:ascii="Arial" w:hAnsi="Arial"/>
                <w:snapToGrid w:val="0"/>
                <w:color w:val="000000"/>
              </w:rPr>
            </w:pPr>
            <w:r>
              <w:rPr>
                <w:rFonts w:ascii="Arial" w:hAnsi="Arial"/>
                <w:snapToGrid w:val="0"/>
                <w:color w:val="000000"/>
              </w:rPr>
              <w:t>31.10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12.88</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0.26</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1,273</w:t>
            </w:r>
          </w:p>
        </w:tc>
        <w:tc>
          <w:tcPr>
            <w:tcW w:w="1075" w:type="dxa"/>
          </w:tcPr>
          <w:p w:rsidR="00000000" w:rsidRDefault="00797F56">
            <w:pPr>
              <w:jc w:val="right"/>
              <w:rPr>
                <w:rFonts w:ascii="Arial" w:hAnsi="Arial"/>
                <w:snapToGrid w:val="0"/>
                <w:color w:val="000000"/>
              </w:rPr>
            </w:pPr>
            <w:r>
              <w:rPr>
                <w:rFonts w:ascii="Arial" w:hAnsi="Arial"/>
                <w:snapToGrid w:val="0"/>
                <w:color w:val="000000"/>
              </w:rPr>
              <w:t>1,424</w:t>
            </w:r>
          </w:p>
        </w:tc>
        <w:tc>
          <w:tcPr>
            <w:tcW w:w="1343" w:type="dxa"/>
          </w:tcPr>
          <w:p w:rsidR="00000000" w:rsidRDefault="00797F56">
            <w:pPr>
              <w:jc w:val="right"/>
              <w:rPr>
                <w:rFonts w:ascii="Arial" w:hAnsi="Arial"/>
                <w:snapToGrid w:val="0"/>
                <w:color w:val="000000"/>
              </w:rPr>
            </w:pPr>
            <w:r>
              <w:rPr>
                <w:rFonts w:ascii="Arial" w:hAnsi="Arial"/>
                <w:snapToGrid w:val="0"/>
                <w:color w:val="000000"/>
              </w:rPr>
              <w:t>11,644</w:t>
            </w:r>
          </w:p>
        </w:tc>
        <w:tc>
          <w:tcPr>
            <w:tcW w:w="1075" w:type="dxa"/>
          </w:tcPr>
          <w:p w:rsidR="00000000" w:rsidRDefault="00797F56">
            <w:pPr>
              <w:jc w:val="right"/>
              <w:rPr>
                <w:rFonts w:ascii="Arial" w:hAnsi="Arial"/>
                <w:snapToGrid w:val="0"/>
                <w:color w:val="000000"/>
              </w:rPr>
            </w:pPr>
            <w:r>
              <w:rPr>
                <w:rFonts w:ascii="Arial" w:hAnsi="Arial"/>
                <w:snapToGrid w:val="0"/>
                <w:color w:val="000000"/>
              </w:rPr>
              <w:t>3,776</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97</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2.69</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2.10</w:t>
            </w:r>
          </w:p>
        </w:tc>
        <w:tc>
          <w:tcPr>
            <w:tcW w:w="1254" w:type="dxa"/>
          </w:tcPr>
          <w:p w:rsidR="00000000" w:rsidRDefault="00797F56">
            <w:pPr>
              <w:jc w:val="right"/>
              <w:rPr>
                <w:rFonts w:ascii="Arial" w:hAnsi="Arial"/>
                <w:snapToGrid w:val="0"/>
                <w:color w:val="000000"/>
              </w:rPr>
            </w:pPr>
            <w:r>
              <w:rPr>
                <w:rFonts w:ascii="Arial" w:hAnsi="Arial"/>
                <w:snapToGrid w:val="0"/>
                <w:color w:val="000000"/>
              </w:rPr>
              <w:t>27.00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9.44</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0.21</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776</w:t>
            </w:r>
          </w:p>
        </w:tc>
        <w:tc>
          <w:tcPr>
            <w:tcW w:w="1075" w:type="dxa"/>
          </w:tcPr>
          <w:p w:rsidR="00000000" w:rsidRDefault="00797F56">
            <w:pPr>
              <w:jc w:val="right"/>
              <w:rPr>
                <w:rFonts w:ascii="Arial" w:hAnsi="Arial"/>
                <w:snapToGrid w:val="0"/>
                <w:color w:val="000000"/>
              </w:rPr>
            </w:pPr>
            <w:r>
              <w:rPr>
                <w:rFonts w:ascii="Arial" w:hAnsi="Arial"/>
                <w:snapToGrid w:val="0"/>
                <w:color w:val="000000"/>
              </w:rPr>
              <w:t>1,523</w:t>
            </w:r>
          </w:p>
        </w:tc>
        <w:tc>
          <w:tcPr>
            <w:tcW w:w="1343" w:type="dxa"/>
          </w:tcPr>
          <w:p w:rsidR="00000000" w:rsidRDefault="00797F56">
            <w:pPr>
              <w:jc w:val="right"/>
              <w:rPr>
                <w:rFonts w:ascii="Arial" w:hAnsi="Arial"/>
                <w:snapToGrid w:val="0"/>
                <w:color w:val="000000"/>
              </w:rPr>
            </w:pPr>
            <w:r>
              <w:rPr>
                <w:rFonts w:ascii="Arial" w:hAnsi="Arial"/>
                <w:snapToGrid w:val="0"/>
                <w:color w:val="000000"/>
              </w:rPr>
              <w:t>10,074</w:t>
            </w:r>
          </w:p>
        </w:tc>
        <w:tc>
          <w:tcPr>
            <w:tcW w:w="1075" w:type="dxa"/>
          </w:tcPr>
          <w:p w:rsidR="00000000" w:rsidRDefault="00797F56">
            <w:pPr>
              <w:jc w:val="right"/>
              <w:rPr>
                <w:rFonts w:ascii="Arial" w:hAnsi="Arial"/>
                <w:snapToGrid w:val="0"/>
                <w:color w:val="000000"/>
              </w:rPr>
            </w:pPr>
            <w:r>
              <w:rPr>
                <w:rFonts w:ascii="Arial" w:hAnsi="Arial"/>
                <w:snapToGrid w:val="0"/>
                <w:color w:val="000000"/>
              </w:rPr>
              <w:t>2,669</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77</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19.15</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0.42</w:t>
            </w:r>
          </w:p>
        </w:tc>
        <w:tc>
          <w:tcPr>
            <w:tcW w:w="1254" w:type="dxa"/>
          </w:tcPr>
          <w:p w:rsidR="00000000" w:rsidRDefault="00797F56">
            <w:pPr>
              <w:jc w:val="right"/>
              <w:rPr>
                <w:rFonts w:ascii="Arial" w:hAnsi="Arial"/>
                <w:snapToGrid w:val="0"/>
                <w:color w:val="000000"/>
              </w:rPr>
            </w:pPr>
            <w:r>
              <w:rPr>
                <w:rFonts w:ascii="Arial" w:hAnsi="Arial"/>
                <w:snapToGrid w:val="0"/>
                <w:color w:val="000000"/>
              </w:rPr>
              <w:t>8.82</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5.92</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0.19</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3,819</w:t>
            </w:r>
          </w:p>
        </w:tc>
        <w:tc>
          <w:tcPr>
            <w:tcW w:w="1075" w:type="dxa"/>
          </w:tcPr>
          <w:p w:rsidR="00000000" w:rsidRDefault="00797F56">
            <w:pPr>
              <w:jc w:val="right"/>
              <w:rPr>
                <w:rFonts w:ascii="Arial" w:hAnsi="Arial"/>
                <w:snapToGrid w:val="0"/>
                <w:color w:val="000000"/>
              </w:rPr>
            </w:pPr>
            <w:r>
              <w:rPr>
                <w:rFonts w:ascii="Arial" w:hAnsi="Arial"/>
                <w:snapToGrid w:val="0"/>
                <w:color w:val="000000"/>
              </w:rPr>
              <w:t>357</w:t>
            </w:r>
          </w:p>
        </w:tc>
        <w:tc>
          <w:tcPr>
            <w:tcW w:w="1343" w:type="dxa"/>
          </w:tcPr>
          <w:p w:rsidR="00000000" w:rsidRDefault="00797F56">
            <w:pPr>
              <w:jc w:val="right"/>
              <w:rPr>
                <w:rFonts w:ascii="Arial" w:hAnsi="Arial"/>
                <w:snapToGrid w:val="0"/>
                <w:color w:val="000000"/>
              </w:rPr>
            </w:pPr>
            <w:r>
              <w:rPr>
                <w:rFonts w:ascii="Arial" w:hAnsi="Arial"/>
                <w:snapToGrid w:val="0"/>
                <w:color w:val="000000"/>
              </w:rPr>
              <w:t>2,433</w:t>
            </w:r>
          </w:p>
        </w:tc>
        <w:tc>
          <w:tcPr>
            <w:tcW w:w="1075" w:type="dxa"/>
          </w:tcPr>
          <w:p w:rsidR="00000000" w:rsidRDefault="00797F56">
            <w:pPr>
              <w:jc w:val="right"/>
              <w:rPr>
                <w:rFonts w:ascii="Arial" w:hAnsi="Arial"/>
                <w:snapToGrid w:val="0"/>
                <w:color w:val="000000"/>
              </w:rPr>
            </w:pPr>
            <w:r>
              <w:rPr>
                <w:rFonts w:ascii="Arial" w:hAnsi="Arial"/>
                <w:snapToGrid w:val="0"/>
                <w:color w:val="000000"/>
              </w:rPr>
              <w:t>1,959</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w:t>
            </w:r>
            <w:r>
              <w:rPr>
                <w:rFonts w:ascii="Arial" w:hAnsi="Arial"/>
              </w:rPr>
              <w:t>berland</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10.50</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0.65</w:t>
            </w:r>
          </w:p>
        </w:tc>
        <w:tc>
          <w:tcPr>
            <w:tcW w:w="1254" w:type="dxa"/>
          </w:tcPr>
          <w:p w:rsidR="00000000" w:rsidRDefault="00797F56">
            <w:pPr>
              <w:jc w:val="right"/>
              <w:rPr>
                <w:rFonts w:ascii="Arial" w:hAnsi="Arial"/>
                <w:snapToGrid w:val="0"/>
                <w:color w:val="000000"/>
              </w:rPr>
            </w:pPr>
            <w:r>
              <w:rPr>
                <w:rFonts w:ascii="Arial" w:hAnsi="Arial"/>
                <w:snapToGrid w:val="0"/>
                <w:color w:val="000000"/>
              </w:rPr>
              <w:t>10.61</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7.94</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0.34</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1,778</w:t>
            </w:r>
          </w:p>
        </w:tc>
        <w:tc>
          <w:tcPr>
            <w:tcW w:w="1075" w:type="dxa"/>
          </w:tcPr>
          <w:p w:rsidR="00000000" w:rsidRDefault="00797F56">
            <w:pPr>
              <w:jc w:val="right"/>
              <w:rPr>
                <w:rFonts w:ascii="Arial" w:hAnsi="Arial"/>
                <w:snapToGrid w:val="0"/>
                <w:color w:val="000000"/>
              </w:rPr>
            </w:pPr>
            <w:r>
              <w:rPr>
                <w:rFonts w:ascii="Arial" w:hAnsi="Arial"/>
                <w:snapToGrid w:val="0"/>
                <w:color w:val="000000"/>
              </w:rPr>
              <w:t>469</w:t>
            </w:r>
          </w:p>
        </w:tc>
        <w:tc>
          <w:tcPr>
            <w:tcW w:w="1343" w:type="dxa"/>
          </w:tcPr>
          <w:p w:rsidR="00000000" w:rsidRDefault="00797F56">
            <w:pPr>
              <w:jc w:val="right"/>
              <w:rPr>
                <w:rFonts w:ascii="Arial" w:hAnsi="Arial"/>
                <w:snapToGrid w:val="0"/>
                <w:color w:val="000000"/>
              </w:rPr>
            </w:pPr>
            <w:r>
              <w:rPr>
                <w:rFonts w:ascii="Arial" w:hAnsi="Arial"/>
                <w:snapToGrid w:val="0"/>
                <w:color w:val="000000"/>
              </w:rPr>
              <w:t>2,883</w:t>
            </w:r>
          </w:p>
        </w:tc>
        <w:tc>
          <w:tcPr>
            <w:tcW w:w="1075" w:type="dxa"/>
          </w:tcPr>
          <w:p w:rsidR="00000000" w:rsidRDefault="00797F56">
            <w:pPr>
              <w:jc w:val="right"/>
              <w:rPr>
                <w:rFonts w:ascii="Arial" w:hAnsi="Arial"/>
                <w:snapToGrid w:val="0"/>
                <w:color w:val="000000"/>
              </w:rPr>
            </w:pPr>
            <w:r>
              <w:rPr>
                <w:rFonts w:ascii="Arial" w:hAnsi="Arial"/>
                <w:snapToGrid w:val="0"/>
                <w:color w:val="000000"/>
              </w:rPr>
              <w:t>2,574</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16.18</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3.31</w:t>
            </w:r>
          </w:p>
        </w:tc>
        <w:tc>
          <w:tcPr>
            <w:tcW w:w="1254" w:type="dxa"/>
          </w:tcPr>
          <w:p w:rsidR="00000000" w:rsidRDefault="00797F56">
            <w:pPr>
              <w:jc w:val="right"/>
              <w:rPr>
                <w:rFonts w:ascii="Arial" w:hAnsi="Arial"/>
                <w:snapToGrid w:val="0"/>
                <w:color w:val="000000"/>
              </w:rPr>
            </w:pPr>
            <w:r>
              <w:rPr>
                <w:rFonts w:ascii="Arial" w:hAnsi="Arial"/>
                <w:snapToGrid w:val="0"/>
                <w:color w:val="000000"/>
              </w:rPr>
              <w:t>44.06</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25.70</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0.07</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2,441</w:t>
            </w:r>
          </w:p>
        </w:tc>
        <w:tc>
          <w:tcPr>
            <w:tcW w:w="1075" w:type="dxa"/>
          </w:tcPr>
          <w:p w:rsidR="00000000" w:rsidRDefault="00797F56">
            <w:pPr>
              <w:jc w:val="right"/>
              <w:rPr>
                <w:rFonts w:ascii="Arial" w:hAnsi="Arial"/>
                <w:snapToGrid w:val="0"/>
                <w:color w:val="000000"/>
              </w:rPr>
            </w:pPr>
            <w:r>
              <w:rPr>
                <w:rFonts w:ascii="Arial" w:hAnsi="Arial"/>
                <w:snapToGrid w:val="0"/>
                <w:color w:val="000000"/>
              </w:rPr>
              <w:t>2,436</w:t>
            </w:r>
          </w:p>
        </w:tc>
        <w:tc>
          <w:tcPr>
            <w:tcW w:w="1343" w:type="dxa"/>
          </w:tcPr>
          <w:p w:rsidR="00000000" w:rsidRDefault="00797F56">
            <w:pPr>
              <w:jc w:val="right"/>
              <w:rPr>
                <w:rFonts w:ascii="Arial" w:hAnsi="Arial"/>
                <w:snapToGrid w:val="0"/>
                <w:color w:val="000000"/>
              </w:rPr>
            </w:pPr>
            <w:r>
              <w:rPr>
                <w:rFonts w:ascii="Arial" w:hAnsi="Arial"/>
                <w:snapToGrid w:val="0"/>
                <w:color w:val="000000"/>
              </w:rPr>
              <w:t>16,537</w:t>
            </w:r>
          </w:p>
        </w:tc>
        <w:tc>
          <w:tcPr>
            <w:tcW w:w="1075" w:type="dxa"/>
          </w:tcPr>
          <w:p w:rsidR="00000000" w:rsidRDefault="00797F56">
            <w:pPr>
              <w:jc w:val="right"/>
              <w:rPr>
                <w:rFonts w:ascii="Arial" w:hAnsi="Arial"/>
                <w:snapToGrid w:val="0"/>
                <w:color w:val="000000"/>
              </w:rPr>
            </w:pPr>
            <w:r>
              <w:rPr>
                <w:rFonts w:ascii="Arial" w:hAnsi="Arial"/>
                <w:snapToGrid w:val="0"/>
                <w:color w:val="000000"/>
              </w:rPr>
              <w:t>8,137</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14.48</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1.01</w:t>
            </w:r>
          </w:p>
        </w:tc>
        <w:tc>
          <w:tcPr>
            <w:tcW w:w="1254" w:type="dxa"/>
          </w:tcPr>
          <w:p w:rsidR="00000000" w:rsidRDefault="00797F56">
            <w:pPr>
              <w:jc w:val="right"/>
              <w:rPr>
                <w:rFonts w:ascii="Arial" w:hAnsi="Arial"/>
                <w:snapToGrid w:val="0"/>
                <w:color w:val="000000"/>
              </w:rPr>
            </w:pPr>
            <w:r>
              <w:rPr>
                <w:rFonts w:ascii="Arial" w:hAnsi="Arial"/>
                <w:snapToGrid w:val="0"/>
                <w:color w:val="000000"/>
              </w:rPr>
              <w:t>18.50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8.01</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0.19</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4,645</w:t>
            </w:r>
          </w:p>
        </w:tc>
        <w:tc>
          <w:tcPr>
            <w:tcW w:w="1075" w:type="dxa"/>
          </w:tcPr>
          <w:p w:rsidR="00000000" w:rsidRDefault="00797F56">
            <w:pPr>
              <w:jc w:val="right"/>
              <w:rPr>
                <w:rFonts w:ascii="Arial" w:hAnsi="Arial"/>
                <w:snapToGrid w:val="0"/>
                <w:color w:val="000000"/>
              </w:rPr>
            </w:pPr>
            <w:r>
              <w:rPr>
                <w:rFonts w:ascii="Arial" w:hAnsi="Arial"/>
                <w:snapToGrid w:val="0"/>
                <w:color w:val="000000"/>
              </w:rPr>
              <w:t>800</w:t>
            </w:r>
          </w:p>
        </w:tc>
        <w:tc>
          <w:tcPr>
            <w:tcW w:w="1343" w:type="dxa"/>
          </w:tcPr>
          <w:p w:rsidR="00000000" w:rsidRDefault="00797F56">
            <w:pPr>
              <w:jc w:val="right"/>
              <w:rPr>
                <w:rFonts w:ascii="Arial" w:hAnsi="Arial"/>
                <w:snapToGrid w:val="0"/>
                <w:color w:val="000000"/>
              </w:rPr>
            </w:pPr>
            <w:r>
              <w:rPr>
                <w:rFonts w:ascii="Arial" w:hAnsi="Arial"/>
                <w:snapToGrid w:val="0"/>
                <w:color w:val="000000"/>
              </w:rPr>
              <w:t>6,899</w:t>
            </w:r>
          </w:p>
        </w:tc>
        <w:tc>
          <w:tcPr>
            <w:tcW w:w="1075" w:type="dxa"/>
          </w:tcPr>
          <w:p w:rsidR="00000000" w:rsidRDefault="00797F56">
            <w:pPr>
              <w:jc w:val="right"/>
              <w:rPr>
                <w:rFonts w:ascii="Arial" w:hAnsi="Arial"/>
                <w:snapToGrid w:val="0"/>
                <w:color w:val="000000"/>
              </w:rPr>
            </w:pPr>
            <w:r>
              <w:rPr>
                <w:rFonts w:ascii="Arial" w:hAnsi="Arial"/>
                <w:snapToGrid w:val="0"/>
                <w:color w:val="000000"/>
              </w:rPr>
              <w:t>2,200</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71</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51.61</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2.24</w:t>
            </w:r>
          </w:p>
        </w:tc>
        <w:tc>
          <w:tcPr>
            <w:tcW w:w="1254" w:type="dxa"/>
          </w:tcPr>
          <w:p w:rsidR="00000000" w:rsidRDefault="00797F56">
            <w:pPr>
              <w:jc w:val="right"/>
              <w:rPr>
                <w:rFonts w:ascii="Arial" w:hAnsi="Arial"/>
                <w:snapToGrid w:val="0"/>
                <w:color w:val="000000"/>
              </w:rPr>
            </w:pPr>
            <w:r>
              <w:rPr>
                <w:rFonts w:ascii="Arial" w:hAnsi="Arial"/>
                <w:snapToGrid w:val="0"/>
                <w:color w:val="000000"/>
              </w:rPr>
              <w:t>21.05</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20.71</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0.07</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9,776</w:t>
            </w:r>
          </w:p>
        </w:tc>
        <w:tc>
          <w:tcPr>
            <w:tcW w:w="1075" w:type="dxa"/>
          </w:tcPr>
          <w:p w:rsidR="00000000" w:rsidRDefault="00797F56">
            <w:pPr>
              <w:jc w:val="right"/>
              <w:rPr>
                <w:rFonts w:ascii="Arial" w:hAnsi="Arial"/>
                <w:snapToGrid w:val="0"/>
                <w:color w:val="000000"/>
              </w:rPr>
            </w:pPr>
            <w:r>
              <w:rPr>
                <w:rFonts w:ascii="Arial" w:hAnsi="Arial"/>
                <w:snapToGrid w:val="0"/>
                <w:color w:val="000000"/>
              </w:rPr>
              <w:t>1,735</w:t>
            </w:r>
          </w:p>
        </w:tc>
        <w:tc>
          <w:tcPr>
            <w:tcW w:w="1343" w:type="dxa"/>
          </w:tcPr>
          <w:p w:rsidR="00000000" w:rsidRDefault="00797F56">
            <w:pPr>
              <w:jc w:val="right"/>
              <w:rPr>
                <w:rFonts w:ascii="Arial" w:hAnsi="Arial"/>
                <w:snapToGrid w:val="0"/>
                <w:color w:val="000000"/>
              </w:rPr>
            </w:pPr>
            <w:r>
              <w:rPr>
                <w:rFonts w:ascii="Arial" w:hAnsi="Arial"/>
                <w:snapToGrid w:val="0"/>
                <w:color w:val="000000"/>
              </w:rPr>
              <w:t>7,853</w:t>
            </w:r>
          </w:p>
        </w:tc>
        <w:tc>
          <w:tcPr>
            <w:tcW w:w="1075" w:type="dxa"/>
          </w:tcPr>
          <w:p w:rsidR="00000000" w:rsidRDefault="00797F56">
            <w:pPr>
              <w:jc w:val="right"/>
              <w:rPr>
                <w:rFonts w:ascii="Arial" w:hAnsi="Arial"/>
                <w:snapToGrid w:val="0"/>
                <w:color w:val="000000"/>
              </w:rPr>
            </w:pPr>
            <w:r>
              <w:rPr>
                <w:rFonts w:ascii="Arial" w:hAnsi="Arial"/>
                <w:snapToGrid w:val="0"/>
                <w:color w:val="000000"/>
              </w:rPr>
              <w:t>5,976</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w:t>
            </w:r>
            <w:r>
              <w:rPr>
                <w:rFonts w:ascii="Arial" w:hAnsi="Arial"/>
              </w:rPr>
              <w:t>erdon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9.47</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0.54</w:t>
            </w:r>
          </w:p>
        </w:tc>
        <w:tc>
          <w:tcPr>
            <w:tcW w:w="1254" w:type="dxa"/>
          </w:tcPr>
          <w:p w:rsidR="00000000" w:rsidRDefault="00797F56">
            <w:pPr>
              <w:jc w:val="right"/>
              <w:rPr>
                <w:rFonts w:ascii="Arial" w:hAnsi="Arial"/>
                <w:snapToGrid w:val="0"/>
                <w:color w:val="000000"/>
              </w:rPr>
            </w:pPr>
            <w:r>
              <w:rPr>
                <w:rFonts w:ascii="Arial" w:hAnsi="Arial"/>
                <w:snapToGrid w:val="0"/>
                <w:color w:val="000000"/>
              </w:rPr>
              <w:t>17.17</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4.70</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0.19</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491</w:t>
            </w:r>
          </w:p>
        </w:tc>
        <w:tc>
          <w:tcPr>
            <w:tcW w:w="1075" w:type="dxa"/>
          </w:tcPr>
          <w:p w:rsidR="00000000" w:rsidRDefault="00797F56">
            <w:pPr>
              <w:jc w:val="right"/>
              <w:rPr>
                <w:rFonts w:ascii="Arial" w:hAnsi="Arial"/>
                <w:snapToGrid w:val="0"/>
                <w:color w:val="000000"/>
              </w:rPr>
            </w:pPr>
            <w:r>
              <w:rPr>
                <w:rFonts w:ascii="Arial" w:hAnsi="Arial"/>
                <w:snapToGrid w:val="0"/>
                <w:color w:val="000000"/>
              </w:rPr>
              <w:t>424</w:t>
            </w:r>
          </w:p>
        </w:tc>
        <w:tc>
          <w:tcPr>
            <w:tcW w:w="1343" w:type="dxa"/>
          </w:tcPr>
          <w:p w:rsidR="00000000" w:rsidRDefault="00797F56">
            <w:pPr>
              <w:jc w:val="right"/>
              <w:rPr>
                <w:rFonts w:ascii="Arial" w:hAnsi="Arial"/>
                <w:snapToGrid w:val="0"/>
                <w:color w:val="000000"/>
              </w:rPr>
            </w:pPr>
            <w:r>
              <w:rPr>
                <w:rFonts w:ascii="Arial" w:hAnsi="Arial"/>
                <w:snapToGrid w:val="0"/>
                <w:color w:val="000000"/>
              </w:rPr>
              <w:t>6,444</w:t>
            </w:r>
          </w:p>
        </w:tc>
        <w:tc>
          <w:tcPr>
            <w:tcW w:w="1075" w:type="dxa"/>
          </w:tcPr>
          <w:p w:rsidR="00000000" w:rsidRDefault="00797F56">
            <w:pPr>
              <w:jc w:val="right"/>
              <w:rPr>
                <w:rFonts w:ascii="Arial" w:hAnsi="Arial"/>
                <w:snapToGrid w:val="0"/>
                <w:color w:val="000000"/>
              </w:rPr>
            </w:pPr>
            <w:r>
              <w:rPr>
                <w:rFonts w:ascii="Arial" w:hAnsi="Arial"/>
                <w:snapToGrid w:val="0"/>
                <w:color w:val="000000"/>
              </w:rPr>
              <w:t>1,223</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47.87</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1.72</w:t>
            </w:r>
          </w:p>
        </w:tc>
        <w:tc>
          <w:tcPr>
            <w:tcW w:w="1254" w:type="dxa"/>
          </w:tcPr>
          <w:p w:rsidR="00000000" w:rsidRDefault="00797F56">
            <w:pPr>
              <w:jc w:val="right"/>
              <w:rPr>
                <w:rFonts w:ascii="Arial" w:hAnsi="Arial"/>
                <w:snapToGrid w:val="0"/>
                <w:color w:val="000000"/>
              </w:rPr>
            </w:pPr>
            <w:r>
              <w:rPr>
                <w:rFonts w:ascii="Arial" w:hAnsi="Arial"/>
                <w:snapToGrid w:val="0"/>
                <w:color w:val="000000"/>
              </w:rPr>
              <w:t>22.70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9.32</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0.20</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13,034</w:t>
            </w:r>
          </w:p>
        </w:tc>
        <w:tc>
          <w:tcPr>
            <w:tcW w:w="1075" w:type="dxa"/>
          </w:tcPr>
          <w:p w:rsidR="00000000" w:rsidRDefault="00797F56">
            <w:pPr>
              <w:jc w:val="right"/>
              <w:rPr>
                <w:rFonts w:ascii="Arial" w:hAnsi="Arial"/>
                <w:snapToGrid w:val="0"/>
                <w:color w:val="000000"/>
              </w:rPr>
            </w:pPr>
            <w:r>
              <w:rPr>
                <w:rFonts w:ascii="Arial" w:hAnsi="Arial"/>
                <w:snapToGrid w:val="0"/>
                <w:color w:val="000000"/>
              </w:rPr>
              <w:t>1,257</w:t>
            </w:r>
          </w:p>
        </w:tc>
        <w:tc>
          <w:tcPr>
            <w:tcW w:w="1343" w:type="dxa"/>
          </w:tcPr>
          <w:p w:rsidR="00000000" w:rsidRDefault="00797F56">
            <w:pPr>
              <w:jc w:val="right"/>
              <w:rPr>
                <w:rFonts w:ascii="Arial" w:hAnsi="Arial"/>
                <w:snapToGrid w:val="0"/>
                <w:color w:val="000000"/>
              </w:rPr>
            </w:pPr>
            <w:r>
              <w:rPr>
                <w:rFonts w:ascii="Arial" w:hAnsi="Arial"/>
                <w:snapToGrid w:val="0"/>
                <w:color w:val="000000"/>
              </w:rPr>
              <w:t>8,505</w:t>
            </w:r>
          </w:p>
        </w:tc>
        <w:tc>
          <w:tcPr>
            <w:tcW w:w="1075" w:type="dxa"/>
          </w:tcPr>
          <w:p w:rsidR="00000000" w:rsidRDefault="00797F56">
            <w:pPr>
              <w:jc w:val="right"/>
              <w:rPr>
                <w:rFonts w:ascii="Arial" w:hAnsi="Arial"/>
                <w:snapToGrid w:val="0"/>
                <w:color w:val="000000"/>
              </w:rPr>
            </w:pPr>
            <w:r>
              <w:rPr>
                <w:rFonts w:ascii="Arial" w:hAnsi="Arial"/>
                <w:snapToGrid w:val="0"/>
                <w:color w:val="000000"/>
              </w:rPr>
              <w:t>2,427</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72</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44.47</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3.33</w:t>
            </w:r>
          </w:p>
        </w:tc>
        <w:tc>
          <w:tcPr>
            <w:tcW w:w="1254" w:type="dxa"/>
          </w:tcPr>
          <w:p w:rsidR="00000000" w:rsidRDefault="00797F56">
            <w:pPr>
              <w:jc w:val="right"/>
              <w:rPr>
                <w:rFonts w:ascii="Arial" w:hAnsi="Arial"/>
                <w:snapToGrid w:val="0"/>
                <w:color w:val="000000"/>
              </w:rPr>
            </w:pPr>
            <w:r>
              <w:rPr>
                <w:rFonts w:ascii="Arial" w:hAnsi="Arial"/>
                <w:snapToGrid w:val="0"/>
                <w:color w:val="000000"/>
              </w:rPr>
              <w:t>58.00</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17.54</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0.16</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3,651</w:t>
            </w:r>
          </w:p>
        </w:tc>
        <w:tc>
          <w:tcPr>
            <w:tcW w:w="1075" w:type="dxa"/>
          </w:tcPr>
          <w:p w:rsidR="00000000" w:rsidRDefault="00797F56">
            <w:pPr>
              <w:jc w:val="right"/>
              <w:rPr>
                <w:rFonts w:ascii="Arial" w:hAnsi="Arial"/>
                <w:snapToGrid w:val="0"/>
                <w:color w:val="000000"/>
              </w:rPr>
            </w:pPr>
            <w:r>
              <w:rPr>
                <w:rFonts w:ascii="Arial" w:hAnsi="Arial"/>
                <w:snapToGrid w:val="0"/>
                <w:color w:val="000000"/>
              </w:rPr>
              <w:t>2,343</w:t>
            </w:r>
          </w:p>
        </w:tc>
        <w:tc>
          <w:tcPr>
            <w:tcW w:w="1343" w:type="dxa"/>
          </w:tcPr>
          <w:p w:rsidR="00000000" w:rsidRDefault="00797F56">
            <w:pPr>
              <w:jc w:val="right"/>
              <w:rPr>
                <w:rFonts w:ascii="Arial" w:hAnsi="Arial"/>
                <w:snapToGrid w:val="0"/>
                <w:color w:val="000000"/>
              </w:rPr>
            </w:pPr>
            <w:r>
              <w:rPr>
                <w:rFonts w:ascii="Arial" w:hAnsi="Arial"/>
                <w:snapToGrid w:val="0"/>
                <w:color w:val="000000"/>
              </w:rPr>
              <w:t>22,147</w:t>
            </w:r>
          </w:p>
        </w:tc>
        <w:tc>
          <w:tcPr>
            <w:tcW w:w="1075" w:type="dxa"/>
          </w:tcPr>
          <w:p w:rsidR="00000000" w:rsidRDefault="00797F56">
            <w:pPr>
              <w:jc w:val="right"/>
              <w:rPr>
                <w:rFonts w:ascii="Arial" w:hAnsi="Arial"/>
                <w:snapToGrid w:val="0"/>
                <w:color w:val="000000"/>
              </w:rPr>
            </w:pPr>
            <w:r>
              <w:rPr>
                <w:rFonts w:ascii="Arial" w:hAnsi="Arial"/>
                <w:snapToGrid w:val="0"/>
                <w:color w:val="000000"/>
              </w:rPr>
              <w:t>4,849</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0.86</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2.23</w:t>
            </w:r>
          </w:p>
        </w:tc>
        <w:tc>
          <w:tcPr>
            <w:tcW w:w="1254" w:type="dxa"/>
          </w:tcPr>
          <w:p w:rsidR="00000000" w:rsidRDefault="00797F56">
            <w:pPr>
              <w:jc w:val="right"/>
              <w:rPr>
                <w:rFonts w:ascii="Arial" w:hAnsi="Arial"/>
                <w:snapToGrid w:val="0"/>
                <w:color w:val="000000"/>
              </w:rPr>
            </w:pPr>
            <w:r>
              <w:rPr>
                <w:rFonts w:ascii="Arial" w:hAnsi="Arial"/>
                <w:snapToGrid w:val="0"/>
                <w:color w:val="000000"/>
              </w:rPr>
              <w:t>38.15</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15.74</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0.22</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240</w:t>
            </w:r>
          </w:p>
        </w:tc>
        <w:tc>
          <w:tcPr>
            <w:tcW w:w="1075" w:type="dxa"/>
          </w:tcPr>
          <w:p w:rsidR="00000000" w:rsidRDefault="00797F56">
            <w:pPr>
              <w:jc w:val="right"/>
              <w:rPr>
                <w:rFonts w:ascii="Arial" w:hAnsi="Arial"/>
                <w:snapToGrid w:val="0"/>
                <w:color w:val="000000"/>
              </w:rPr>
            </w:pPr>
            <w:r>
              <w:rPr>
                <w:rFonts w:ascii="Arial" w:hAnsi="Arial"/>
                <w:snapToGrid w:val="0"/>
                <w:color w:val="000000"/>
              </w:rPr>
              <w:t>1,806</w:t>
            </w:r>
          </w:p>
        </w:tc>
        <w:tc>
          <w:tcPr>
            <w:tcW w:w="1343" w:type="dxa"/>
          </w:tcPr>
          <w:p w:rsidR="00000000" w:rsidRDefault="00797F56">
            <w:pPr>
              <w:jc w:val="right"/>
              <w:rPr>
                <w:rFonts w:ascii="Arial" w:hAnsi="Arial"/>
                <w:snapToGrid w:val="0"/>
                <w:color w:val="000000"/>
              </w:rPr>
            </w:pPr>
            <w:r>
              <w:rPr>
                <w:rFonts w:ascii="Arial" w:hAnsi="Arial"/>
                <w:snapToGrid w:val="0"/>
                <w:color w:val="000000"/>
              </w:rPr>
              <w:t>14,860</w:t>
            </w:r>
          </w:p>
        </w:tc>
        <w:tc>
          <w:tcPr>
            <w:tcW w:w="1075" w:type="dxa"/>
          </w:tcPr>
          <w:p w:rsidR="00000000" w:rsidRDefault="00797F56">
            <w:pPr>
              <w:jc w:val="right"/>
              <w:rPr>
                <w:rFonts w:ascii="Arial" w:hAnsi="Arial"/>
                <w:snapToGrid w:val="0"/>
                <w:color w:val="000000"/>
              </w:rPr>
            </w:pPr>
            <w:r>
              <w:rPr>
                <w:rFonts w:ascii="Arial" w:hAnsi="Arial"/>
                <w:snapToGrid w:val="0"/>
                <w:color w:val="000000"/>
              </w:rPr>
              <w:t>4,316</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1.18</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2.40</w:t>
            </w:r>
          </w:p>
        </w:tc>
        <w:tc>
          <w:tcPr>
            <w:tcW w:w="1254" w:type="dxa"/>
          </w:tcPr>
          <w:p w:rsidR="00000000" w:rsidRDefault="00797F56">
            <w:pPr>
              <w:jc w:val="right"/>
              <w:rPr>
                <w:rFonts w:ascii="Arial" w:hAnsi="Arial"/>
                <w:snapToGrid w:val="0"/>
                <w:color w:val="000000"/>
              </w:rPr>
            </w:pPr>
            <w:r>
              <w:rPr>
                <w:rFonts w:ascii="Arial" w:hAnsi="Arial"/>
                <w:snapToGrid w:val="0"/>
                <w:color w:val="000000"/>
              </w:rPr>
              <w:t>35.06</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11.58</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0.12</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284</w:t>
            </w:r>
          </w:p>
        </w:tc>
        <w:tc>
          <w:tcPr>
            <w:tcW w:w="1075" w:type="dxa"/>
          </w:tcPr>
          <w:p w:rsidR="00000000" w:rsidRDefault="00797F56">
            <w:pPr>
              <w:jc w:val="right"/>
              <w:rPr>
                <w:rFonts w:ascii="Arial" w:hAnsi="Arial"/>
                <w:snapToGrid w:val="0"/>
                <w:color w:val="000000"/>
              </w:rPr>
            </w:pPr>
            <w:r>
              <w:rPr>
                <w:rFonts w:ascii="Arial" w:hAnsi="Arial"/>
                <w:snapToGrid w:val="0"/>
                <w:color w:val="000000"/>
              </w:rPr>
              <w:t>1,752</w:t>
            </w:r>
          </w:p>
        </w:tc>
        <w:tc>
          <w:tcPr>
            <w:tcW w:w="1343" w:type="dxa"/>
          </w:tcPr>
          <w:p w:rsidR="00000000" w:rsidRDefault="00797F56">
            <w:pPr>
              <w:jc w:val="right"/>
              <w:rPr>
                <w:rFonts w:ascii="Arial" w:hAnsi="Arial"/>
                <w:snapToGrid w:val="0"/>
                <w:color w:val="000000"/>
              </w:rPr>
            </w:pPr>
            <w:r>
              <w:rPr>
                <w:rFonts w:ascii="Arial" w:hAnsi="Arial"/>
                <w:snapToGrid w:val="0"/>
                <w:color w:val="000000"/>
              </w:rPr>
              <w:t>13,748</w:t>
            </w:r>
          </w:p>
        </w:tc>
        <w:tc>
          <w:tcPr>
            <w:tcW w:w="1075" w:type="dxa"/>
          </w:tcPr>
          <w:p w:rsidR="00000000" w:rsidRDefault="00797F56">
            <w:pPr>
              <w:jc w:val="right"/>
              <w:rPr>
                <w:rFonts w:ascii="Arial" w:hAnsi="Arial"/>
                <w:snapToGrid w:val="0"/>
                <w:color w:val="000000"/>
              </w:rPr>
            </w:pPr>
            <w:r>
              <w:rPr>
                <w:rFonts w:ascii="Arial" w:hAnsi="Arial"/>
                <w:snapToGrid w:val="0"/>
                <w:color w:val="000000"/>
              </w:rPr>
              <w:t>3,151</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43</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3.68</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2.39</w:t>
            </w:r>
          </w:p>
        </w:tc>
        <w:tc>
          <w:tcPr>
            <w:tcW w:w="1254" w:type="dxa"/>
          </w:tcPr>
          <w:p w:rsidR="00000000" w:rsidRDefault="00797F56">
            <w:pPr>
              <w:jc w:val="right"/>
              <w:rPr>
                <w:rFonts w:ascii="Arial" w:hAnsi="Arial"/>
                <w:snapToGrid w:val="0"/>
                <w:color w:val="000000"/>
              </w:rPr>
            </w:pPr>
            <w:r>
              <w:rPr>
                <w:rFonts w:ascii="Arial" w:hAnsi="Arial"/>
                <w:snapToGrid w:val="0"/>
                <w:color w:val="000000"/>
              </w:rPr>
              <w:t>24.65</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7.57</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0.27</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395</w:t>
            </w:r>
          </w:p>
        </w:tc>
        <w:tc>
          <w:tcPr>
            <w:tcW w:w="1075" w:type="dxa"/>
          </w:tcPr>
          <w:p w:rsidR="00000000" w:rsidRDefault="00797F56">
            <w:pPr>
              <w:jc w:val="right"/>
              <w:rPr>
                <w:rFonts w:ascii="Arial" w:hAnsi="Arial"/>
                <w:snapToGrid w:val="0"/>
                <w:color w:val="000000"/>
              </w:rPr>
            </w:pPr>
            <w:r>
              <w:rPr>
                <w:rFonts w:ascii="Arial" w:hAnsi="Arial"/>
                <w:snapToGrid w:val="0"/>
                <w:color w:val="000000"/>
              </w:rPr>
              <w:t>1,507</w:t>
            </w:r>
          </w:p>
        </w:tc>
        <w:tc>
          <w:tcPr>
            <w:tcW w:w="1343" w:type="dxa"/>
          </w:tcPr>
          <w:p w:rsidR="00000000" w:rsidRDefault="00797F56">
            <w:pPr>
              <w:jc w:val="right"/>
              <w:rPr>
                <w:rFonts w:ascii="Arial" w:hAnsi="Arial"/>
                <w:snapToGrid w:val="0"/>
                <w:color w:val="000000"/>
              </w:rPr>
            </w:pPr>
            <w:r>
              <w:rPr>
                <w:rFonts w:ascii="Arial" w:hAnsi="Arial"/>
                <w:snapToGrid w:val="0"/>
                <w:color w:val="000000"/>
              </w:rPr>
              <w:t>9,538</w:t>
            </w:r>
          </w:p>
        </w:tc>
        <w:tc>
          <w:tcPr>
            <w:tcW w:w="1075" w:type="dxa"/>
          </w:tcPr>
          <w:p w:rsidR="00000000" w:rsidRDefault="00797F56">
            <w:pPr>
              <w:jc w:val="right"/>
              <w:rPr>
                <w:rFonts w:ascii="Arial" w:hAnsi="Arial"/>
                <w:snapToGrid w:val="0"/>
                <w:color w:val="000000"/>
              </w:rPr>
            </w:pPr>
            <w:r>
              <w:rPr>
                <w:rFonts w:ascii="Arial" w:hAnsi="Arial"/>
                <w:snapToGrid w:val="0"/>
                <w:color w:val="000000"/>
              </w:rPr>
              <w:t>2,138</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0.68</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1.79</w:t>
            </w:r>
          </w:p>
        </w:tc>
        <w:tc>
          <w:tcPr>
            <w:tcW w:w="1254" w:type="dxa"/>
          </w:tcPr>
          <w:p w:rsidR="00000000" w:rsidRDefault="00797F56">
            <w:pPr>
              <w:jc w:val="right"/>
              <w:rPr>
                <w:rFonts w:ascii="Arial" w:hAnsi="Arial"/>
                <w:snapToGrid w:val="0"/>
                <w:color w:val="000000"/>
              </w:rPr>
            </w:pPr>
            <w:r>
              <w:rPr>
                <w:rFonts w:ascii="Arial" w:hAnsi="Arial"/>
                <w:snapToGrid w:val="0"/>
                <w:color w:val="000000"/>
              </w:rPr>
              <w:t>23.01</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8.88</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0.10</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122</w:t>
            </w:r>
          </w:p>
        </w:tc>
        <w:tc>
          <w:tcPr>
            <w:tcW w:w="1075" w:type="dxa"/>
          </w:tcPr>
          <w:p w:rsidR="00000000" w:rsidRDefault="00797F56">
            <w:pPr>
              <w:jc w:val="right"/>
              <w:rPr>
                <w:rFonts w:ascii="Arial" w:hAnsi="Arial"/>
                <w:snapToGrid w:val="0"/>
                <w:color w:val="000000"/>
              </w:rPr>
            </w:pPr>
            <w:r>
              <w:rPr>
                <w:rFonts w:ascii="Arial" w:hAnsi="Arial"/>
                <w:snapToGrid w:val="0"/>
                <w:color w:val="000000"/>
              </w:rPr>
              <w:t>1,361</w:t>
            </w:r>
          </w:p>
        </w:tc>
        <w:tc>
          <w:tcPr>
            <w:tcW w:w="1343" w:type="dxa"/>
          </w:tcPr>
          <w:p w:rsidR="00000000" w:rsidRDefault="00797F56">
            <w:pPr>
              <w:jc w:val="right"/>
              <w:rPr>
                <w:rFonts w:ascii="Arial" w:hAnsi="Arial"/>
                <w:snapToGrid w:val="0"/>
                <w:color w:val="000000"/>
              </w:rPr>
            </w:pPr>
            <w:r>
              <w:rPr>
                <w:rFonts w:ascii="Arial" w:hAnsi="Arial"/>
                <w:snapToGrid w:val="0"/>
                <w:color w:val="000000"/>
              </w:rPr>
              <w:t>8,748</w:t>
            </w:r>
          </w:p>
        </w:tc>
        <w:tc>
          <w:tcPr>
            <w:tcW w:w="1075" w:type="dxa"/>
          </w:tcPr>
          <w:p w:rsidR="00000000" w:rsidRDefault="00797F56">
            <w:pPr>
              <w:jc w:val="right"/>
              <w:rPr>
                <w:rFonts w:ascii="Arial" w:hAnsi="Arial"/>
                <w:snapToGrid w:val="0"/>
                <w:color w:val="000000"/>
              </w:rPr>
            </w:pPr>
            <w:r>
              <w:rPr>
                <w:rFonts w:ascii="Arial" w:hAnsi="Arial"/>
                <w:snapToGrid w:val="0"/>
                <w:color w:val="000000"/>
              </w:rPr>
              <w:t>2,413</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15.26</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0.31</w:t>
            </w:r>
          </w:p>
        </w:tc>
        <w:tc>
          <w:tcPr>
            <w:tcW w:w="1254" w:type="dxa"/>
          </w:tcPr>
          <w:p w:rsidR="00000000" w:rsidRDefault="00797F56">
            <w:pPr>
              <w:jc w:val="right"/>
              <w:rPr>
                <w:rFonts w:ascii="Arial" w:hAnsi="Arial"/>
                <w:snapToGrid w:val="0"/>
                <w:color w:val="000000"/>
              </w:rPr>
            </w:pPr>
            <w:r>
              <w:rPr>
                <w:rFonts w:ascii="Arial" w:hAnsi="Arial"/>
                <w:snapToGrid w:val="0"/>
                <w:color w:val="000000"/>
              </w:rPr>
              <w:t>11.91</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3.21</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0.32</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3,267</w:t>
            </w:r>
          </w:p>
        </w:tc>
        <w:tc>
          <w:tcPr>
            <w:tcW w:w="1075" w:type="dxa"/>
          </w:tcPr>
          <w:p w:rsidR="00000000" w:rsidRDefault="00797F56">
            <w:pPr>
              <w:jc w:val="right"/>
              <w:rPr>
                <w:rFonts w:ascii="Arial" w:hAnsi="Arial"/>
                <w:snapToGrid w:val="0"/>
                <w:color w:val="000000"/>
              </w:rPr>
            </w:pPr>
            <w:r>
              <w:rPr>
                <w:rFonts w:ascii="Arial" w:hAnsi="Arial"/>
                <w:snapToGrid w:val="0"/>
                <w:color w:val="000000"/>
              </w:rPr>
              <w:t>227</w:t>
            </w:r>
          </w:p>
        </w:tc>
        <w:tc>
          <w:tcPr>
            <w:tcW w:w="1343" w:type="dxa"/>
          </w:tcPr>
          <w:p w:rsidR="00000000" w:rsidRDefault="00797F56">
            <w:pPr>
              <w:jc w:val="right"/>
              <w:rPr>
                <w:rFonts w:ascii="Arial" w:hAnsi="Arial"/>
                <w:snapToGrid w:val="0"/>
                <w:color w:val="000000"/>
              </w:rPr>
            </w:pPr>
            <w:r>
              <w:rPr>
                <w:rFonts w:ascii="Arial" w:hAnsi="Arial"/>
                <w:snapToGrid w:val="0"/>
                <w:color w:val="000000"/>
              </w:rPr>
              <w:t>3,185</w:t>
            </w:r>
          </w:p>
        </w:tc>
        <w:tc>
          <w:tcPr>
            <w:tcW w:w="1075" w:type="dxa"/>
          </w:tcPr>
          <w:p w:rsidR="00000000" w:rsidRDefault="00797F56">
            <w:pPr>
              <w:jc w:val="right"/>
              <w:rPr>
                <w:rFonts w:ascii="Arial" w:hAnsi="Arial"/>
                <w:snapToGrid w:val="0"/>
                <w:color w:val="000000"/>
              </w:rPr>
            </w:pPr>
            <w:r>
              <w:rPr>
                <w:rFonts w:ascii="Arial" w:hAnsi="Arial"/>
                <w:snapToGrid w:val="0"/>
                <w:color w:val="000000"/>
              </w:rPr>
              <w:t>932</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116</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165"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3.60</w:t>
            </w:r>
          </w:p>
        </w:tc>
        <w:tc>
          <w:tcPr>
            <w:tcW w:w="107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1.44</w:t>
            </w:r>
          </w:p>
        </w:tc>
        <w:tc>
          <w:tcPr>
            <w:tcW w:w="1254" w:type="dxa"/>
          </w:tcPr>
          <w:p w:rsidR="00000000" w:rsidRDefault="00797F56">
            <w:pPr>
              <w:jc w:val="right"/>
              <w:rPr>
                <w:rFonts w:ascii="Arial" w:hAnsi="Arial"/>
                <w:snapToGrid w:val="0"/>
                <w:color w:val="000000"/>
              </w:rPr>
            </w:pPr>
            <w:r>
              <w:rPr>
                <w:rFonts w:ascii="Arial" w:hAnsi="Arial"/>
                <w:snapToGrid w:val="0"/>
                <w:color w:val="000000"/>
              </w:rPr>
              <w:t>23.85</w:t>
            </w:r>
          </w:p>
        </w:tc>
        <w:tc>
          <w:tcPr>
            <w:tcW w:w="1165"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w:t>
            </w:r>
            <w:r>
              <w:rPr>
                <w:rFonts w:ascii="Arial" w:hAnsi="Arial"/>
                <w:snapToGrid w:val="0"/>
                <w:color w:val="000000"/>
              </w:rPr>
              <w:t>.57</w:t>
            </w:r>
          </w:p>
        </w:tc>
        <w:tc>
          <w:tcPr>
            <w:tcW w:w="1254"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0.15</w:t>
            </w:r>
          </w:p>
        </w:tc>
        <w:tc>
          <w:tcPr>
            <w:tcW w:w="1254" w:type="dxa"/>
            <w:tcBorders>
              <w:left w:val="nil"/>
            </w:tcBorders>
          </w:tcPr>
          <w:p w:rsidR="00000000" w:rsidRDefault="00797F56">
            <w:pPr>
              <w:jc w:val="right"/>
              <w:rPr>
                <w:rFonts w:ascii="Arial" w:hAnsi="Arial"/>
                <w:snapToGrid w:val="0"/>
                <w:color w:val="000000"/>
              </w:rPr>
            </w:pPr>
            <w:r>
              <w:rPr>
                <w:rFonts w:ascii="Arial" w:hAnsi="Arial"/>
                <w:snapToGrid w:val="0"/>
                <w:color w:val="000000"/>
              </w:rPr>
              <w:t>313</w:t>
            </w:r>
          </w:p>
        </w:tc>
        <w:tc>
          <w:tcPr>
            <w:tcW w:w="1075" w:type="dxa"/>
          </w:tcPr>
          <w:p w:rsidR="00000000" w:rsidRDefault="00797F56">
            <w:pPr>
              <w:jc w:val="right"/>
              <w:rPr>
                <w:rFonts w:ascii="Arial" w:hAnsi="Arial"/>
                <w:snapToGrid w:val="0"/>
                <w:color w:val="000000"/>
              </w:rPr>
            </w:pPr>
            <w:r>
              <w:rPr>
                <w:rFonts w:ascii="Arial" w:hAnsi="Arial"/>
                <w:snapToGrid w:val="0"/>
                <w:color w:val="000000"/>
              </w:rPr>
              <w:t>1,048</w:t>
            </w:r>
          </w:p>
        </w:tc>
        <w:tc>
          <w:tcPr>
            <w:tcW w:w="1343" w:type="dxa"/>
          </w:tcPr>
          <w:p w:rsidR="00000000" w:rsidRDefault="00797F56">
            <w:pPr>
              <w:jc w:val="right"/>
              <w:rPr>
                <w:rFonts w:ascii="Arial" w:hAnsi="Arial"/>
                <w:snapToGrid w:val="0"/>
                <w:color w:val="000000"/>
              </w:rPr>
            </w:pPr>
            <w:r>
              <w:rPr>
                <w:rFonts w:ascii="Arial" w:hAnsi="Arial"/>
                <w:snapToGrid w:val="0"/>
                <w:color w:val="000000"/>
              </w:rPr>
              <w:t>9,090</w:t>
            </w:r>
          </w:p>
        </w:tc>
        <w:tc>
          <w:tcPr>
            <w:tcW w:w="1075" w:type="dxa"/>
          </w:tcPr>
          <w:p w:rsidR="00000000" w:rsidRDefault="00797F56">
            <w:pPr>
              <w:jc w:val="right"/>
              <w:rPr>
                <w:rFonts w:ascii="Arial" w:hAnsi="Arial"/>
                <w:snapToGrid w:val="0"/>
                <w:color w:val="000000"/>
              </w:rPr>
            </w:pPr>
            <w:r>
              <w:rPr>
                <w:rFonts w:ascii="Arial" w:hAnsi="Arial"/>
                <w:snapToGrid w:val="0"/>
                <w:color w:val="000000"/>
              </w:rPr>
              <w:t>2,097</w:t>
            </w:r>
          </w:p>
        </w:tc>
        <w:tc>
          <w:tcPr>
            <w:tcW w:w="1075"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54</w:t>
            </w:r>
          </w:p>
        </w:tc>
      </w:tr>
      <w:tr w:rsidR="00000000">
        <w:tblPrEx>
          <w:tblCellMar>
            <w:top w:w="0" w:type="dxa"/>
            <w:bottom w:w="0" w:type="dxa"/>
          </w:tblCellMar>
        </w:tblPrEx>
        <w:trPr>
          <w:cantSplit/>
          <w:jc w:val="center"/>
        </w:trPr>
        <w:tc>
          <w:tcPr>
            <w:tcW w:w="1440" w:type="dxa"/>
            <w:tcBorders>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165" w:type="dxa"/>
            <w:tcBorders>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0.21</w:t>
            </w:r>
          </w:p>
        </w:tc>
        <w:tc>
          <w:tcPr>
            <w:tcW w:w="1075"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0.57</w:t>
            </w:r>
          </w:p>
        </w:tc>
        <w:tc>
          <w:tcPr>
            <w:tcW w:w="1254"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7.47</w:t>
            </w:r>
          </w:p>
        </w:tc>
        <w:tc>
          <w:tcPr>
            <w:tcW w:w="1165"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2.46</w:t>
            </w:r>
          </w:p>
        </w:tc>
        <w:tc>
          <w:tcPr>
            <w:tcW w:w="1254" w:type="dxa"/>
            <w:gridSpan w:val="2"/>
            <w:tcBorders>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0.15</w:t>
            </w:r>
          </w:p>
        </w:tc>
        <w:tc>
          <w:tcPr>
            <w:tcW w:w="1254"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39</w:t>
            </w:r>
          </w:p>
        </w:tc>
        <w:tc>
          <w:tcPr>
            <w:tcW w:w="1075"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495</w:t>
            </w:r>
          </w:p>
        </w:tc>
        <w:tc>
          <w:tcPr>
            <w:tcW w:w="1343"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2,936</w:t>
            </w:r>
          </w:p>
        </w:tc>
        <w:tc>
          <w:tcPr>
            <w:tcW w:w="1075"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615</w:t>
            </w:r>
          </w:p>
        </w:tc>
        <w:tc>
          <w:tcPr>
            <w:tcW w:w="1075" w:type="dxa"/>
            <w:gridSpan w:val="2"/>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165" w:type="dxa"/>
            <w:tcBorders>
              <w:top w:val="single" w:sz="2" w:space="0" w:color="000000"/>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18.88</w:t>
            </w:r>
          </w:p>
        </w:tc>
        <w:tc>
          <w:tcPr>
            <w:tcW w:w="1075" w:type="dxa"/>
            <w:tcBorders>
              <w:top w:val="single" w:sz="2" w:space="0" w:color="000000"/>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2.26</w:t>
            </w:r>
          </w:p>
        </w:tc>
        <w:tc>
          <w:tcPr>
            <w:tcW w:w="1254"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32.22</w:t>
            </w:r>
          </w:p>
        </w:tc>
        <w:tc>
          <w:tcPr>
            <w:tcW w:w="1165" w:type="dxa"/>
            <w:tcBorders>
              <w:top w:val="single" w:sz="2" w:space="0" w:color="000000"/>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20.25</w:t>
            </w:r>
          </w:p>
        </w:tc>
        <w:tc>
          <w:tcPr>
            <w:tcW w:w="1254" w:type="dxa"/>
            <w:gridSpan w:val="2"/>
            <w:tcBorders>
              <w:top w:val="single" w:sz="2" w:space="0" w:color="000000"/>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0.08</w:t>
            </w:r>
          </w:p>
        </w:tc>
        <w:tc>
          <w:tcPr>
            <w:tcW w:w="1254"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4,080</w:t>
            </w:r>
          </w:p>
        </w:tc>
        <w:tc>
          <w:tcPr>
            <w:tcW w:w="1075"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1,621</w:t>
            </w:r>
          </w:p>
        </w:tc>
        <w:tc>
          <w:tcPr>
            <w:tcW w:w="1343"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12,294</w:t>
            </w:r>
          </w:p>
        </w:tc>
        <w:tc>
          <w:tcPr>
            <w:tcW w:w="1075"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5,883</w:t>
            </w:r>
          </w:p>
        </w:tc>
        <w:tc>
          <w:tcPr>
            <w:tcW w:w="1075" w:type="dxa"/>
            <w:gridSpan w:val="2"/>
            <w:tcBorders>
              <w:top w:val="single" w:sz="2" w:space="0" w:color="000000"/>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28</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165" w:type="dxa"/>
            <w:tcBorders>
              <w:top w:val="single" w:sz="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1.93</w:t>
            </w:r>
          </w:p>
        </w:tc>
        <w:tc>
          <w:tcPr>
            <w:tcW w:w="1075" w:type="dxa"/>
            <w:tcBorders>
              <w:top w:val="single" w:sz="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0.47</w:t>
            </w:r>
          </w:p>
        </w:tc>
        <w:tc>
          <w:tcPr>
            <w:tcW w:w="1254"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15.60</w:t>
            </w:r>
          </w:p>
        </w:tc>
        <w:tc>
          <w:tcPr>
            <w:tcW w:w="1165" w:type="dxa"/>
            <w:tcBorders>
              <w:top w:val="single" w:sz="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2.48</w:t>
            </w:r>
          </w:p>
        </w:tc>
        <w:tc>
          <w:tcPr>
            <w:tcW w:w="1254" w:type="dxa"/>
            <w:gridSpan w:val="2"/>
            <w:tcBorders>
              <w:top w:val="single" w:sz="2" w:space="0" w:color="000000"/>
              <w:bottom w:val="single" w:sz="24" w:space="0" w:color="000000"/>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0.22</w:t>
            </w:r>
          </w:p>
        </w:tc>
        <w:tc>
          <w:tcPr>
            <w:tcW w:w="1254"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580</w:t>
            </w:r>
          </w:p>
        </w:tc>
        <w:tc>
          <w:tcPr>
            <w:tcW w:w="1075"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379</w:t>
            </w:r>
          </w:p>
        </w:tc>
        <w:tc>
          <w:tcPr>
            <w:tcW w:w="1343"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5,782</w:t>
            </w:r>
          </w:p>
        </w:tc>
        <w:tc>
          <w:tcPr>
            <w:tcW w:w="1075"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631</w:t>
            </w:r>
          </w:p>
        </w:tc>
        <w:tc>
          <w:tcPr>
            <w:tcW w:w="1075" w:type="dxa"/>
            <w:gridSpan w:val="2"/>
            <w:tcBorders>
              <w:top w:val="single" w:sz="2" w:space="0" w:color="000000"/>
              <w:bottom w:val="single" w:sz="24" w:space="0" w:color="000000"/>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79</w:t>
            </w:r>
          </w:p>
        </w:tc>
      </w:tr>
      <w:tr w:rsidR="00000000">
        <w:tblPrEx>
          <w:tblCellMar>
            <w:top w:w="0" w:type="dxa"/>
            <w:bottom w:w="0" w:type="dxa"/>
          </w:tblCellMar>
        </w:tblPrEx>
        <w:trPr>
          <w:cantSplit/>
          <w:trHeight w:val="372"/>
          <w:jc w:val="center"/>
        </w:trPr>
        <w:tc>
          <w:tcPr>
            <w:tcW w:w="1440" w:type="dxa"/>
            <w:tcBorders>
              <w:top w:val="nil"/>
              <w:left w:val="double" w:sz="4" w:space="0" w:color="auto"/>
              <w:bottom w:val="double" w:sz="4" w:space="0" w:color="auto"/>
              <w:right w:val="single" w:sz="24" w:space="0" w:color="000000"/>
            </w:tcBorders>
            <w:vAlign w:val="center"/>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165" w:type="dxa"/>
            <w:tcBorders>
              <w:top w:val="nil"/>
              <w:left w:val="nil"/>
              <w:bottom w:val="double" w:sz="4" w:space="0" w:color="auto"/>
            </w:tcBorders>
            <w:vAlign w:val="center"/>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280.36</w:t>
            </w:r>
          </w:p>
        </w:tc>
        <w:tc>
          <w:tcPr>
            <w:tcW w:w="1075" w:type="dxa"/>
            <w:tcBorders>
              <w:top w:val="nil"/>
              <w:bottom w:val="double" w:sz="4" w:space="0" w:color="auto"/>
            </w:tcBorders>
            <w:vAlign w:val="center"/>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35.92</w:t>
            </w:r>
          </w:p>
        </w:tc>
        <w:tc>
          <w:tcPr>
            <w:tcW w:w="1254"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558.66</w:t>
            </w:r>
          </w:p>
        </w:tc>
        <w:tc>
          <w:tcPr>
            <w:tcW w:w="1165" w:type="dxa"/>
            <w:tcBorders>
              <w:top w:val="nil"/>
              <w:bottom w:val="double" w:sz="4" w:space="0" w:color="auto"/>
            </w:tcBorders>
            <w:vAlign w:val="center"/>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231.56</w:t>
            </w:r>
          </w:p>
        </w:tc>
        <w:tc>
          <w:tcPr>
            <w:tcW w:w="1254" w:type="dxa"/>
            <w:gridSpan w:val="2"/>
            <w:tcBorders>
              <w:top w:val="nil"/>
              <w:bottom w:val="double" w:sz="4" w:space="0" w:color="auto"/>
              <w:right w:val="single" w:sz="24" w:space="0" w:color="000000"/>
            </w:tcBorders>
            <w:vAlign w:val="center"/>
          </w:tcPr>
          <w:p w:rsidR="00000000" w:rsidRDefault="00797F56">
            <w:pPr>
              <w:jc w:val="right"/>
              <w:rPr>
                <w:rFonts w:ascii="Arial" w:hAnsi="Arial"/>
                <w:snapToGrid w:val="0"/>
                <w:color w:val="000000"/>
              </w:rPr>
            </w:pPr>
            <w:r>
              <w:rPr>
                <w:rFonts w:ascii="Arial" w:hAnsi="Arial"/>
                <w:snapToGrid w:val="0"/>
                <w:color w:val="000000"/>
              </w:rPr>
              <w:t>3.78</w:t>
            </w:r>
          </w:p>
        </w:tc>
        <w:tc>
          <w:tcPr>
            <w:tcW w:w="1254" w:type="dxa"/>
            <w:tcBorders>
              <w:top w:val="nil"/>
              <w:left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52,</w:t>
            </w:r>
            <w:r>
              <w:rPr>
                <w:rFonts w:ascii="Arial" w:hAnsi="Arial"/>
                <w:snapToGrid w:val="0"/>
                <w:color w:val="000000"/>
              </w:rPr>
              <w:t>121</w:t>
            </w:r>
          </w:p>
        </w:tc>
        <w:tc>
          <w:tcPr>
            <w:tcW w:w="1075"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26,742</w:t>
            </w:r>
          </w:p>
        </w:tc>
        <w:tc>
          <w:tcPr>
            <w:tcW w:w="1343"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206,280</w:t>
            </w:r>
          </w:p>
        </w:tc>
        <w:tc>
          <w:tcPr>
            <w:tcW w:w="1075" w:type="dxa"/>
            <w:tcBorders>
              <w:top w:val="nil"/>
              <w:bottom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66,443</w:t>
            </w:r>
          </w:p>
        </w:tc>
        <w:tc>
          <w:tcPr>
            <w:tcW w:w="1075" w:type="dxa"/>
            <w:gridSpan w:val="2"/>
            <w:tcBorders>
              <w:top w:val="nil"/>
              <w:bottom w:val="double" w:sz="4" w:space="0" w:color="auto"/>
              <w:right w:val="double" w:sz="4" w:space="0" w:color="auto"/>
            </w:tcBorders>
            <w:vAlign w:val="center"/>
          </w:tcPr>
          <w:p w:rsidR="00000000" w:rsidRDefault="00797F56">
            <w:pPr>
              <w:jc w:val="right"/>
              <w:rPr>
                <w:rFonts w:ascii="Arial" w:hAnsi="Arial"/>
                <w:snapToGrid w:val="0"/>
                <w:color w:val="000000"/>
              </w:rPr>
            </w:pPr>
            <w:r>
              <w:rPr>
                <w:rFonts w:ascii="Arial" w:hAnsi="Arial"/>
                <w:snapToGrid w:val="0"/>
                <w:color w:val="000000"/>
              </w:rPr>
              <w:t>1,382</w:t>
            </w:r>
          </w:p>
        </w:tc>
      </w:tr>
    </w:tbl>
    <w:p w:rsidR="00000000" w:rsidRDefault="00797F56">
      <w:pPr>
        <w:jc w:val="center"/>
        <w:outlineLvl w:val="0"/>
        <w:rPr>
          <w:b/>
        </w:rPr>
      </w:pPr>
    </w:p>
    <w:p w:rsidR="00000000" w:rsidRDefault="00797F56">
      <w:pPr>
        <w:jc w:val="center"/>
        <w:outlineLvl w:val="0"/>
        <w:rPr>
          <w:rFonts w:ascii="Arial" w:hAnsi="Arial"/>
          <w:b/>
        </w:rPr>
      </w:pPr>
      <w:r>
        <w:rPr>
          <w:b/>
        </w:rPr>
        <w:br w:type="page"/>
      </w:r>
      <w:r>
        <w:rPr>
          <w:rFonts w:ascii="Arial" w:hAnsi="Arial"/>
          <w:b/>
        </w:rPr>
        <w:t>Table 4 (continued): 2002 Statewide Emission Inventory by County and Source Sector</w:t>
      </w:r>
    </w:p>
    <w:p w:rsidR="00000000" w:rsidRDefault="00797F56">
      <w:pPr>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163"/>
        <w:gridCol w:w="1163"/>
        <w:gridCol w:w="1431"/>
        <w:gridCol w:w="1163"/>
        <w:gridCol w:w="1128"/>
        <w:gridCol w:w="35"/>
        <w:gridCol w:w="1135"/>
        <w:gridCol w:w="1102"/>
        <w:gridCol w:w="1418"/>
        <w:gridCol w:w="1170"/>
        <w:gridCol w:w="1170"/>
      </w:tblGrid>
      <w:tr w:rsidR="00000000">
        <w:tblPrEx>
          <w:tblCellMar>
            <w:top w:w="0" w:type="dxa"/>
            <w:bottom w:w="0" w:type="dxa"/>
          </w:tblCellMar>
        </w:tblPrEx>
        <w:trPr>
          <w:cantSplit/>
          <w:jc w:val="center"/>
        </w:trPr>
        <w:tc>
          <w:tcPr>
            <w:tcW w:w="1440" w:type="dxa"/>
            <w:vMerge w:val="restart"/>
            <w:tcBorders>
              <w:top w:val="double" w:sz="4" w:space="0" w:color="auto"/>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6048" w:type="dxa"/>
            <w:gridSpan w:val="5"/>
            <w:tcBorders>
              <w:top w:val="double" w:sz="4" w:space="0" w:color="auto"/>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6030" w:type="dxa"/>
            <w:gridSpan w:val="6"/>
            <w:tcBorders>
              <w:top w:val="double" w:sz="4" w:space="0" w:color="auto"/>
              <w:left w:val="nil"/>
              <w:bottom w:val="nil"/>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cantSplit/>
          <w:jc w:val="center"/>
        </w:trPr>
        <w:tc>
          <w:tcPr>
            <w:tcW w:w="1440" w:type="dxa"/>
            <w:vMerge/>
            <w:tcBorders>
              <w:top w:val="nil"/>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tc>
        <w:tc>
          <w:tcPr>
            <w:tcW w:w="1163"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163"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431"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163"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163" w:type="dxa"/>
            <w:gridSpan w:val="2"/>
            <w:tcBorders>
              <w:top w:val="single" w:sz="12" w:space="0" w:color="000000"/>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c>
          <w:tcPr>
            <w:tcW w:w="1135"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102"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w:t>
            </w:r>
            <w:r>
              <w:rPr>
                <w:rFonts w:ascii="Arial" w:hAnsi="Arial"/>
                <w:b/>
              </w:rPr>
              <w:t>rea Sources</w:t>
            </w:r>
          </w:p>
        </w:tc>
        <w:tc>
          <w:tcPr>
            <w:tcW w:w="1418"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17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170" w:type="dxa"/>
            <w:tcBorders>
              <w:top w:val="single" w:sz="1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r>
      <w:tr w:rsidR="00000000">
        <w:tblPrEx>
          <w:tblCellMar>
            <w:top w:w="0" w:type="dxa"/>
            <w:bottom w:w="0" w:type="dxa"/>
          </w:tblCellMar>
        </w:tblPrEx>
        <w:trPr>
          <w:cantSplit/>
          <w:jc w:val="center"/>
        </w:trPr>
        <w:tc>
          <w:tcPr>
            <w:tcW w:w="1440" w:type="dxa"/>
            <w:tcBorders>
              <w:top w:val="nil"/>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163" w:type="dxa"/>
            <w:tcBorders>
              <w:top w:val="nil"/>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0.40</w:t>
            </w:r>
          </w:p>
        </w:tc>
        <w:tc>
          <w:tcPr>
            <w:tcW w:w="1163"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2.66</w:t>
            </w:r>
          </w:p>
        </w:tc>
        <w:tc>
          <w:tcPr>
            <w:tcW w:w="1431" w:type="dxa"/>
            <w:tcBorders>
              <w:top w:val="nil"/>
            </w:tcBorders>
          </w:tcPr>
          <w:p w:rsidR="00000000" w:rsidRDefault="00797F56">
            <w:pPr>
              <w:jc w:val="right"/>
              <w:rPr>
                <w:rFonts w:ascii="Arial" w:hAnsi="Arial"/>
                <w:snapToGrid w:val="0"/>
                <w:color w:val="000000"/>
              </w:rPr>
            </w:pPr>
            <w:r>
              <w:rPr>
                <w:rFonts w:ascii="Arial" w:hAnsi="Arial"/>
                <w:snapToGrid w:val="0"/>
                <w:color w:val="000000"/>
              </w:rPr>
              <w:t>155.53</w:t>
            </w:r>
          </w:p>
        </w:tc>
        <w:tc>
          <w:tcPr>
            <w:tcW w:w="1163"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70.26</w:t>
            </w:r>
          </w:p>
        </w:tc>
        <w:tc>
          <w:tcPr>
            <w:tcW w:w="1163" w:type="dxa"/>
            <w:gridSpan w:val="2"/>
            <w:tcBorders>
              <w:top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2.96</w:t>
            </w:r>
          </w:p>
        </w:tc>
        <w:tc>
          <w:tcPr>
            <w:tcW w:w="1135"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66</w:t>
            </w:r>
          </w:p>
        </w:tc>
        <w:tc>
          <w:tcPr>
            <w:tcW w:w="1102" w:type="dxa"/>
            <w:tcBorders>
              <w:top w:val="nil"/>
            </w:tcBorders>
          </w:tcPr>
          <w:p w:rsidR="00000000" w:rsidRDefault="00797F56">
            <w:pPr>
              <w:jc w:val="right"/>
              <w:rPr>
                <w:rFonts w:ascii="Arial" w:hAnsi="Arial"/>
                <w:snapToGrid w:val="0"/>
                <w:color w:val="000000"/>
              </w:rPr>
            </w:pPr>
            <w:r>
              <w:rPr>
                <w:rFonts w:ascii="Arial" w:hAnsi="Arial"/>
                <w:snapToGrid w:val="0"/>
                <w:color w:val="000000"/>
              </w:rPr>
              <w:t>10,726</w:t>
            </w:r>
          </w:p>
        </w:tc>
        <w:tc>
          <w:tcPr>
            <w:tcW w:w="1418" w:type="dxa"/>
            <w:tcBorders>
              <w:top w:val="nil"/>
            </w:tcBorders>
          </w:tcPr>
          <w:p w:rsidR="00000000" w:rsidRDefault="00797F56">
            <w:pPr>
              <w:jc w:val="right"/>
              <w:rPr>
                <w:rFonts w:ascii="Arial" w:hAnsi="Arial"/>
                <w:snapToGrid w:val="0"/>
                <w:color w:val="000000"/>
              </w:rPr>
            </w:pPr>
            <w:r>
              <w:rPr>
                <w:rFonts w:ascii="Arial" w:hAnsi="Arial"/>
                <w:snapToGrid w:val="0"/>
                <w:color w:val="000000"/>
              </w:rPr>
              <w:t>53,885</w:t>
            </w:r>
          </w:p>
        </w:tc>
        <w:tc>
          <w:tcPr>
            <w:tcW w:w="1170" w:type="dxa"/>
            <w:tcBorders>
              <w:top w:val="nil"/>
            </w:tcBorders>
          </w:tcPr>
          <w:p w:rsidR="00000000" w:rsidRDefault="00797F56">
            <w:pPr>
              <w:jc w:val="right"/>
              <w:rPr>
                <w:rFonts w:ascii="Arial" w:hAnsi="Arial"/>
                <w:snapToGrid w:val="0"/>
                <w:color w:val="000000"/>
              </w:rPr>
            </w:pPr>
            <w:r>
              <w:rPr>
                <w:rFonts w:ascii="Arial" w:hAnsi="Arial"/>
                <w:snapToGrid w:val="0"/>
                <w:color w:val="000000"/>
              </w:rPr>
              <w:t>19,798</w:t>
            </w:r>
          </w:p>
        </w:tc>
        <w:tc>
          <w:tcPr>
            <w:tcW w:w="117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1,080</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2.45</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2.07</w:t>
            </w:r>
          </w:p>
        </w:tc>
        <w:tc>
          <w:tcPr>
            <w:tcW w:w="1431" w:type="dxa"/>
          </w:tcPr>
          <w:p w:rsidR="00000000" w:rsidRDefault="00797F56">
            <w:pPr>
              <w:jc w:val="right"/>
              <w:rPr>
                <w:rFonts w:ascii="Arial" w:hAnsi="Arial"/>
                <w:snapToGrid w:val="0"/>
                <w:color w:val="000000"/>
              </w:rPr>
            </w:pPr>
            <w:r>
              <w:rPr>
                <w:rFonts w:ascii="Arial" w:hAnsi="Arial"/>
                <w:snapToGrid w:val="0"/>
                <w:color w:val="000000"/>
              </w:rPr>
              <w:t>324.50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358.25</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0.54</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619</w:t>
            </w:r>
          </w:p>
        </w:tc>
        <w:tc>
          <w:tcPr>
            <w:tcW w:w="1102" w:type="dxa"/>
          </w:tcPr>
          <w:p w:rsidR="00000000" w:rsidRDefault="00797F56">
            <w:pPr>
              <w:jc w:val="right"/>
              <w:rPr>
                <w:rFonts w:ascii="Arial" w:hAnsi="Arial"/>
                <w:snapToGrid w:val="0"/>
                <w:color w:val="000000"/>
              </w:rPr>
            </w:pPr>
            <w:r>
              <w:rPr>
                <w:rFonts w:ascii="Arial" w:hAnsi="Arial"/>
                <w:snapToGrid w:val="0"/>
                <w:color w:val="000000"/>
              </w:rPr>
              <w:t>1,453</w:t>
            </w:r>
          </w:p>
        </w:tc>
        <w:tc>
          <w:tcPr>
            <w:tcW w:w="1418" w:type="dxa"/>
          </w:tcPr>
          <w:p w:rsidR="00000000" w:rsidRDefault="00797F56">
            <w:pPr>
              <w:jc w:val="right"/>
              <w:rPr>
                <w:rFonts w:ascii="Arial" w:hAnsi="Arial"/>
                <w:snapToGrid w:val="0"/>
                <w:color w:val="000000"/>
              </w:rPr>
            </w:pPr>
            <w:r>
              <w:rPr>
                <w:rFonts w:ascii="Arial" w:hAnsi="Arial"/>
                <w:snapToGrid w:val="0"/>
                <w:color w:val="000000"/>
              </w:rPr>
              <w:t>166,589</w:t>
            </w:r>
          </w:p>
        </w:tc>
        <w:tc>
          <w:tcPr>
            <w:tcW w:w="1170" w:type="dxa"/>
          </w:tcPr>
          <w:p w:rsidR="00000000" w:rsidRDefault="00797F56">
            <w:pPr>
              <w:jc w:val="right"/>
              <w:rPr>
                <w:rFonts w:ascii="Arial" w:hAnsi="Arial"/>
                <w:snapToGrid w:val="0"/>
                <w:color w:val="000000"/>
              </w:rPr>
            </w:pPr>
            <w:r>
              <w:rPr>
                <w:rFonts w:ascii="Arial" w:hAnsi="Arial"/>
                <w:snapToGrid w:val="0"/>
                <w:color w:val="000000"/>
              </w:rPr>
              <w:t>93,002</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1.67</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1.97</w:t>
            </w:r>
          </w:p>
        </w:tc>
        <w:tc>
          <w:tcPr>
            <w:tcW w:w="1431" w:type="dxa"/>
          </w:tcPr>
          <w:p w:rsidR="00000000" w:rsidRDefault="00797F56">
            <w:pPr>
              <w:jc w:val="right"/>
              <w:rPr>
                <w:rFonts w:ascii="Arial" w:hAnsi="Arial"/>
                <w:snapToGrid w:val="0"/>
                <w:color w:val="000000"/>
              </w:rPr>
            </w:pPr>
            <w:r>
              <w:rPr>
                <w:rFonts w:ascii="Arial" w:hAnsi="Arial"/>
                <w:snapToGrid w:val="0"/>
                <w:color w:val="000000"/>
              </w:rPr>
              <w:t>168.90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121.35</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3.33</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413</w:t>
            </w:r>
          </w:p>
        </w:tc>
        <w:tc>
          <w:tcPr>
            <w:tcW w:w="1102" w:type="dxa"/>
          </w:tcPr>
          <w:p w:rsidR="00000000" w:rsidRDefault="00797F56">
            <w:pPr>
              <w:jc w:val="right"/>
              <w:rPr>
                <w:rFonts w:ascii="Arial" w:hAnsi="Arial"/>
                <w:snapToGrid w:val="0"/>
                <w:color w:val="000000"/>
              </w:rPr>
            </w:pPr>
            <w:r>
              <w:rPr>
                <w:rFonts w:ascii="Arial" w:hAnsi="Arial"/>
                <w:snapToGrid w:val="0"/>
                <w:color w:val="000000"/>
              </w:rPr>
              <w:t>9,709</w:t>
            </w:r>
          </w:p>
        </w:tc>
        <w:tc>
          <w:tcPr>
            <w:tcW w:w="1418" w:type="dxa"/>
          </w:tcPr>
          <w:p w:rsidR="00000000" w:rsidRDefault="00797F56">
            <w:pPr>
              <w:jc w:val="right"/>
              <w:rPr>
                <w:rFonts w:ascii="Arial" w:hAnsi="Arial"/>
                <w:snapToGrid w:val="0"/>
                <w:color w:val="000000"/>
              </w:rPr>
            </w:pPr>
            <w:r>
              <w:rPr>
                <w:rFonts w:ascii="Arial" w:hAnsi="Arial"/>
                <w:snapToGrid w:val="0"/>
                <w:color w:val="000000"/>
              </w:rPr>
              <w:t>83,768</w:t>
            </w:r>
          </w:p>
        </w:tc>
        <w:tc>
          <w:tcPr>
            <w:tcW w:w="1170" w:type="dxa"/>
          </w:tcPr>
          <w:p w:rsidR="00000000" w:rsidRDefault="00797F56">
            <w:pPr>
              <w:jc w:val="right"/>
              <w:rPr>
                <w:rFonts w:ascii="Arial" w:hAnsi="Arial"/>
                <w:snapToGrid w:val="0"/>
                <w:color w:val="000000"/>
              </w:rPr>
            </w:pPr>
            <w:r>
              <w:rPr>
                <w:rFonts w:ascii="Arial" w:hAnsi="Arial"/>
                <w:snapToGrid w:val="0"/>
                <w:color w:val="000000"/>
              </w:rPr>
              <w:t>31,350</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1,216</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3.38</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6.89</w:t>
            </w:r>
          </w:p>
        </w:tc>
        <w:tc>
          <w:tcPr>
            <w:tcW w:w="1431" w:type="dxa"/>
          </w:tcPr>
          <w:p w:rsidR="00000000" w:rsidRDefault="00797F56">
            <w:pPr>
              <w:jc w:val="right"/>
              <w:rPr>
                <w:rFonts w:ascii="Arial" w:hAnsi="Arial"/>
                <w:snapToGrid w:val="0"/>
                <w:color w:val="000000"/>
              </w:rPr>
            </w:pPr>
            <w:r>
              <w:rPr>
                <w:rFonts w:ascii="Arial" w:hAnsi="Arial"/>
                <w:snapToGrid w:val="0"/>
                <w:color w:val="000000"/>
              </w:rPr>
              <w:t>145.90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112.44</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1.57</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1,154</w:t>
            </w:r>
          </w:p>
        </w:tc>
        <w:tc>
          <w:tcPr>
            <w:tcW w:w="1102" w:type="dxa"/>
          </w:tcPr>
          <w:p w:rsidR="00000000" w:rsidRDefault="00797F56">
            <w:pPr>
              <w:jc w:val="right"/>
              <w:rPr>
                <w:rFonts w:ascii="Arial" w:hAnsi="Arial"/>
                <w:snapToGrid w:val="0"/>
                <w:color w:val="000000"/>
              </w:rPr>
            </w:pPr>
            <w:r>
              <w:rPr>
                <w:rFonts w:ascii="Arial" w:hAnsi="Arial"/>
                <w:snapToGrid w:val="0"/>
                <w:color w:val="000000"/>
              </w:rPr>
              <w:t>3,789</w:t>
            </w:r>
          </w:p>
        </w:tc>
        <w:tc>
          <w:tcPr>
            <w:tcW w:w="1418" w:type="dxa"/>
          </w:tcPr>
          <w:p w:rsidR="00000000" w:rsidRDefault="00797F56">
            <w:pPr>
              <w:jc w:val="right"/>
              <w:rPr>
                <w:rFonts w:ascii="Arial" w:hAnsi="Arial"/>
                <w:snapToGrid w:val="0"/>
                <w:color w:val="000000"/>
              </w:rPr>
            </w:pPr>
            <w:r>
              <w:rPr>
                <w:rFonts w:ascii="Arial" w:hAnsi="Arial"/>
                <w:snapToGrid w:val="0"/>
                <w:color w:val="000000"/>
              </w:rPr>
              <w:t>72,489</w:t>
            </w:r>
          </w:p>
        </w:tc>
        <w:tc>
          <w:tcPr>
            <w:tcW w:w="1170" w:type="dxa"/>
          </w:tcPr>
          <w:p w:rsidR="00000000" w:rsidRDefault="00797F56">
            <w:pPr>
              <w:jc w:val="right"/>
              <w:rPr>
                <w:rFonts w:ascii="Arial" w:hAnsi="Arial"/>
                <w:snapToGrid w:val="0"/>
                <w:color w:val="000000"/>
              </w:rPr>
            </w:pPr>
            <w:r>
              <w:rPr>
                <w:rFonts w:ascii="Arial" w:hAnsi="Arial"/>
                <w:snapToGrid w:val="0"/>
                <w:color w:val="000000"/>
              </w:rPr>
              <w:t>29,402</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2.19</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0.66</w:t>
            </w:r>
          </w:p>
        </w:tc>
        <w:tc>
          <w:tcPr>
            <w:tcW w:w="1431" w:type="dxa"/>
          </w:tcPr>
          <w:p w:rsidR="00000000" w:rsidRDefault="00797F56">
            <w:pPr>
              <w:jc w:val="right"/>
              <w:rPr>
                <w:rFonts w:ascii="Arial" w:hAnsi="Arial"/>
                <w:snapToGrid w:val="0"/>
                <w:color w:val="000000"/>
              </w:rPr>
            </w:pPr>
            <w:r>
              <w:rPr>
                <w:rFonts w:ascii="Arial" w:hAnsi="Arial"/>
                <w:snapToGrid w:val="0"/>
                <w:color w:val="000000"/>
              </w:rPr>
              <w:t>53.58</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80.06</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1.54</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311</w:t>
            </w:r>
          </w:p>
        </w:tc>
        <w:tc>
          <w:tcPr>
            <w:tcW w:w="1102" w:type="dxa"/>
          </w:tcPr>
          <w:p w:rsidR="00000000" w:rsidRDefault="00797F56">
            <w:pPr>
              <w:jc w:val="right"/>
              <w:rPr>
                <w:rFonts w:ascii="Arial" w:hAnsi="Arial"/>
                <w:snapToGrid w:val="0"/>
                <w:color w:val="000000"/>
              </w:rPr>
            </w:pPr>
            <w:r>
              <w:rPr>
                <w:rFonts w:ascii="Arial" w:hAnsi="Arial"/>
                <w:snapToGrid w:val="0"/>
                <w:color w:val="000000"/>
              </w:rPr>
              <w:t>4,145</w:t>
            </w:r>
          </w:p>
        </w:tc>
        <w:tc>
          <w:tcPr>
            <w:tcW w:w="1418" w:type="dxa"/>
          </w:tcPr>
          <w:p w:rsidR="00000000" w:rsidRDefault="00797F56">
            <w:pPr>
              <w:jc w:val="right"/>
              <w:rPr>
                <w:rFonts w:ascii="Arial" w:hAnsi="Arial"/>
                <w:snapToGrid w:val="0"/>
                <w:color w:val="000000"/>
              </w:rPr>
            </w:pPr>
            <w:r>
              <w:rPr>
                <w:rFonts w:ascii="Arial" w:hAnsi="Arial"/>
                <w:snapToGrid w:val="0"/>
                <w:color w:val="000000"/>
              </w:rPr>
              <w:t>18,758</w:t>
            </w:r>
          </w:p>
        </w:tc>
        <w:tc>
          <w:tcPr>
            <w:tcW w:w="1170" w:type="dxa"/>
          </w:tcPr>
          <w:p w:rsidR="00000000" w:rsidRDefault="00797F56">
            <w:pPr>
              <w:jc w:val="right"/>
              <w:rPr>
                <w:rFonts w:ascii="Arial" w:hAnsi="Arial"/>
                <w:snapToGrid w:val="0"/>
                <w:color w:val="000000"/>
              </w:rPr>
            </w:pPr>
            <w:r>
              <w:rPr>
                <w:rFonts w:ascii="Arial" w:hAnsi="Arial"/>
                <w:snapToGrid w:val="0"/>
                <w:color w:val="000000"/>
              </w:rPr>
              <w:t>26,265</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562</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1.59</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1.13</w:t>
            </w:r>
          </w:p>
        </w:tc>
        <w:tc>
          <w:tcPr>
            <w:tcW w:w="1431" w:type="dxa"/>
          </w:tcPr>
          <w:p w:rsidR="00000000" w:rsidRDefault="00797F56">
            <w:pPr>
              <w:jc w:val="right"/>
              <w:rPr>
                <w:rFonts w:ascii="Arial" w:hAnsi="Arial"/>
                <w:snapToGrid w:val="0"/>
                <w:color w:val="000000"/>
              </w:rPr>
            </w:pPr>
            <w:r>
              <w:rPr>
                <w:rFonts w:ascii="Arial" w:hAnsi="Arial"/>
                <w:snapToGrid w:val="0"/>
                <w:color w:val="000000"/>
              </w:rPr>
              <w:t>56.91</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50.35</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2.28</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126</w:t>
            </w:r>
          </w:p>
        </w:tc>
        <w:tc>
          <w:tcPr>
            <w:tcW w:w="1102" w:type="dxa"/>
          </w:tcPr>
          <w:p w:rsidR="00000000" w:rsidRDefault="00797F56">
            <w:pPr>
              <w:jc w:val="right"/>
              <w:rPr>
                <w:rFonts w:ascii="Arial" w:hAnsi="Arial"/>
                <w:snapToGrid w:val="0"/>
                <w:color w:val="000000"/>
              </w:rPr>
            </w:pPr>
            <w:r>
              <w:rPr>
                <w:rFonts w:ascii="Arial" w:hAnsi="Arial"/>
                <w:snapToGrid w:val="0"/>
                <w:color w:val="000000"/>
              </w:rPr>
              <w:t>3,196</w:t>
            </w:r>
          </w:p>
        </w:tc>
        <w:tc>
          <w:tcPr>
            <w:tcW w:w="1418" w:type="dxa"/>
          </w:tcPr>
          <w:p w:rsidR="00000000" w:rsidRDefault="00797F56">
            <w:pPr>
              <w:jc w:val="right"/>
              <w:rPr>
                <w:rFonts w:ascii="Arial" w:hAnsi="Arial"/>
                <w:snapToGrid w:val="0"/>
                <w:color w:val="000000"/>
              </w:rPr>
            </w:pPr>
            <w:r>
              <w:rPr>
                <w:rFonts w:ascii="Arial" w:hAnsi="Arial"/>
                <w:snapToGrid w:val="0"/>
                <w:color w:val="000000"/>
              </w:rPr>
              <w:t>19,994</w:t>
            </w:r>
          </w:p>
        </w:tc>
        <w:tc>
          <w:tcPr>
            <w:tcW w:w="1170" w:type="dxa"/>
          </w:tcPr>
          <w:p w:rsidR="00000000" w:rsidRDefault="00797F56">
            <w:pPr>
              <w:jc w:val="right"/>
              <w:rPr>
                <w:rFonts w:ascii="Arial" w:hAnsi="Arial"/>
                <w:snapToGrid w:val="0"/>
                <w:color w:val="000000"/>
              </w:rPr>
            </w:pPr>
            <w:r>
              <w:rPr>
                <w:rFonts w:ascii="Arial" w:hAnsi="Arial"/>
                <w:snapToGrid w:val="0"/>
                <w:color w:val="000000"/>
              </w:rPr>
              <w:t>15,941</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831</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3.80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2.40</w:t>
            </w:r>
          </w:p>
        </w:tc>
        <w:tc>
          <w:tcPr>
            <w:tcW w:w="1431" w:type="dxa"/>
          </w:tcPr>
          <w:p w:rsidR="00000000" w:rsidRDefault="00797F56">
            <w:pPr>
              <w:jc w:val="right"/>
              <w:rPr>
                <w:rFonts w:ascii="Arial" w:hAnsi="Arial"/>
                <w:snapToGrid w:val="0"/>
                <w:color w:val="000000"/>
              </w:rPr>
            </w:pPr>
            <w:r>
              <w:rPr>
                <w:rFonts w:ascii="Arial" w:hAnsi="Arial"/>
                <w:snapToGrid w:val="0"/>
                <w:color w:val="000000"/>
              </w:rPr>
              <w:t>187.93</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182.98</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0.45</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624</w:t>
            </w:r>
          </w:p>
        </w:tc>
        <w:tc>
          <w:tcPr>
            <w:tcW w:w="1102" w:type="dxa"/>
          </w:tcPr>
          <w:p w:rsidR="00000000" w:rsidRDefault="00797F56">
            <w:pPr>
              <w:jc w:val="right"/>
              <w:rPr>
                <w:rFonts w:ascii="Arial" w:hAnsi="Arial"/>
                <w:snapToGrid w:val="0"/>
                <w:color w:val="000000"/>
              </w:rPr>
            </w:pPr>
            <w:r>
              <w:rPr>
                <w:rFonts w:ascii="Arial" w:hAnsi="Arial"/>
                <w:snapToGrid w:val="0"/>
                <w:color w:val="000000"/>
              </w:rPr>
              <w:t>1,306</w:t>
            </w:r>
          </w:p>
        </w:tc>
        <w:tc>
          <w:tcPr>
            <w:tcW w:w="1418" w:type="dxa"/>
          </w:tcPr>
          <w:p w:rsidR="00000000" w:rsidRDefault="00797F56">
            <w:pPr>
              <w:jc w:val="right"/>
              <w:rPr>
                <w:rFonts w:ascii="Arial" w:hAnsi="Arial"/>
                <w:snapToGrid w:val="0"/>
                <w:color w:val="000000"/>
              </w:rPr>
            </w:pPr>
            <w:r>
              <w:rPr>
                <w:rFonts w:ascii="Arial" w:hAnsi="Arial"/>
                <w:snapToGrid w:val="0"/>
                <w:color w:val="000000"/>
              </w:rPr>
              <w:t>96,96</w:t>
            </w:r>
            <w:r>
              <w:rPr>
                <w:rFonts w:ascii="Arial" w:hAnsi="Arial"/>
                <w:snapToGrid w:val="0"/>
                <w:color w:val="000000"/>
              </w:rPr>
              <w:t>7</w:t>
            </w:r>
          </w:p>
        </w:tc>
        <w:tc>
          <w:tcPr>
            <w:tcW w:w="1170" w:type="dxa"/>
          </w:tcPr>
          <w:p w:rsidR="00000000" w:rsidRDefault="00797F56">
            <w:pPr>
              <w:jc w:val="right"/>
              <w:rPr>
                <w:rFonts w:ascii="Arial" w:hAnsi="Arial"/>
                <w:snapToGrid w:val="0"/>
                <w:color w:val="000000"/>
              </w:rPr>
            </w:pPr>
            <w:r>
              <w:rPr>
                <w:rFonts w:ascii="Arial" w:hAnsi="Arial"/>
                <w:snapToGrid w:val="0"/>
                <w:color w:val="000000"/>
              </w:rPr>
              <w:t>53,407</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3.34</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1.54</w:t>
            </w:r>
          </w:p>
        </w:tc>
        <w:tc>
          <w:tcPr>
            <w:tcW w:w="1431" w:type="dxa"/>
          </w:tcPr>
          <w:p w:rsidR="00000000" w:rsidRDefault="00797F56">
            <w:pPr>
              <w:jc w:val="right"/>
              <w:rPr>
                <w:rFonts w:ascii="Arial" w:hAnsi="Arial"/>
                <w:snapToGrid w:val="0"/>
                <w:color w:val="000000"/>
              </w:rPr>
            </w:pPr>
            <w:r>
              <w:rPr>
                <w:rFonts w:ascii="Arial" w:hAnsi="Arial"/>
                <w:snapToGrid w:val="0"/>
                <w:color w:val="000000"/>
              </w:rPr>
              <w:t>99.80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77.69</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1.41</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1,029</w:t>
            </w:r>
          </w:p>
        </w:tc>
        <w:tc>
          <w:tcPr>
            <w:tcW w:w="1102" w:type="dxa"/>
          </w:tcPr>
          <w:p w:rsidR="00000000" w:rsidRDefault="00797F56">
            <w:pPr>
              <w:jc w:val="right"/>
              <w:rPr>
                <w:rFonts w:ascii="Arial" w:hAnsi="Arial"/>
                <w:snapToGrid w:val="0"/>
                <w:color w:val="000000"/>
              </w:rPr>
            </w:pPr>
            <w:r>
              <w:rPr>
                <w:rFonts w:ascii="Arial" w:hAnsi="Arial"/>
                <w:snapToGrid w:val="0"/>
                <w:color w:val="000000"/>
              </w:rPr>
              <w:t>4,513</w:t>
            </w:r>
          </w:p>
        </w:tc>
        <w:tc>
          <w:tcPr>
            <w:tcW w:w="1418" w:type="dxa"/>
          </w:tcPr>
          <w:p w:rsidR="00000000" w:rsidRDefault="00797F56">
            <w:pPr>
              <w:jc w:val="right"/>
              <w:rPr>
                <w:rFonts w:ascii="Arial" w:hAnsi="Arial"/>
                <w:snapToGrid w:val="0"/>
                <w:color w:val="000000"/>
              </w:rPr>
            </w:pPr>
            <w:r>
              <w:rPr>
                <w:rFonts w:ascii="Arial" w:hAnsi="Arial"/>
                <w:snapToGrid w:val="0"/>
                <w:color w:val="000000"/>
              </w:rPr>
              <w:t>49,458</w:t>
            </w:r>
          </w:p>
        </w:tc>
        <w:tc>
          <w:tcPr>
            <w:tcW w:w="1170" w:type="dxa"/>
          </w:tcPr>
          <w:p w:rsidR="00000000" w:rsidRDefault="00797F56">
            <w:pPr>
              <w:jc w:val="right"/>
              <w:rPr>
                <w:rFonts w:ascii="Arial" w:hAnsi="Arial"/>
                <w:snapToGrid w:val="0"/>
                <w:color w:val="000000"/>
              </w:rPr>
            </w:pPr>
            <w:r>
              <w:rPr>
                <w:rFonts w:ascii="Arial" w:hAnsi="Arial"/>
                <w:snapToGrid w:val="0"/>
                <w:color w:val="000000"/>
              </w:rPr>
              <w:t>19,203</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516</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9.51</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1.22</w:t>
            </w:r>
          </w:p>
        </w:tc>
        <w:tc>
          <w:tcPr>
            <w:tcW w:w="1431" w:type="dxa"/>
          </w:tcPr>
          <w:p w:rsidR="00000000" w:rsidRDefault="00797F56">
            <w:pPr>
              <w:jc w:val="right"/>
              <w:rPr>
                <w:rFonts w:ascii="Arial" w:hAnsi="Arial"/>
                <w:snapToGrid w:val="0"/>
                <w:color w:val="000000"/>
              </w:rPr>
            </w:pPr>
            <w:r>
              <w:rPr>
                <w:rFonts w:ascii="Arial" w:hAnsi="Arial"/>
                <w:snapToGrid w:val="0"/>
                <w:color w:val="000000"/>
              </w:rPr>
              <w:t>87.49</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68.72</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0.44</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2,058</w:t>
            </w:r>
          </w:p>
        </w:tc>
        <w:tc>
          <w:tcPr>
            <w:tcW w:w="1102" w:type="dxa"/>
          </w:tcPr>
          <w:p w:rsidR="00000000" w:rsidRDefault="00797F56">
            <w:pPr>
              <w:jc w:val="right"/>
              <w:rPr>
                <w:rFonts w:ascii="Arial" w:hAnsi="Arial"/>
                <w:snapToGrid w:val="0"/>
                <w:color w:val="000000"/>
              </w:rPr>
            </w:pPr>
            <w:r>
              <w:rPr>
                <w:rFonts w:ascii="Arial" w:hAnsi="Arial"/>
                <w:snapToGrid w:val="0"/>
                <w:color w:val="000000"/>
              </w:rPr>
              <w:t>896</w:t>
            </w:r>
          </w:p>
        </w:tc>
        <w:tc>
          <w:tcPr>
            <w:tcW w:w="1418" w:type="dxa"/>
          </w:tcPr>
          <w:p w:rsidR="00000000" w:rsidRDefault="00797F56">
            <w:pPr>
              <w:jc w:val="right"/>
              <w:rPr>
                <w:rFonts w:ascii="Arial" w:hAnsi="Arial"/>
                <w:snapToGrid w:val="0"/>
                <w:color w:val="000000"/>
              </w:rPr>
            </w:pPr>
            <w:r>
              <w:rPr>
                <w:rFonts w:ascii="Arial" w:hAnsi="Arial"/>
                <w:snapToGrid w:val="0"/>
                <w:color w:val="000000"/>
              </w:rPr>
              <w:t>44,767</w:t>
            </w:r>
          </w:p>
        </w:tc>
        <w:tc>
          <w:tcPr>
            <w:tcW w:w="1170" w:type="dxa"/>
          </w:tcPr>
          <w:p w:rsidR="00000000" w:rsidRDefault="00797F56">
            <w:pPr>
              <w:jc w:val="right"/>
              <w:rPr>
                <w:rFonts w:ascii="Arial" w:hAnsi="Arial"/>
                <w:snapToGrid w:val="0"/>
                <w:color w:val="000000"/>
              </w:rPr>
            </w:pPr>
            <w:r>
              <w:rPr>
                <w:rFonts w:ascii="Arial" w:hAnsi="Arial"/>
                <w:snapToGrid w:val="0"/>
                <w:color w:val="000000"/>
              </w:rPr>
              <w:t>20,015</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161</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6.47</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1.03</w:t>
            </w:r>
          </w:p>
        </w:tc>
        <w:tc>
          <w:tcPr>
            <w:tcW w:w="1431" w:type="dxa"/>
          </w:tcPr>
          <w:p w:rsidR="00000000" w:rsidRDefault="00797F56">
            <w:pPr>
              <w:jc w:val="right"/>
              <w:rPr>
                <w:rFonts w:ascii="Arial" w:hAnsi="Arial"/>
                <w:snapToGrid w:val="0"/>
                <w:color w:val="000000"/>
              </w:rPr>
            </w:pPr>
            <w:r>
              <w:rPr>
                <w:rFonts w:ascii="Arial" w:hAnsi="Arial"/>
                <w:snapToGrid w:val="0"/>
                <w:color w:val="000000"/>
              </w:rPr>
              <w:t>64.94</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48.31</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1.60</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259</w:t>
            </w:r>
          </w:p>
        </w:tc>
        <w:tc>
          <w:tcPr>
            <w:tcW w:w="1102" w:type="dxa"/>
          </w:tcPr>
          <w:p w:rsidR="00000000" w:rsidRDefault="00797F56">
            <w:pPr>
              <w:jc w:val="right"/>
              <w:rPr>
                <w:rFonts w:ascii="Arial" w:hAnsi="Arial"/>
                <w:snapToGrid w:val="0"/>
                <w:color w:val="000000"/>
              </w:rPr>
            </w:pPr>
            <w:r>
              <w:rPr>
                <w:rFonts w:ascii="Arial" w:hAnsi="Arial"/>
                <w:snapToGrid w:val="0"/>
                <w:color w:val="000000"/>
              </w:rPr>
              <w:t>3,973</w:t>
            </w:r>
          </w:p>
        </w:tc>
        <w:tc>
          <w:tcPr>
            <w:tcW w:w="1418" w:type="dxa"/>
          </w:tcPr>
          <w:p w:rsidR="00000000" w:rsidRDefault="00797F56">
            <w:pPr>
              <w:jc w:val="right"/>
              <w:rPr>
                <w:rFonts w:ascii="Arial" w:hAnsi="Arial"/>
                <w:snapToGrid w:val="0"/>
                <w:color w:val="000000"/>
              </w:rPr>
            </w:pPr>
            <w:r>
              <w:rPr>
                <w:rFonts w:ascii="Arial" w:hAnsi="Arial"/>
                <w:snapToGrid w:val="0"/>
                <w:color w:val="000000"/>
              </w:rPr>
              <w:t>34,283</w:t>
            </w:r>
          </w:p>
        </w:tc>
        <w:tc>
          <w:tcPr>
            <w:tcW w:w="1170" w:type="dxa"/>
          </w:tcPr>
          <w:p w:rsidR="00000000" w:rsidRDefault="00797F56">
            <w:pPr>
              <w:jc w:val="right"/>
              <w:rPr>
                <w:rFonts w:ascii="Arial" w:hAnsi="Arial"/>
                <w:snapToGrid w:val="0"/>
                <w:color w:val="000000"/>
              </w:rPr>
            </w:pPr>
            <w:r>
              <w:rPr>
                <w:rFonts w:ascii="Arial" w:hAnsi="Arial"/>
                <w:snapToGrid w:val="0"/>
                <w:color w:val="000000"/>
              </w:rPr>
              <w:t>11,896</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585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1.58</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1.37</w:t>
            </w:r>
          </w:p>
        </w:tc>
        <w:tc>
          <w:tcPr>
            <w:tcW w:w="1431" w:type="dxa"/>
          </w:tcPr>
          <w:p w:rsidR="00000000" w:rsidRDefault="00797F56">
            <w:pPr>
              <w:jc w:val="right"/>
              <w:rPr>
                <w:rFonts w:ascii="Arial" w:hAnsi="Arial"/>
                <w:snapToGrid w:val="0"/>
                <w:color w:val="000000"/>
              </w:rPr>
            </w:pPr>
            <w:r>
              <w:rPr>
                <w:rFonts w:ascii="Arial" w:hAnsi="Arial"/>
                <w:snapToGrid w:val="0"/>
                <w:color w:val="000000"/>
              </w:rPr>
              <w:t>122.70</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104.18</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1.42</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323</w:t>
            </w:r>
          </w:p>
        </w:tc>
        <w:tc>
          <w:tcPr>
            <w:tcW w:w="1102" w:type="dxa"/>
          </w:tcPr>
          <w:p w:rsidR="00000000" w:rsidRDefault="00797F56">
            <w:pPr>
              <w:jc w:val="right"/>
              <w:rPr>
                <w:rFonts w:ascii="Arial" w:hAnsi="Arial"/>
                <w:snapToGrid w:val="0"/>
                <w:color w:val="000000"/>
              </w:rPr>
            </w:pPr>
            <w:r>
              <w:rPr>
                <w:rFonts w:ascii="Arial" w:hAnsi="Arial"/>
                <w:snapToGrid w:val="0"/>
                <w:color w:val="000000"/>
              </w:rPr>
              <w:t>2,56</w:t>
            </w:r>
            <w:r>
              <w:rPr>
                <w:rFonts w:ascii="Arial" w:hAnsi="Arial"/>
                <w:snapToGrid w:val="0"/>
                <w:color w:val="000000"/>
              </w:rPr>
              <w:t>7</w:t>
            </w:r>
          </w:p>
        </w:tc>
        <w:tc>
          <w:tcPr>
            <w:tcW w:w="1418" w:type="dxa"/>
          </w:tcPr>
          <w:p w:rsidR="00000000" w:rsidRDefault="00797F56">
            <w:pPr>
              <w:jc w:val="right"/>
              <w:rPr>
                <w:rFonts w:ascii="Arial" w:hAnsi="Arial"/>
                <w:snapToGrid w:val="0"/>
                <w:color w:val="000000"/>
              </w:rPr>
            </w:pPr>
            <w:r>
              <w:rPr>
                <w:rFonts w:ascii="Arial" w:hAnsi="Arial"/>
                <w:snapToGrid w:val="0"/>
                <w:color w:val="000000"/>
              </w:rPr>
              <w:t>61,101</w:t>
            </w:r>
          </w:p>
        </w:tc>
        <w:tc>
          <w:tcPr>
            <w:tcW w:w="1170" w:type="dxa"/>
          </w:tcPr>
          <w:p w:rsidR="00000000" w:rsidRDefault="00797F56">
            <w:pPr>
              <w:jc w:val="right"/>
              <w:rPr>
                <w:rFonts w:ascii="Arial" w:hAnsi="Arial"/>
                <w:snapToGrid w:val="0"/>
                <w:color w:val="000000"/>
              </w:rPr>
            </w:pPr>
            <w:r>
              <w:rPr>
                <w:rFonts w:ascii="Arial" w:hAnsi="Arial"/>
                <w:snapToGrid w:val="0"/>
                <w:color w:val="000000"/>
              </w:rPr>
              <w:t>25,685</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518</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34.55</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2.54</w:t>
            </w:r>
          </w:p>
        </w:tc>
        <w:tc>
          <w:tcPr>
            <w:tcW w:w="1431" w:type="dxa"/>
          </w:tcPr>
          <w:p w:rsidR="00000000" w:rsidRDefault="00797F56">
            <w:pPr>
              <w:jc w:val="right"/>
              <w:rPr>
                <w:rFonts w:ascii="Arial" w:hAnsi="Arial"/>
                <w:snapToGrid w:val="0"/>
                <w:color w:val="000000"/>
              </w:rPr>
            </w:pPr>
            <w:r>
              <w:rPr>
                <w:rFonts w:ascii="Arial" w:hAnsi="Arial"/>
                <w:snapToGrid w:val="0"/>
                <w:color w:val="000000"/>
              </w:rPr>
              <w:t>287.54</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228.84</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1.16</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3,034</w:t>
            </w:r>
          </w:p>
        </w:tc>
        <w:tc>
          <w:tcPr>
            <w:tcW w:w="1102" w:type="dxa"/>
          </w:tcPr>
          <w:p w:rsidR="00000000" w:rsidRDefault="00797F56">
            <w:pPr>
              <w:jc w:val="right"/>
              <w:rPr>
                <w:rFonts w:ascii="Arial" w:hAnsi="Arial"/>
                <w:snapToGrid w:val="0"/>
                <w:color w:val="000000"/>
              </w:rPr>
            </w:pPr>
            <w:r>
              <w:rPr>
                <w:rFonts w:ascii="Arial" w:hAnsi="Arial"/>
                <w:snapToGrid w:val="0"/>
                <w:color w:val="000000"/>
              </w:rPr>
              <w:t>1,309</w:t>
            </w:r>
          </w:p>
        </w:tc>
        <w:tc>
          <w:tcPr>
            <w:tcW w:w="1418" w:type="dxa"/>
          </w:tcPr>
          <w:p w:rsidR="00000000" w:rsidRDefault="00797F56">
            <w:pPr>
              <w:jc w:val="right"/>
              <w:rPr>
                <w:rFonts w:ascii="Arial" w:hAnsi="Arial"/>
                <w:snapToGrid w:val="0"/>
                <w:color w:val="000000"/>
              </w:rPr>
            </w:pPr>
            <w:r>
              <w:rPr>
                <w:rFonts w:ascii="Arial" w:hAnsi="Arial"/>
                <w:snapToGrid w:val="0"/>
                <w:color w:val="000000"/>
              </w:rPr>
              <w:t>149,288</w:t>
            </w:r>
          </w:p>
        </w:tc>
        <w:tc>
          <w:tcPr>
            <w:tcW w:w="1170" w:type="dxa"/>
          </w:tcPr>
          <w:p w:rsidR="00000000" w:rsidRDefault="00797F56">
            <w:pPr>
              <w:jc w:val="right"/>
              <w:rPr>
                <w:rFonts w:ascii="Arial" w:hAnsi="Arial"/>
                <w:snapToGrid w:val="0"/>
                <w:color w:val="000000"/>
              </w:rPr>
            </w:pPr>
            <w:r>
              <w:rPr>
                <w:rFonts w:ascii="Arial" w:hAnsi="Arial"/>
                <w:snapToGrid w:val="0"/>
                <w:color w:val="000000"/>
              </w:rPr>
              <w:t>57,965</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424</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1.35</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1.79</w:t>
            </w:r>
          </w:p>
        </w:tc>
        <w:tc>
          <w:tcPr>
            <w:tcW w:w="1431" w:type="dxa"/>
          </w:tcPr>
          <w:p w:rsidR="00000000" w:rsidRDefault="00797F56">
            <w:pPr>
              <w:jc w:val="right"/>
              <w:rPr>
                <w:rFonts w:ascii="Arial" w:hAnsi="Arial"/>
                <w:snapToGrid w:val="0"/>
                <w:color w:val="000000"/>
              </w:rPr>
            </w:pPr>
            <w:r>
              <w:rPr>
                <w:rFonts w:ascii="Arial" w:hAnsi="Arial"/>
                <w:snapToGrid w:val="0"/>
                <w:color w:val="000000"/>
              </w:rPr>
              <w:t>227.22</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212.60</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1.98</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381</w:t>
            </w:r>
          </w:p>
        </w:tc>
        <w:tc>
          <w:tcPr>
            <w:tcW w:w="1102" w:type="dxa"/>
          </w:tcPr>
          <w:p w:rsidR="00000000" w:rsidRDefault="00797F56">
            <w:pPr>
              <w:jc w:val="right"/>
              <w:rPr>
                <w:rFonts w:ascii="Arial" w:hAnsi="Arial"/>
                <w:snapToGrid w:val="0"/>
                <w:color w:val="000000"/>
              </w:rPr>
            </w:pPr>
            <w:r>
              <w:rPr>
                <w:rFonts w:ascii="Arial" w:hAnsi="Arial"/>
                <w:snapToGrid w:val="0"/>
                <w:color w:val="000000"/>
              </w:rPr>
              <w:t>5,252</w:t>
            </w:r>
          </w:p>
        </w:tc>
        <w:tc>
          <w:tcPr>
            <w:tcW w:w="1418" w:type="dxa"/>
          </w:tcPr>
          <w:p w:rsidR="00000000" w:rsidRDefault="00797F56">
            <w:pPr>
              <w:jc w:val="right"/>
              <w:rPr>
                <w:rFonts w:ascii="Arial" w:hAnsi="Arial"/>
                <w:snapToGrid w:val="0"/>
                <w:color w:val="000000"/>
              </w:rPr>
            </w:pPr>
            <w:r>
              <w:rPr>
                <w:rFonts w:ascii="Arial" w:hAnsi="Arial"/>
                <w:snapToGrid w:val="0"/>
                <w:color w:val="000000"/>
              </w:rPr>
              <w:t>118,952</w:t>
            </w:r>
          </w:p>
        </w:tc>
        <w:tc>
          <w:tcPr>
            <w:tcW w:w="1170" w:type="dxa"/>
          </w:tcPr>
          <w:p w:rsidR="00000000" w:rsidRDefault="00797F56">
            <w:pPr>
              <w:jc w:val="right"/>
              <w:rPr>
                <w:rFonts w:ascii="Arial" w:hAnsi="Arial"/>
                <w:snapToGrid w:val="0"/>
                <w:color w:val="000000"/>
              </w:rPr>
            </w:pPr>
            <w:r>
              <w:rPr>
                <w:rFonts w:ascii="Arial" w:hAnsi="Arial"/>
                <w:snapToGrid w:val="0"/>
                <w:color w:val="000000"/>
              </w:rPr>
              <w:t>55,614</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722</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2.31</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2.35</w:t>
            </w:r>
          </w:p>
        </w:tc>
        <w:tc>
          <w:tcPr>
            <w:tcW w:w="1431" w:type="dxa"/>
          </w:tcPr>
          <w:p w:rsidR="00000000" w:rsidRDefault="00797F56">
            <w:pPr>
              <w:jc w:val="right"/>
              <w:rPr>
                <w:rFonts w:ascii="Arial" w:hAnsi="Arial"/>
                <w:snapToGrid w:val="0"/>
                <w:color w:val="000000"/>
              </w:rPr>
            </w:pPr>
            <w:r>
              <w:rPr>
                <w:rFonts w:ascii="Arial" w:hAnsi="Arial"/>
                <w:snapToGrid w:val="0"/>
                <w:color w:val="000000"/>
              </w:rPr>
              <w:t>209.14</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227.91</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1.42</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266</w:t>
            </w:r>
          </w:p>
        </w:tc>
        <w:tc>
          <w:tcPr>
            <w:tcW w:w="1102" w:type="dxa"/>
          </w:tcPr>
          <w:p w:rsidR="00000000" w:rsidRDefault="00797F56">
            <w:pPr>
              <w:jc w:val="right"/>
              <w:rPr>
                <w:rFonts w:ascii="Arial" w:hAnsi="Arial"/>
                <w:snapToGrid w:val="0"/>
                <w:color w:val="000000"/>
              </w:rPr>
            </w:pPr>
            <w:r>
              <w:rPr>
                <w:rFonts w:ascii="Arial" w:hAnsi="Arial"/>
                <w:snapToGrid w:val="0"/>
                <w:color w:val="000000"/>
              </w:rPr>
              <w:t>8,121</w:t>
            </w:r>
          </w:p>
        </w:tc>
        <w:tc>
          <w:tcPr>
            <w:tcW w:w="1418" w:type="dxa"/>
          </w:tcPr>
          <w:p w:rsidR="00000000" w:rsidRDefault="00797F56">
            <w:pPr>
              <w:jc w:val="right"/>
              <w:rPr>
                <w:rFonts w:ascii="Arial" w:hAnsi="Arial"/>
                <w:snapToGrid w:val="0"/>
                <w:color w:val="000000"/>
              </w:rPr>
            </w:pPr>
            <w:r>
              <w:rPr>
                <w:rFonts w:ascii="Arial" w:hAnsi="Arial"/>
                <w:snapToGrid w:val="0"/>
                <w:color w:val="000000"/>
              </w:rPr>
              <w:t>109,947</w:t>
            </w:r>
          </w:p>
        </w:tc>
        <w:tc>
          <w:tcPr>
            <w:tcW w:w="1170" w:type="dxa"/>
          </w:tcPr>
          <w:p w:rsidR="00000000" w:rsidRDefault="00797F56">
            <w:pPr>
              <w:jc w:val="right"/>
              <w:rPr>
                <w:rFonts w:ascii="Arial" w:hAnsi="Arial"/>
                <w:snapToGrid w:val="0"/>
                <w:color w:val="000000"/>
              </w:rPr>
            </w:pPr>
            <w:r>
              <w:rPr>
                <w:rFonts w:ascii="Arial" w:hAnsi="Arial"/>
                <w:snapToGrid w:val="0"/>
                <w:color w:val="000000"/>
              </w:rPr>
              <w:t>56,136</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519</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1.29</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29.78</w:t>
            </w:r>
          </w:p>
        </w:tc>
        <w:tc>
          <w:tcPr>
            <w:tcW w:w="1431" w:type="dxa"/>
          </w:tcPr>
          <w:p w:rsidR="00000000" w:rsidRDefault="00797F56">
            <w:pPr>
              <w:jc w:val="right"/>
              <w:rPr>
                <w:rFonts w:ascii="Arial" w:hAnsi="Arial"/>
                <w:snapToGrid w:val="0"/>
                <w:color w:val="000000"/>
              </w:rPr>
            </w:pPr>
            <w:r>
              <w:rPr>
                <w:rFonts w:ascii="Arial" w:hAnsi="Arial"/>
                <w:snapToGrid w:val="0"/>
                <w:color w:val="000000"/>
              </w:rPr>
              <w:t>135.96</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143.8</w:t>
            </w:r>
            <w:r>
              <w:rPr>
                <w:rFonts w:ascii="Arial" w:hAnsi="Arial"/>
                <w:snapToGrid w:val="0"/>
                <w:color w:val="000000"/>
              </w:rPr>
              <w:t>5</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3.89</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271</w:t>
            </w:r>
          </w:p>
        </w:tc>
        <w:tc>
          <w:tcPr>
            <w:tcW w:w="1102" w:type="dxa"/>
          </w:tcPr>
          <w:p w:rsidR="00000000" w:rsidRDefault="00797F56">
            <w:pPr>
              <w:jc w:val="right"/>
              <w:rPr>
                <w:rFonts w:ascii="Arial" w:hAnsi="Arial"/>
                <w:snapToGrid w:val="0"/>
                <w:color w:val="000000"/>
              </w:rPr>
            </w:pPr>
            <w:r>
              <w:rPr>
                <w:rFonts w:ascii="Arial" w:hAnsi="Arial"/>
                <w:snapToGrid w:val="0"/>
                <w:color w:val="000000"/>
              </w:rPr>
              <w:t>10,563</w:t>
            </w:r>
          </w:p>
        </w:tc>
        <w:tc>
          <w:tcPr>
            <w:tcW w:w="1418" w:type="dxa"/>
          </w:tcPr>
          <w:p w:rsidR="00000000" w:rsidRDefault="00797F56">
            <w:pPr>
              <w:jc w:val="right"/>
              <w:rPr>
                <w:rFonts w:ascii="Arial" w:hAnsi="Arial"/>
                <w:snapToGrid w:val="0"/>
                <w:color w:val="000000"/>
              </w:rPr>
            </w:pPr>
            <w:r>
              <w:rPr>
                <w:rFonts w:ascii="Arial" w:hAnsi="Arial"/>
                <w:snapToGrid w:val="0"/>
                <w:color w:val="000000"/>
              </w:rPr>
              <w:t>72,072</w:t>
            </w:r>
          </w:p>
        </w:tc>
        <w:tc>
          <w:tcPr>
            <w:tcW w:w="1170" w:type="dxa"/>
          </w:tcPr>
          <w:p w:rsidR="00000000" w:rsidRDefault="00797F56">
            <w:pPr>
              <w:jc w:val="right"/>
              <w:rPr>
                <w:rFonts w:ascii="Arial" w:hAnsi="Arial"/>
                <w:snapToGrid w:val="0"/>
                <w:color w:val="000000"/>
              </w:rPr>
            </w:pPr>
            <w:r>
              <w:rPr>
                <w:rFonts w:ascii="Arial" w:hAnsi="Arial"/>
                <w:snapToGrid w:val="0"/>
                <w:color w:val="000000"/>
              </w:rPr>
              <w:t>40,914</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1,420</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0.45</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1.23</w:t>
            </w:r>
          </w:p>
        </w:tc>
        <w:tc>
          <w:tcPr>
            <w:tcW w:w="1431" w:type="dxa"/>
          </w:tcPr>
          <w:p w:rsidR="00000000" w:rsidRDefault="00797F56">
            <w:pPr>
              <w:jc w:val="right"/>
              <w:rPr>
                <w:rFonts w:ascii="Arial" w:hAnsi="Arial"/>
                <w:snapToGrid w:val="0"/>
                <w:color w:val="000000"/>
              </w:rPr>
            </w:pPr>
            <w:r>
              <w:rPr>
                <w:rFonts w:ascii="Arial" w:hAnsi="Arial"/>
                <w:snapToGrid w:val="0"/>
                <w:color w:val="000000"/>
              </w:rPr>
              <w:t>105.86</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98.09</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1.13</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68</w:t>
            </w:r>
          </w:p>
        </w:tc>
        <w:tc>
          <w:tcPr>
            <w:tcW w:w="1102" w:type="dxa"/>
          </w:tcPr>
          <w:p w:rsidR="00000000" w:rsidRDefault="00797F56">
            <w:pPr>
              <w:jc w:val="right"/>
              <w:rPr>
                <w:rFonts w:ascii="Arial" w:hAnsi="Arial"/>
                <w:snapToGrid w:val="0"/>
                <w:color w:val="000000"/>
              </w:rPr>
            </w:pPr>
            <w:r>
              <w:rPr>
                <w:rFonts w:ascii="Arial" w:hAnsi="Arial"/>
                <w:snapToGrid w:val="0"/>
                <w:color w:val="000000"/>
              </w:rPr>
              <w:t>2,985</w:t>
            </w:r>
          </w:p>
        </w:tc>
        <w:tc>
          <w:tcPr>
            <w:tcW w:w="1418" w:type="dxa"/>
          </w:tcPr>
          <w:p w:rsidR="00000000" w:rsidRDefault="00797F56">
            <w:pPr>
              <w:jc w:val="right"/>
              <w:rPr>
                <w:rFonts w:ascii="Arial" w:hAnsi="Arial"/>
                <w:snapToGrid w:val="0"/>
                <w:color w:val="000000"/>
              </w:rPr>
            </w:pPr>
            <w:r>
              <w:rPr>
                <w:rFonts w:ascii="Arial" w:hAnsi="Arial"/>
                <w:snapToGrid w:val="0"/>
                <w:color w:val="000000"/>
              </w:rPr>
              <w:t>55,414</w:t>
            </w:r>
          </w:p>
        </w:tc>
        <w:tc>
          <w:tcPr>
            <w:tcW w:w="1170" w:type="dxa"/>
          </w:tcPr>
          <w:p w:rsidR="00000000" w:rsidRDefault="00797F56">
            <w:pPr>
              <w:jc w:val="right"/>
              <w:rPr>
                <w:rFonts w:ascii="Arial" w:hAnsi="Arial"/>
                <w:snapToGrid w:val="0"/>
                <w:color w:val="000000"/>
              </w:rPr>
            </w:pPr>
            <w:r>
              <w:rPr>
                <w:rFonts w:ascii="Arial" w:hAnsi="Arial"/>
                <w:snapToGrid w:val="0"/>
                <w:color w:val="000000"/>
              </w:rPr>
              <w:t>26,769</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412</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2.37</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0.57</w:t>
            </w:r>
          </w:p>
        </w:tc>
        <w:tc>
          <w:tcPr>
            <w:tcW w:w="1431" w:type="dxa"/>
          </w:tcPr>
          <w:p w:rsidR="00000000" w:rsidRDefault="00797F56">
            <w:pPr>
              <w:jc w:val="right"/>
              <w:rPr>
                <w:rFonts w:ascii="Arial" w:hAnsi="Arial"/>
                <w:snapToGrid w:val="0"/>
                <w:color w:val="000000"/>
              </w:rPr>
            </w:pPr>
            <w:r>
              <w:rPr>
                <w:rFonts w:ascii="Arial" w:hAnsi="Arial"/>
                <w:snapToGrid w:val="0"/>
                <w:color w:val="000000"/>
              </w:rPr>
              <w:t>49.04</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21.42</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1.63</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487</w:t>
            </w:r>
          </w:p>
        </w:tc>
        <w:tc>
          <w:tcPr>
            <w:tcW w:w="1102" w:type="dxa"/>
          </w:tcPr>
          <w:p w:rsidR="00000000" w:rsidRDefault="00797F56">
            <w:pPr>
              <w:jc w:val="right"/>
              <w:rPr>
                <w:rFonts w:ascii="Arial" w:hAnsi="Arial"/>
                <w:snapToGrid w:val="0"/>
                <w:color w:val="000000"/>
              </w:rPr>
            </w:pPr>
            <w:r>
              <w:rPr>
                <w:rFonts w:ascii="Arial" w:hAnsi="Arial"/>
                <w:snapToGrid w:val="0"/>
                <w:color w:val="000000"/>
              </w:rPr>
              <w:t>2,389</w:t>
            </w:r>
          </w:p>
        </w:tc>
        <w:tc>
          <w:tcPr>
            <w:tcW w:w="1418" w:type="dxa"/>
          </w:tcPr>
          <w:p w:rsidR="00000000" w:rsidRDefault="00797F56">
            <w:pPr>
              <w:jc w:val="right"/>
              <w:rPr>
                <w:rFonts w:ascii="Arial" w:hAnsi="Arial"/>
                <w:snapToGrid w:val="0"/>
                <w:color w:val="000000"/>
              </w:rPr>
            </w:pPr>
            <w:r>
              <w:rPr>
                <w:rFonts w:ascii="Arial" w:hAnsi="Arial"/>
                <w:snapToGrid w:val="0"/>
                <w:color w:val="000000"/>
              </w:rPr>
              <w:t>17,071</w:t>
            </w:r>
          </w:p>
        </w:tc>
        <w:tc>
          <w:tcPr>
            <w:tcW w:w="1170" w:type="dxa"/>
          </w:tcPr>
          <w:p w:rsidR="00000000" w:rsidRDefault="00797F56">
            <w:pPr>
              <w:jc w:val="right"/>
              <w:rPr>
                <w:rFonts w:ascii="Arial" w:hAnsi="Arial"/>
                <w:snapToGrid w:val="0"/>
                <w:color w:val="000000"/>
              </w:rPr>
            </w:pPr>
            <w:r>
              <w:rPr>
                <w:rFonts w:ascii="Arial" w:hAnsi="Arial"/>
                <w:snapToGrid w:val="0"/>
                <w:color w:val="000000"/>
              </w:rPr>
              <w:t>5,991</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595</w:t>
            </w:r>
          </w:p>
        </w:tc>
      </w:tr>
      <w:tr w:rsidR="00000000">
        <w:tblPrEx>
          <w:tblCellMar>
            <w:top w:w="0" w:type="dxa"/>
            <w:bottom w:w="0" w:type="dxa"/>
          </w:tblCellMar>
        </w:tblPrEx>
        <w:trPr>
          <w:cantSplit/>
          <w:jc w:val="center"/>
        </w:trPr>
        <w:tc>
          <w:tcPr>
            <w:tcW w:w="144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163" w:type="dxa"/>
            <w:tcBorders>
              <w:left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6.09</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1.16</w:t>
            </w:r>
          </w:p>
        </w:tc>
        <w:tc>
          <w:tcPr>
            <w:tcW w:w="1431" w:type="dxa"/>
          </w:tcPr>
          <w:p w:rsidR="00000000" w:rsidRDefault="00797F56">
            <w:pPr>
              <w:jc w:val="right"/>
              <w:rPr>
                <w:rFonts w:ascii="Arial" w:hAnsi="Arial"/>
                <w:snapToGrid w:val="0"/>
                <w:color w:val="000000"/>
              </w:rPr>
            </w:pPr>
            <w:r>
              <w:rPr>
                <w:rFonts w:ascii="Arial" w:hAnsi="Arial"/>
                <w:snapToGrid w:val="0"/>
                <w:color w:val="000000"/>
              </w:rPr>
              <w:t>112.52</w:t>
            </w:r>
          </w:p>
        </w:tc>
        <w:tc>
          <w:tcPr>
            <w:tcW w:w="1163"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107.75</w:t>
            </w:r>
          </w:p>
        </w:tc>
        <w:tc>
          <w:tcPr>
            <w:tcW w:w="1163" w:type="dxa"/>
            <w:gridSpan w:val="2"/>
            <w:tcBorders>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1.40</w:t>
            </w:r>
          </w:p>
        </w:tc>
        <w:tc>
          <w:tcPr>
            <w:tcW w:w="1135" w:type="dxa"/>
            <w:tcBorders>
              <w:left w:val="nil"/>
            </w:tcBorders>
          </w:tcPr>
          <w:p w:rsidR="00000000" w:rsidRDefault="00797F56">
            <w:pPr>
              <w:jc w:val="right"/>
              <w:rPr>
                <w:rFonts w:ascii="Arial" w:hAnsi="Arial"/>
                <w:snapToGrid w:val="0"/>
                <w:color w:val="000000"/>
              </w:rPr>
            </w:pPr>
            <w:r>
              <w:rPr>
                <w:rFonts w:ascii="Arial" w:hAnsi="Arial"/>
                <w:snapToGrid w:val="0"/>
                <w:color w:val="000000"/>
              </w:rPr>
              <w:t>226</w:t>
            </w:r>
          </w:p>
        </w:tc>
        <w:tc>
          <w:tcPr>
            <w:tcW w:w="1102" w:type="dxa"/>
          </w:tcPr>
          <w:p w:rsidR="00000000" w:rsidRDefault="00797F56">
            <w:pPr>
              <w:jc w:val="right"/>
              <w:rPr>
                <w:rFonts w:ascii="Arial" w:hAnsi="Arial"/>
                <w:snapToGrid w:val="0"/>
                <w:color w:val="000000"/>
              </w:rPr>
            </w:pPr>
            <w:r>
              <w:rPr>
                <w:rFonts w:ascii="Arial" w:hAnsi="Arial"/>
                <w:snapToGrid w:val="0"/>
                <w:color w:val="000000"/>
              </w:rPr>
              <w:t>2,079</w:t>
            </w:r>
          </w:p>
        </w:tc>
        <w:tc>
          <w:tcPr>
            <w:tcW w:w="1418" w:type="dxa"/>
          </w:tcPr>
          <w:p w:rsidR="00000000" w:rsidRDefault="00797F56">
            <w:pPr>
              <w:jc w:val="right"/>
              <w:rPr>
                <w:rFonts w:ascii="Arial" w:hAnsi="Arial"/>
                <w:snapToGrid w:val="0"/>
                <w:color w:val="000000"/>
              </w:rPr>
            </w:pPr>
            <w:r>
              <w:rPr>
                <w:rFonts w:ascii="Arial" w:hAnsi="Arial"/>
                <w:snapToGrid w:val="0"/>
                <w:color w:val="000000"/>
              </w:rPr>
              <w:t>59,270</w:t>
            </w:r>
          </w:p>
        </w:tc>
        <w:tc>
          <w:tcPr>
            <w:tcW w:w="1170" w:type="dxa"/>
          </w:tcPr>
          <w:p w:rsidR="00000000" w:rsidRDefault="00797F56">
            <w:pPr>
              <w:jc w:val="right"/>
              <w:rPr>
                <w:rFonts w:ascii="Arial" w:hAnsi="Arial"/>
                <w:snapToGrid w:val="0"/>
                <w:color w:val="000000"/>
              </w:rPr>
            </w:pPr>
            <w:r>
              <w:rPr>
                <w:rFonts w:ascii="Arial" w:hAnsi="Arial"/>
                <w:snapToGrid w:val="0"/>
                <w:color w:val="000000"/>
              </w:rPr>
              <w:t>26,731</w:t>
            </w:r>
          </w:p>
        </w:tc>
        <w:tc>
          <w:tcPr>
            <w:tcW w:w="117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511</w:t>
            </w:r>
          </w:p>
        </w:tc>
      </w:tr>
      <w:tr w:rsidR="00000000">
        <w:tblPrEx>
          <w:tblCellMar>
            <w:top w:w="0" w:type="dxa"/>
            <w:bottom w:w="0" w:type="dxa"/>
          </w:tblCellMar>
        </w:tblPrEx>
        <w:trPr>
          <w:cantSplit/>
          <w:jc w:val="center"/>
        </w:trPr>
        <w:tc>
          <w:tcPr>
            <w:tcW w:w="1440" w:type="dxa"/>
            <w:tcBorders>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163" w:type="dxa"/>
            <w:tcBorders>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0.34</w:t>
            </w:r>
          </w:p>
        </w:tc>
        <w:tc>
          <w:tcPr>
            <w:tcW w:w="116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1.80</w:t>
            </w:r>
          </w:p>
        </w:tc>
        <w:tc>
          <w:tcPr>
            <w:tcW w:w="1431"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42.35</w:t>
            </w:r>
          </w:p>
        </w:tc>
        <w:tc>
          <w:tcPr>
            <w:tcW w:w="116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37</w:t>
            </w:r>
            <w:r>
              <w:rPr>
                <w:rFonts w:ascii="Arial" w:hAnsi="Arial"/>
                <w:snapToGrid w:val="0"/>
                <w:color w:val="000000"/>
              </w:rPr>
              <w:t>.57</w:t>
            </w:r>
          </w:p>
        </w:tc>
        <w:tc>
          <w:tcPr>
            <w:tcW w:w="1163" w:type="dxa"/>
            <w:gridSpan w:val="2"/>
            <w:tcBorders>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2.00</w:t>
            </w:r>
          </w:p>
        </w:tc>
        <w:tc>
          <w:tcPr>
            <w:tcW w:w="1135"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83</w:t>
            </w:r>
          </w:p>
        </w:tc>
        <w:tc>
          <w:tcPr>
            <w:tcW w:w="1102"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8,995</w:t>
            </w:r>
          </w:p>
        </w:tc>
        <w:tc>
          <w:tcPr>
            <w:tcW w:w="1418"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23,055</w:t>
            </w:r>
          </w:p>
        </w:tc>
        <w:tc>
          <w:tcPr>
            <w:tcW w:w="11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10,883</w:t>
            </w:r>
          </w:p>
        </w:tc>
        <w:tc>
          <w:tcPr>
            <w:tcW w:w="117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731</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163" w:type="dxa"/>
            <w:tcBorders>
              <w:top w:val="single" w:sz="2" w:space="0" w:color="000000"/>
              <w:left w:val="nil"/>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4.12</w:t>
            </w:r>
          </w:p>
        </w:tc>
        <w:tc>
          <w:tcPr>
            <w:tcW w:w="1163" w:type="dxa"/>
            <w:tcBorders>
              <w:top w:val="single" w:sz="2" w:space="0" w:color="000000"/>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1.11</w:t>
            </w:r>
          </w:p>
        </w:tc>
        <w:tc>
          <w:tcPr>
            <w:tcW w:w="1431"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162.44</w:t>
            </w:r>
          </w:p>
        </w:tc>
        <w:tc>
          <w:tcPr>
            <w:tcW w:w="1163" w:type="dxa"/>
            <w:tcBorders>
              <w:top w:val="single" w:sz="2" w:space="0" w:color="000000"/>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118.31</w:t>
            </w:r>
          </w:p>
        </w:tc>
        <w:tc>
          <w:tcPr>
            <w:tcW w:w="1163" w:type="dxa"/>
            <w:gridSpan w:val="2"/>
            <w:tcBorders>
              <w:top w:val="single" w:sz="2" w:space="0" w:color="000000"/>
              <w:bottom w:val="nil"/>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0.36</w:t>
            </w:r>
          </w:p>
        </w:tc>
        <w:tc>
          <w:tcPr>
            <w:tcW w:w="1135"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1,012</w:t>
            </w:r>
          </w:p>
        </w:tc>
        <w:tc>
          <w:tcPr>
            <w:tcW w:w="1102"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794</w:t>
            </w:r>
          </w:p>
        </w:tc>
        <w:tc>
          <w:tcPr>
            <w:tcW w:w="1418"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84,178</w:t>
            </w:r>
          </w:p>
        </w:tc>
        <w:tc>
          <w:tcPr>
            <w:tcW w:w="117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31,780</w:t>
            </w:r>
          </w:p>
        </w:tc>
        <w:tc>
          <w:tcPr>
            <w:tcW w:w="1170" w:type="dxa"/>
            <w:tcBorders>
              <w:top w:val="single" w:sz="2" w:space="0" w:color="000000"/>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133</w:t>
            </w:r>
          </w:p>
        </w:tc>
      </w:tr>
      <w:tr w:rsidR="00000000">
        <w:tblPrEx>
          <w:tblCellMar>
            <w:top w:w="0" w:type="dxa"/>
            <w:bottom w:w="0" w:type="dxa"/>
          </w:tblCellMar>
        </w:tblPrEx>
        <w:trPr>
          <w:cantSplit/>
          <w:jc w:val="center"/>
        </w:trPr>
        <w:tc>
          <w:tcPr>
            <w:tcW w:w="1440" w:type="dxa"/>
            <w:tcBorders>
              <w:top w:val="single" w:sz="2" w:space="0" w:color="000000"/>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163" w:type="dxa"/>
            <w:tcBorders>
              <w:top w:val="single" w:sz="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2.08</w:t>
            </w:r>
          </w:p>
        </w:tc>
        <w:tc>
          <w:tcPr>
            <w:tcW w:w="1163" w:type="dxa"/>
            <w:tcBorders>
              <w:top w:val="single" w:sz="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1.19</w:t>
            </w:r>
          </w:p>
        </w:tc>
        <w:tc>
          <w:tcPr>
            <w:tcW w:w="1431"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56.12</w:t>
            </w:r>
          </w:p>
        </w:tc>
        <w:tc>
          <w:tcPr>
            <w:tcW w:w="1163" w:type="dxa"/>
            <w:tcBorders>
              <w:top w:val="single" w:sz="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26.89</w:t>
            </w:r>
          </w:p>
        </w:tc>
        <w:tc>
          <w:tcPr>
            <w:tcW w:w="1163" w:type="dxa"/>
            <w:gridSpan w:val="2"/>
            <w:tcBorders>
              <w:top w:val="single" w:sz="2" w:space="0" w:color="000000"/>
              <w:bottom w:val="single" w:sz="24" w:space="0" w:color="000000"/>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1.58</w:t>
            </w:r>
          </w:p>
        </w:tc>
        <w:tc>
          <w:tcPr>
            <w:tcW w:w="1135"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444</w:t>
            </w:r>
          </w:p>
        </w:tc>
        <w:tc>
          <w:tcPr>
            <w:tcW w:w="1102"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5,306</w:t>
            </w:r>
          </w:p>
        </w:tc>
        <w:tc>
          <w:tcPr>
            <w:tcW w:w="1418"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29,700</w:t>
            </w:r>
          </w:p>
        </w:tc>
        <w:tc>
          <w:tcPr>
            <w:tcW w:w="117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7,198</w:t>
            </w:r>
          </w:p>
        </w:tc>
        <w:tc>
          <w:tcPr>
            <w:tcW w:w="1170" w:type="dxa"/>
            <w:tcBorders>
              <w:top w:val="single" w:sz="2" w:space="0" w:color="000000"/>
              <w:bottom w:val="single" w:sz="24" w:space="0" w:color="000000"/>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578</w:t>
            </w:r>
          </w:p>
        </w:tc>
      </w:tr>
      <w:tr w:rsidR="00000000">
        <w:tblPrEx>
          <w:tblCellMar>
            <w:top w:w="0" w:type="dxa"/>
            <w:bottom w:w="0" w:type="dxa"/>
          </w:tblCellMar>
        </w:tblPrEx>
        <w:trPr>
          <w:cantSplit/>
          <w:jc w:val="center"/>
        </w:trPr>
        <w:tc>
          <w:tcPr>
            <w:tcW w:w="1440" w:type="dxa"/>
            <w:tcBorders>
              <w:top w:val="nil"/>
              <w:left w:val="double" w:sz="4" w:space="0" w:color="auto"/>
              <w:bottom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163" w:type="dxa"/>
            <w:tcBorders>
              <w:top w:val="nil"/>
              <w:left w:val="nil"/>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91.33</w:t>
            </w:r>
          </w:p>
        </w:tc>
        <w:tc>
          <w:tcPr>
            <w:tcW w:w="1163" w:type="dxa"/>
            <w:tcBorders>
              <w:top w:val="nil"/>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66.45</w:t>
            </w:r>
          </w:p>
        </w:tc>
        <w:tc>
          <w:tcPr>
            <w:tcW w:w="1431"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2,856.37</w:t>
            </w:r>
          </w:p>
        </w:tc>
        <w:tc>
          <w:tcPr>
            <w:tcW w:w="1163" w:type="dxa"/>
            <w:tcBorders>
              <w:top w:val="nil"/>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2,497.80</w:t>
            </w:r>
          </w:p>
        </w:tc>
        <w:tc>
          <w:tcPr>
            <w:tcW w:w="1163" w:type="dxa"/>
            <w:gridSpan w:val="2"/>
            <w:tcBorders>
              <w:top w:val="nil"/>
              <w:bottom w:val="double" w:sz="4" w:space="0" w:color="auto"/>
              <w:right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34.09</w:t>
            </w:r>
          </w:p>
        </w:tc>
        <w:tc>
          <w:tcPr>
            <w:tcW w:w="1135"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13,254</w:t>
            </w:r>
          </w:p>
        </w:tc>
        <w:tc>
          <w:tcPr>
            <w:tcW w:w="1102"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94,067</w:t>
            </w:r>
          </w:p>
        </w:tc>
        <w:tc>
          <w:tcPr>
            <w:tcW w:w="1418"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1,421,004</w:t>
            </w:r>
          </w:p>
        </w:tc>
        <w:tc>
          <w:tcPr>
            <w:tcW w:w="117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665,944</w:t>
            </w:r>
          </w:p>
        </w:tc>
        <w:tc>
          <w:tcPr>
            <w:tcW w:w="1170" w:type="dxa"/>
            <w:tcBorders>
              <w:top w:val="nil"/>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12,451</w:t>
            </w:r>
          </w:p>
        </w:tc>
      </w:tr>
    </w:tbl>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jc w:val="center"/>
        <w:rPr>
          <w:rFonts w:ascii="Arial" w:hAnsi="Arial"/>
          <w:b/>
        </w:rPr>
      </w:pPr>
      <w:r>
        <w:br w:type="page"/>
      </w:r>
      <w:r>
        <w:rPr>
          <w:rFonts w:ascii="Arial" w:hAnsi="Arial"/>
          <w:b/>
        </w:rPr>
        <w:t>Table 4 (continued): 2002 Statewide Emission Inventory by County and Source Sector</w:t>
      </w:r>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2880"/>
        <w:gridCol w:w="1080"/>
        <w:gridCol w:w="1080"/>
        <w:gridCol w:w="1080"/>
        <w:gridCol w:w="1080"/>
        <w:gridCol w:w="1080"/>
        <w:gridCol w:w="1080"/>
        <w:gridCol w:w="1080"/>
        <w:gridCol w:w="1080"/>
        <w:gridCol w:w="1080"/>
        <w:gridCol w:w="1080"/>
      </w:tblGrid>
      <w:tr w:rsidR="00000000">
        <w:tblPrEx>
          <w:tblCellMar>
            <w:top w:w="0" w:type="dxa"/>
            <w:bottom w:w="0" w:type="dxa"/>
          </w:tblCellMar>
        </w:tblPrEx>
        <w:trPr>
          <w:cantSplit/>
          <w:jc w:val="center"/>
        </w:trPr>
        <w:tc>
          <w:tcPr>
            <w:tcW w:w="2880" w:type="dxa"/>
            <w:vMerge w:val="restart"/>
            <w:tcBorders>
              <w:top w:val="double" w:sz="4" w:space="0" w:color="auto"/>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5400" w:type="dxa"/>
            <w:gridSpan w:val="5"/>
            <w:tcBorders>
              <w:top w:val="double" w:sz="4" w:space="0" w:color="auto"/>
              <w:left w:val="nil"/>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5400" w:type="dxa"/>
            <w:gridSpan w:val="5"/>
            <w:tcBorders>
              <w:top w:val="double" w:sz="4" w:space="0" w:color="auto"/>
              <w:left w:val="nil"/>
              <w:bottom w:val="nil"/>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rPr>
            </w:pPr>
            <w:r>
              <w:rPr>
                <w:rFonts w:ascii="Arial" w:hAnsi="Arial"/>
                <w:b/>
              </w:rPr>
              <w:t>Tons per Year</w:t>
            </w:r>
          </w:p>
        </w:tc>
      </w:tr>
      <w:tr w:rsidR="00000000">
        <w:tblPrEx>
          <w:tblCellMar>
            <w:top w:w="0" w:type="dxa"/>
            <w:bottom w:w="0" w:type="dxa"/>
          </w:tblCellMar>
        </w:tblPrEx>
        <w:trPr>
          <w:cantSplit/>
          <w:jc w:val="center"/>
        </w:trPr>
        <w:tc>
          <w:tcPr>
            <w:tcW w:w="2880" w:type="dxa"/>
            <w:vMerge/>
            <w:tcBorders>
              <w:top w:val="nil"/>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rPr>
            </w:pP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080" w:type="dxa"/>
            <w:tcBorders>
              <w:top w:val="single" w:sz="12" w:space="0" w:color="000000"/>
              <w:left w:val="nil"/>
              <w:bottom w:val="single" w:sz="24" w:space="0" w:color="000000"/>
              <w:right w:val="single" w:sz="2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w:t>
            </w:r>
            <w:r>
              <w:rPr>
                <w:rFonts w:ascii="Arial" w:hAnsi="Arial"/>
                <w:b/>
              </w:rPr>
              <w:t>ad Sources</w:t>
            </w:r>
          </w:p>
        </w:tc>
        <w:tc>
          <w:tcPr>
            <w:tcW w:w="1080" w:type="dxa"/>
            <w:tcBorders>
              <w:top w:val="single" w:sz="1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r>
      <w:tr w:rsidR="00000000">
        <w:tblPrEx>
          <w:tblCellMar>
            <w:top w:w="0" w:type="dxa"/>
            <w:bottom w:w="0" w:type="dxa"/>
          </w:tblCellMar>
        </w:tblPrEx>
        <w:trPr>
          <w:cantSplit/>
          <w:jc w:val="center"/>
        </w:trPr>
        <w:tc>
          <w:tcPr>
            <w:tcW w:w="2880" w:type="dxa"/>
            <w:tcBorders>
              <w:top w:val="nil"/>
              <w:left w:val="double" w:sz="4" w:space="0" w:color="auto"/>
              <w:right w:val="single" w:sz="24" w:space="0" w:color="000000"/>
            </w:tcBorders>
          </w:tcPr>
          <w:p w:rsidR="00000000" w:rsidRDefault="00797F56">
            <w:pPr>
              <w:pStyle w:val="FootnoteText"/>
              <w:tabs>
                <w:tab w:val="left" w:pos="360"/>
                <w:tab w:val="left" w:pos="720"/>
                <w:tab w:val="left" w:pos="1080"/>
                <w:tab w:val="left" w:pos="1440"/>
                <w:tab w:val="left" w:pos="1800"/>
                <w:tab w:val="left" w:pos="2160"/>
              </w:tabs>
            </w:pPr>
            <w:r>
              <w:t xml:space="preserve">Atlantic </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17</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1,863</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154</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248</w:t>
            </w:r>
          </w:p>
        </w:tc>
        <w:tc>
          <w:tcPr>
            <w:tcW w:w="1080" w:type="dxa"/>
            <w:tcBorders>
              <w:top w:val="nil"/>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19</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1,541</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104</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225</w:t>
            </w:r>
          </w:p>
        </w:tc>
        <w:tc>
          <w:tcPr>
            <w:tcW w:w="1080" w:type="dxa"/>
            <w:tcBorders>
              <w:top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135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981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524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524</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149</w:t>
            </w:r>
          </w:p>
        </w:tc>
        <w:tc>
          <w:tcPr>
            <w:tcW w:w="1080" w:type="dxa"/>
          </w:tcPr>
          <w:p w:rsidR="00000000" w:rsidRDefault="00797F56">
            <w:pPr>
              <w:jc w:val="right"/>
              <w:rPr>
                <w:rFonts w:ascii="Arial" w:hAnsi="Arial"/>
                <w:snapToGrid w:val="0"/>
                <w:color w:val="000000"/>
              </w:rPr>
            </w:pPr>
            <w:r>
              <w:rPr>
                <w:rFonts w:ascii="Arial" w:hAnsi="Arial"/>
                <w:snapToGrid w:val="0"/>
                <w:color w:val="000000"/>
              </w:rPr>
              <w:t>537</w:t>
            </w:r>
          </w:p>
        </w:tc>
        <w:tc>
          <w:tcPr>
            <w:tcW w:w="1080" w:type="dxa"/>
          </w:tcPr>
          <w:p w:rsidR="00000000" w:rsidRDefault="00797F56">
            <w:pPr>
              <w:jc w:val="right"/>
              <w:rPr>
                <w:rFonts w:ascii="Arial" w:hAnsi="Arial"/>
                <w:snapToGrid w:val="0"/>
                <w:color w:val="000000"/>
              </w:rPr>
            </w:pPr>
            <w:r>
              <w:rPr>
                <w:rFonts w:ascii="Arial" w:hAnsi="Arial"/>
                <w:snapToGrid w:val="0"/>
                <w:color w:val="000000"/>
              </w:rPr>
              <w:t>376</w:t>
            </w:r>
          </w:p>
        </w:tc>
        <w:tc>
          <w:tcPr>
            <w:tcW w:w="1080" w:type="dxa"/>
          </w:tcPr>
          <w:p w:rsidR="00000000" w:rsidRDefault="00797F56">
            <w:pPr>
              <w:jc w:val="right"/>
              <w:rPr>
                <w:rFonts w:ascii="Arial" w:hAnsi="Arial"/>
                <w:snapToGrid w:val="0"/>
                <w:color w:val="000000"/>
              </w:rPr>
            </w:pPr>
            <w:r>
              <w:rPr>
                <w:rFonts w:ascii="Arial" w:hAnsi="Arial"/>
                <w:snapToGrid w:val="0"/>
                <w:color w:val="000000"/>
              </w:rPr>
              <w:t>478</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318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2,145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275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471</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308</w:t>
            </w:r>
          </w:p>
        </w:tc>
        <w:tc>
          <w:tcPr>
            <w:tcW w:w="1080" w:type="dxa"/>
          </w:tcPr>
          <w:p w:rsidR="00000000" w:rsidRDefault="00797F56">
            <w:pPr>
              <w:jc w:val="right"/>
              <w:rPr>
                <w:rFonts w:ascii="Arial" w:hAnsi="Arial"/>
                <w:snapToGrid w:val="0"/>
                <w:color w:val="000000"/>
              </w:rPr>
            </w:pPr>
            <w:r>
              <w:rPr>
                <w:rFonts w:ascii="Arial" w:hAnsi="Arial"/>
                <w:snapToGrid w:val="0"/>
                <w:color w:val="000000"/>
              </w:rPr>
              <w:t>1,448</w:t>
            </w:r>
          </w:p>
        </w:tc>
        <w:tc>
          <w:tcPr>
            <w:tcW w:w="1080" w:type="dxa"/>
          </w:tcPr>
          <w:p w:rsidR="00000000" w:rsidRDefault="00797F56">
            <w:pPr>
              <w:jc w:val="right"/>
              <w:rPr>
                <w:rFonts w:ascii="Arial" w:hAnsi="Arial"/>
                <w:snapToGrid w:val="0"/>
                <w:color w:val="000000"/>
              </w:rPr>
            </w:pPr>
            <w:r>
              <w:rPr>
                <w:rFonts w:ascii="Arial" w:hAnsi="Arial"/>
                <w:snapToGrid w:val="0"/>
                <w:color w:val="000000"/>
              </w:rPr>
              <w:t>193</w:t>
            </w:r>
          </w:p>
        </w:tc>
        <w:tc>
          <w:tcPr>
            <w:tcW w:w="1080" w:type="dxa"/>
          </w:tcPr>
          <w:p w:rsidR="00000000" w:rsidRDefault="00797F56">
            <w:pPr>
              <w:jc w:val="right"/>
              <w:rPr>
                <w:rFonts w:ascii="Arial" w:hAnsi="Arial"/>
                <w:snapToGrid w:val="0"/>
                <w:color w:val="000000"/>
              </w:rPr>
            </w:pPr>
            <w:r>
              <w:rPr>
                <w:rFonts w:ascii="Arial" w:hAnsi="Arial"/>
                <w:snapToGrid w:val="0"/>
                <w:color w:val="000000"/>
              </w:rPr>
              <w:t>413</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1,210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238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249</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233</w:t>
            </w:r>
          </w:p>
        </w:tc>
        <w:tc>
          <w:tcPr>
            <w:tcW w:w="1080" w:type="dxa"/>
          </w:tcPr>
          <w:p w:rsidR="00000000" w:rsidRDefault="00797F56">
            <w:pPr>
              <w:jc w:val="right"/>
              <w:rPr>
                <w:rFonts w:ascii="Arial" w:hAnsi="Arial"/>
                <w:snapToGrid w:val="0"/>
                <w:color w:val="000000"/>
              </w:rPr>
            </w:pPr>
            <w:r>
              <w:rPr>
                <w:rFonts w:ascii="Arial" w:hAnsi="Arial"/>
                <w:snapToGrid w:val="0"/>
                <w:color w:val="000000"/>
              </w:rPr>
              <w:t>754</w:t>
            </w:r>
          </w:p>
        </w:tc>
        <w:tc>
          <w:tcPr>
            <w:tcW w:w="1080" w:type="dxa"/>
          </w:tcPr>
          <w:p w:rsidR="00000000" w:rsidRDefault="00797F56">
            <w:pPr>
              <w:jc w:val="right"/>
              <w:rPr>
                <w:rFonts w:ascii="Arial" w:hAnsi="Arial"/>
                <w:snapToGrid w:val="0"/>
                <w:color w:val="000000"/>
              </w:rPr>
            </w:pPr>
            <w:r>
              <w:rPr>
                <w:rFonts w:ascii="Arial" w:hAnsi="Arial"/>
                <w:snapToGrid w:val="0"/>
                <w:color w:val="000000"/>
              </w:rPr>
              <w:t>167</w:t>
            </w:r>
          </w:p>
        </w:tc>
        <w:tc>
          <w:tcPr>
            <w:tcW w:w="1080" w:type="dxa"/>
          </w:tcPr>
          <w:p w:rsidR="00000000" w:rsidRDefault="00797F56">
            <w:pPr>
              <w:jc w:val="right"/>
              <w:rPr>
                <w:rFonts w:ascii="Arial" w:hAnsi="Arial"/>
                <w:snapToGrid w:val="0"/>
                <w:color w:val="000000"/>
              </w:rPr>
            </w:pPr>
            <w:r>
              <w:rPr>
                <w:rFonts w:ascii="Arial" w:hAnsi="Arial"/>
                <w:snapToGrid w:val="0"/>
                <w:color w:val="000000"/>
              </w:rPr>
              <w:t>228</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799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509</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109</w:t>
            </w:r>
          </w:p>
        </w:tc>
        <w:tc>
          <w:tcPr>
            <w:tcW w:w="1080" w:type="dxa"/>
          </w:tcPr>
          <w:p w:rsidR="00000000" w:rsidRDefault="00797F56">
            <w:pPr>
              <w:jc w:val="right"/>
              <w:rPr>
                <w:rFonts w:ascii="Arial" w:hAnsi="Arial"/>
                <w:snapToGrid w:val="0"/>
                <w:color w:val="000000"/>
              </w:rPr>
            </w:pPr>
            <w:r>
              <w:rPr>
                <w:rFonts w:ascii="Arial" w:hAnsi="Arial"/>
                <w:snapToGrid w:val="0"/>
                <w:color w:val="000000"/>
              </w:rPr>
              <w:t>637</w:t>
            </w:r>
          </w:p>
        </w:tc>
        <w:tc>
          <w:tcPr>
            <w:tcW w:w="1080" w:type="dxa"/>
          </w:tcPr>
          <w:p w:rsidR="00000000" w:rsidRDefault="00797F56">
            <w:pPr>
              <w:jc w:val="right"/>
              <w:rPr>
                <w:rFonts w:ascii="Arial" w:hAnsi="Arial"/>
                <w:snapToGrid w:val="0"/>
                <w:color w:val="000000"/>
              </w:rPr>
            </w:pPr>
            <w:r>
              <w:rPr>
                <w:rFonts w:ascii="Arial" w:hAnsi="Arial"/>
                <w:snapToGrid w:val="0"/>
                <w:color w:val="000000"/>
              </w:rPr>
              <w:t>40</w:t>
            </w:r>
          </w:p>
        </w:tc>
        <w:tc>
          <w:tcPr>
            <w:tcW w:w="1080" w:type="dxa"/>
          </w:tcPr>
          <w:p w:rsidR="00000000" w:rsidRDefault="00797F56">
            <w:pPr>
              <w:jc w:val="right"/>
              <w:rPr>
                <w:rFonts w:ascii="Arial" w:hAnsi="Arial"/>
                <w:snapToGrid w:val="0"/>
                <w:color w:val="000000"/>
              </w:rPr>
            </w:pPr>
            <w:r>
              <w:rPr>
                <w:rFonts w:ascii="Arial" w:hAnsi="Arial"/>
                <w:snapToGrid w:val="0"/>
                <w:color w:val="000000"/>
              </w:rPr>
              <w:t>468</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266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721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407</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280</w:t>
            </w:r>
          </w:p>
        </w:tc>
        <w:tc>
          <w:tcPr>
            <w:tcW w:w="1080" w:type="dxa"/>
          </w:tcPr>
          <w:p w:rsidR="00000000" w:rsidRDefault="00797F56">
            <w:pPr>
              <w:jc w:val="right"/>
              <w:rPr>
                <w:rFonts w:ascii="Arial" w:hAnsi="Arial"/>
                <w:snapToGrid w:val="0"/>
                <w:color w:val="000000"/>
              </w:rPr>
            </w:pPr>
            <w:r>
              <w:rPr>
                <w:rFonts w:ascii="Arial" w:hAnsi="Arial"/>
                <w:snapToGrid w:val="0"/>
                <w:color w:val="000000"/>
              </w:rPr>
              <w:t>495</w:t>
            </w:r>
          </w:p>
        </w:tc>
        <w:tc>
          <w:tcPr>
            <w:tcW w:w="1080" w:type="dxa"/>
          </w:tcPr>
          <w:p w:rsidR="00000000" w:rsidRDefault="00797F56">
            <w:pPr>
              <w:jc w:val="right"/>
              <w:rPr>
                <w:rFonts w:ascii="Arial" w:hAnsi="Arial"/>
                <w:snapToGrid w:val="0"/>
                <w:color w:val="000000"/>
              </w:rPr>
            </w:pPr>
            <w:r>
              <w:rPr>
                <w:rFonts w:ascii="Arial" w:hAnsi="Arial"/>
                <w:snapToGrid w:val="0"/>
                <w:color w:val="000000"/>
              </w:rPr>
              <w:t>52</w:t>
            </w:r>
          </w:p>
        </w:tc>
        <w:tc>
          <w:tcPr>
            <w:tcW w:w="1080" w:type="dxa"/>
          </w:tcPr>
          <w:p w:rsidR="00000000" w:rsidRDefault="00797F56">
            <w:pPr>
              <w:jc w:val="right"/>
              <w:rPr>
                <w:rFonts w:ascii="Arial" w:hAnsi="Arial"/>
                <w:snapToGrid w:val="0"/>
                <w:color w:val="000000"/>
              </w:rPr>
            </w:pPr>
            <w:r>
              <w:rPr>
                <w:rFonts w:ascii="Arial" w:hAnsi="Arial"/>
                <w:snapToGrid w:val="0"/>
                <w:color w:val="000000"/>
              </w:rPr>
              <w:t>374</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203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646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389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444</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185</w:t>
            </w:r>
          </w:p>
        </w:tc>
        <w:tc>
          <w:tcPr>
            <w:tcW w:w="1080" w:type="dxa"/>
          </w:tcPr>
          <w:p w:rsidR="00000000" w:rsidRDefault="00797F56">
            <w:pPr>
              <w:jc w:val="right"/>
              <w:rPr>
                <w:rFonts w:ascii="Arial" w:hAnsi="Arial"/>
                <w:snapToGrid w:val="0"/>
                <w:color w:val="000000"/>
              </w:rPr>
            </w:pPr>
            <w:r>
              <w:rPr>
                <w:rFonts w:ascii="Arial" w:hAnsi="Arial"/>
                <w:snapToGrid w:val="0"/>
                <w:color w:val="000000"/>
              </w:rPr>
              <w:t>411</w:t>
            </w:r>
          </w:p>
        </w:tc>
        <w:tc>
          <w:tcPr>
            <w:tcW w:w="1080" w:type="dxa"/>
          </w:tcPr>
          <w:p w:rsidR="00000000" w:rsidRDefault="00797F56">
            <w:pPr>
              <w:jc w:val="right"/>
              <w:rPr>
                <w:rFonts w:ascii="Arial" w:hAnsi="Arial"/>
                <w:snapToGrid w:val="0"/>
                <w:color w:val="000000"/>
              </w:rPr>
            </w:pPr>
            <w:r>
              <w:rPr>
                <w:rFonts w:ascii="Arial" w:hAnsi="Arial"/>
                <w:snapToGrid w:val="0"/>
                <w:color w:val="000000"/>
              </w:rPr>
              <w:t>291</w:t>
            </w:r>
          </w:p>
        </w:tc>
        <w:tc>
          <w:tcPr>
            <w:tcW w:w="1080" w:type="dxa"/>
          </w:tcPr>
          <w:p w:rsidR="00000000" w:rsidRDefault="00797F56">
            <w:pPr>
              <w:jc w:val="right"/>
              <w:rPr>
                <w:rFonts w:ascii="Arial" w:hAnsi="Arial"/>
                <w:snapToGrid w:val="0"/>
                <w:color w:val="000000"/>
              </w:rPr>
            </w:pPr>
            <w:r>
              <w:rPr>
                <w:rFonts w:ascii="Arial" w:hAnsi="Arial"/>
                <w:snapToGrid w:val="0"/>
                <w:color w:val="000000"/>
              </w:rPr>
              <w:t>393</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531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1,169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161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242</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426</w:t>
            </w:r>
          </w:p>
        </w:tc>
        <w:tc>
          <w:tcPr>
            <w:tcW w:w="1080" w:type="dxa"/>
          </w:tcPr>
          <w:p w:rsidR="00000000" w:rsidRDefault="00797F56">
            <w:pPr>
              <w:jc w:val="right"/>
              <w:rPr>
                <w:rFonts w:ascii="Arial" w:hAnsi="Arial"/>
                <w:snapToGrid w:val="0"/>
                <w:color w:val="000000"/>
              </w:rPr>
            </w:pPr>
            <w:r>
              <w:rPr>
                <w:rFonts w:ascii="Arial" w:hAnsi="Arial"/>
                <w:snapToGrid w:val="0"/>
                <w:color w:val="000000"/>
              </w:rPr>
              <w:t>754</w:t>
            </w:r>
          </w:p>
        </w:tc>
        <w:tc>
          <w:tcPr>
            <w:tcW w:w="1080" w:type="dxa"/>
          </w:tcPr>
          <w:p w:rsidR="00000000" w:rsidRDefault="00797F56">
            <w:pPr>
              <w:jc w:val="right"/>
              <w:rPr>
                <w:rFonts w:ascii="Arial" w:hAnsi="Arial"/>
                <w:snapToGrid w:val="0"/>
                <w:color w:val="000000"/>
              </w:rPr>
            </w:pPr>
            <w:r>
              <w:rPr>
                <w:rFonts w:ascii="Arial" w:hAnsi="Arial"/>
                <w:snapToGrid w:val="0"/>
                <w:color w:val="000000"/>
              </w:rPr>
              <w:t>112</w:t>
            </w:r>
          </w:p>
        </w:tc>
        <w:tc>
          <w:tcPr>
            <w:tcW w:w="1080" w:type="dxa"/>
          </w:tcPr>
          <w:p w:rsidR="00000000" w:rsidRDefault="00797F56">
            <w:pPr>
              <w:jc w:val="right"/>
              <w:rPr>
                <w:rFonts w:ascii="Arial" w:hAnsi="Arial"/>
                <w:snapToGrid w:val="0"/>
                <w:color w:val="000000"/>
              </w:rPr>
            </w:pPr>
            <w:r>
              <w:rPr>
                <w:rFonts w:ascii="Arial" w:hAnsi="Arial"/>
                <w:snapToGrid w:val="0"/>
                <w:color w:val="000000"/>
              </w:rPr>
              <w:t>222</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1,705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431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179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375</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1,077</w:t>
            </w:r>
          </w:p>
        </w:tc>
        <w:tc>
          <w:tcPr>
            <w:tcW w:w="1080" w:type="dxa"/>
          </w:tcPr>
          <w:p w:rsidR="00000000" w:rsidRDefault="00797F56">
            <w:pPr>
              <w:jc w:val="right"/>
              <w:rPr>
                <w:rFonts w:ascii="Arial" w:hAnsi="Arial"/>
                <w:snapToGrid w:val="0"/>
                <w:color w:val="000000"/>
              </w:rPr>
            </w:pPr>
            <w:r>
              <w:rPr>
                <w:rFonts w:ascii="Arial" w:hAnsi="Arial"/>
                <w:snapToGrid w:val="0"/>
                <w:color w:val="000000"/>
              </w:rPr>
              <w:t>269</w:t>
            </w:r>
          </w:p>
        </w:tc>
        <w:tc>
          <w:tcPr>
            <w:tcW w:w="1080" w:type="dxa"/>
          </w:tcPr>
          <w:p w:rsidR="00000000" w:rsidRDefault="00797F56">
            <w:pPr>
              <w:jc w:val="right"/>
              <w:rPr>
                <w:rFonts w:ascii="Arial" w:hAnsi="Arial"/>
                <w:snapToGrid w:val="0"/>
                <w:color w:val="000000"/>
              </w:rPr>
            </w:pPr>
            <w:r>
              <w:rPr>
                <w:rFonts w:ascii="Arial" w:hAnsi="Arial"/>
                <w:snapToGrid w:val="0"/>
                <w:color w:val="000000"/>
              </w:rPr>
              <w:t>134</w:t>
            </w:r>
          </w:p>
        </w:tc>
        <w:tc>
          <w:tcPr>
            <w:tcW w:w="1080" w:type="dxa"/>
          </w:tcPr>
          <w:p w:rsidR="00000000" w:rsidRDefault="00797F56">
            <w:pPr>
              <w:jc w:val="right"/>
              <w:rPr>
                <w:rFonts w:ascii="Arial" w:hAnsi="Arial"/>
                <w:snapToGrid w:val="0"/>
                <w:color w:val="000000"/>
              </w:rPr>
            </w:pPr>
            <w:r>
              <w:rPr>
                <w:rFonts w:ascii="Arial" w:hAnsi="Arial"/>
                <w:snapToGrid w:val="0"/>
                <w:color w:val="000000"/>
              </w:rPr>
              <w:t>345</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1,115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148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113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w:t>
            </w:r>
          </w:p>
        </w:tc>
        <w:tc>
          <w:tcPr>
            <w:tcW w:w="1080" w:type="dxa"/>
          </w:tcPr>
          <w:p w:rsidR="00000000" w:rsidRDefault="00797F56">
            <w:pPr>
              <w:jc w:val="right"/>
              <w:rPr>
                <w:rFonts w:ascii="Arial" w:hAnsi="Arial"/>
                <w:snapToGrid w:val="0"/>
                <w:color w:val="000000"/>
              </w:rPr>
            </w:pPr>
            <w:r>
              <w:rPr>
                <w:rFonts w:ascii="Arial" w:hAnsi="Arial"/>
                <w:snapToGrid w:val="0"/>
                <w:color w:val="000000"/>
              </w:rPr>
              <w:t>644</w:t>
            </w:r>
          </w:p>
        </w:tc>
        <w:tc>
          <w:tcPr>
            <w:tcW w:w="1080" w:type="dxa"/>
          </w:tcPr>
          <w:p w:rsidR="00000000" w:rsidRDefault="00797F56">
            <w:pPr>
              <w:jc w:val="right"/>
              <w:rPr>
                <w:rFonts w:ascii="Arial" w:hAnsi="Arial"/>
                <w:snapToGrid w:val="0"/>
                <w:color w:val="000000"/>
              </w:rPr>
            </w:pPr>
            <w:r>
              <w:rPr>
                <w:rFonts w:ascii="Arial" w:hAnsi="Arial"/>
                <w:snapToGrid w:val="0"/>
                <w:color w:val="000000"/>
              </w:rPr>
              <w:t>111</w:t>
            </w:r>
          </w:p>
        </w:tc>
        <w:tc>
          <w:tcPr>
            <w:tcW w:w="1080" w:type="dxa"/>
          </w:tcPr>
          <w:p w:rsidR="00000000" w:rsidRDefault="00797F56">
            <w:pPr>
              <w:jc w:val="right"/>
              <w:rPr>
                <w:rFonts w:ascii="Arial" w:hAnsi="Arial"/>
                <w:snapToGrid w:val="0"/>
                <w:color w:val="000000"/>
              </w:rPr>
            </w:pPr>
            <w:r>
              <w:rPr>
                <w:rFonts w:ascii="Arial" w:hAnsi="Arial"/>
                <w:snapToGrid w:val="0"/>
                <w:color w:val="000000"/>
              </w:rPr>
              <w:t>103</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221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967</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201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224</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188</w:t>
            </w:r>
          </w:p>
        </w:tc>
        <w:tc>
          <w:tcPr>
            <w:tcW w:w="1080" w:type="dxa"/>
          </w:tcPr>
          <w:p w:rsidR="00000000" w:rsidRDefault="00797F56">
            <w:pPr>
              <w:jc w:val="right"/>
              <w:rPr>
                <w:rFonts w:ascii="Arial" w:hAnsi="Arial"/>
                <w:snapToGrid w:val="0"/>
                <w:color w:val="000000"/>
              </w:rPr>
            </w:pPr>
            <w:r>
              <w:rPr>
                <w:rFonts w:ascii="Arial" w:hAnsi="Arial"/>
                <w:snapToGrid w:val="0"/>
                <w:color w:val="000000"/>
              </w:rPr>
              <w:t>530</w:t>
            </w:r>
          </w:p>
        </w:tc>
        <w:tc>
          <w:tcPr>
            <w:tcW w:w="1080" w:type="dxa"/>
          </w:tcPr>
          <w:p w:rsidR="00000000" w:rsidRDefault="00797F56">
            <w:pPr>
              <w:jc w:val="right"/>
              <w:rPr>
                <w:rFonts w:ascii="Arial" w:hAnsi="Arial"/>
                <w:snapToGrid w:val="0"/>
                <w:color w:val="000000"/>
              </w:rPr>
            </w:pPr>
            <w:r>
              <w:rPr>
                <w:rFonts w:ascii="Arial" w:hAnsi="Arial"/>
                <w:snapToGrid w:val="0"/>
                <w:color w:val="000000"/>
              </w:rPr>
              <w:t>141</w:t>
            </w:r>
          </w:p>
        </w:tc>
        <w:tc>
          <w:tcPr>
            <w:tcW w:w="1080" w:type="dxa"/>
          </w:tcPr>
          <w:p w:rsidR="00000000" w:rsidRDefault="00797F56">
            <w:pPr>
              <w:jc w:val="right"/>
              <w:rPr>
                <w:rFonts w:ascii="Arial" w:hAnsi="Arial"/>
                <w:snapToGrid w:val="0"/>
                <w:color w:val="000000"/>
              </w:rPr>
            </w:pPr>
            <w:r>
              <w:rPr>
                <w:rFonts w:ascii="Arial" w:hAnsi="Arial"/>
                <w:snapToGrid w:val="0"/>
                <w:color w:val="000000"/>
              </w:rPr>
              <w:t>203</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537</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1,162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486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376</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483</w:t>
            </w:r>
          </w:p>
        </w:tc>
        <w:tc>
          <w:tcPr>
            <w:tcW w:w="1080" w:type="dxa"/>
          </w:tcPr>
          <w:p w:rsidR="00000000" w:rsidRDefault="00797F56">
            <w:pPr>
              <w:jc w:val="right"/>
              <w:rPr>
                <w:rFonts w:ascii="Arial" w:hAnsi="Arial"/>
                <w:snapToGrid w:val="0"/>
                <w:color w:val="000000"/>
              </w:rPr>
            </w:pPr>
            <w:r>
              <w:rPr>
                <w:rFonts w:ascii="Arial" w:hAnsi="Arial"/>
                <w:snapToGrid w:val="0"/>
                <w:color w:val="000000"/>
              </w:rPr>
              <w:t>467</w:t>
            </w:r>
          </w:p>
        </w:tc>
        <w:tc>
          <w:tcPr>
            <w:tcW w:w="1080" w:type="dxa"/>
          </w:tcPr>
          <w:p w:rsidR="00000000" w:rsidRDefault="00797F56">
            <w:pPr>
              <w:jc w:val="right"/>
              <w:rPr>
                <w:rFonts w:ascii="Arial" w:hAnsi="Arial"/>
                <w:snapToGrid w:val="0"/>
                <w:color w:val="000000"/>
              </w:rPr>
            </w:pPr>
            <w:r>
              <w:rPr>
                <w:rFonts w:ascii="Arial" w:hAnsi="Arial"/>
                <w:snapToGrid w:val="0"/>
                <w:color w:val="000000"/>
              </w:rPr>
              <w:t>347</w:t>
            </w:r>
          </w:p>
        </w:tc>
        <w:tc>
          <w:tcPr>
            <w:tcW w:w="1080" w:type="dxa"/>
          </w:tcPr>
          <w:p w:rsidR="00000000" w:rsidRDefault="00797F56">
            <w:pPr>
              <w:jc w:val="right"/>
              <w:rPr>
                <w:rFonts w:ascii="Arial" w:hAnsi="Arial"/>
                <w:snapToGrid w:val="0"/>
                <w:color w:val="000000"/>
              </w:rPr>
            </w:pPr>
            <w:r>
              <w:rPr>
                <w:rFonts w:ascii="Arial" w:hAnsi="Arial"/>
                <w:snapToGrid w:val="0"/>
                <w:color w:val="000000"/>
              </w:rPr>
              <w:t>346</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1,575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352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545</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55</w:t>
            </w:r>
          </w:p>
        </w:tc>
        <w:tc>
          <w:tcPr>
            <w:tcW w:w="1080" w:type="dxa"/>
          </w:tcPr>
          <w:p w:rsidR="00000000" w:rsidRDefault="00797F56">
            <w:pPr>
              <w:jc w:val="right"/>
              <w:rPr>
                <w:rFonts w:ascii="Arial" w:hAnsi="Arial"/>
                <w:snapToGrid w:val="0"/>
                <w:color w:val="000000"/>
              </w:rPr>
            </w:pPr>
            <w:r>
              <w:rPr>
                <w:rFonts w:ascii="Arial" w:hAnsi="Arial"/>
                <w:snapToGrid w:val="0"/>
                <w:color w:val="000000"/>
              </w:rPr>
              <w:t>981</w:t>
            </w:r>
          </w:p>
        </w:tc>
        <w:tc>
          <w:tcPr>
            <w:tcW w:w="1080" w:type="dxa"/>
          </w:tcPr>
          <w:p w:rsidR="00000000" w:rsidRDefault="00797F56">
            <w:pPr>
              <w:jc w:val="right"/>
              <w:rPr>
                <w:rFonts w:ascii="Arial" w:hAnsi="Arial"/>
                <w:snapToGrid w:val="0"/>
                <w:color w:val="000000"/>
              </w:rPr>
            </w:pPr>
            <w:r>
              <w:rPr>
                <w:rFonts w:ascii="Arial" w:hAnsi="Arial"/>
                <w:snapToGrid w:val="0"/>
                <w:color w:val="000000"/>
              </w:rPr>
              <w:t>244</w:t>
            </w:r>
          </w:p>
        </w:tc>
        <w:tc>
          <w:tcPr>
            <w:tcW w:w="1080" w:type="dxa"/>
          </w:tcPr>
          <w:p w:rsidR="00000000" w:rsidRDefault="00797F56">
            <w:pPr>
              <w:jc w:val="right"/>
              <w:rPr>
                <w:rFonts w:ascii="Arial" w:hAnsi="Arial"/>
                <w:snapToGrid w:val="0"/>
                <w:color w:val="000000"/>
              </w:rPr>
            </w:pPr>
            <w:r>
              <w:rPr>
                <w:rFonts w:ascii="Arial" w:hAnsi="Arial"/>
                <w:snapToGrid w:val="0"/>
                <w:color w:val="000000"/>
              </w:rPr>
              <w:t>501</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1,813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305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309</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39</w:t>
            </w:r>
          </w:p>
        </w:tc>
        <w:tc>
          <w:tcPr>
            <w:tcW w:w="1080" w:type="dxa"/>
          </w:tcPr>
          <w:p w:rsidR="00000000" w:rsidRDefault="00797F56">
            <w:pPr>
              <w:jc w:val="right"/>
              <w:rPr>
                <w:rFonts w:ascii="Arial" w:hAnsi="Arial"/>
                <w:snapToGrid w:val="0"/>
                <w:color w:val="000000"/>
              </w:rPr>
            </w:pPr>
            <w:r>
              <w:rPr>
                <w:rFonts w:ascii="Arial" w:hAnsi="Arial"/>
                <w:snapToGrid w:val="0"/>
                <w:color w:val="000000"/>
              </w:rPr>
              <w:t>1,284</w:t>
            </w:r>
          </w:p>
        </w:tc>
        <w:tc>
          <w:tcPr>
            <w:tcW w:w="1080" w:type="dxa"/>
          </w:tcPr>
          <w:p w:rsidR="00000000" w:rsidRDefault="00797F56">
            <w:pPr>
              <w:jc w:val="right"/>
              <w:rPr>
                <w:rFonts w:ascii="Arial" w:hAnsi="Arial"/>
                <w:snapToGrid w:val="0"/>
                <w:color w:val="000000"/>
              </w:rPr>
            </w:pPr>
            <w:r>
              <w:rPr>
                <w:rFonts w:ascii="Arial" w:hAnsi="Arial"/>
                <w:snapToGrid w:val="0"/>
                <w:color w:val="000000"/>
              </w:rPr>
              <w:t>209</w:t>
            </w:r>
          </w:p>
        </w:tc>
        <w:tc>
          <w:tcPr>
            <w:tcW w:w="1080" w:type="dxa"/>
          </w:tcPr>
          <w:p w:rsidR="00000000" w:rsidRDefault="00797F56">
            <w:pPr>
              <w:jc w:val="right"/>
              <w:rPr>
                <w:rFonts w:ascii="Arial" w:hAnsi="Arial"/>
                <w:snapToGrid w:val="0"/>
                <w:color w:val="000000"/>
              </w:rPr>
            </w:pPr>
            <w:r>
              <w:rPr>
                <w:rFonts w:ascii="Arial" w:hAnsi="Arial"/>
                <w:snapToGrid w:val="0"/>
                <w:color w:val="000000"/>
              </w:rPr>
              <w:t>280</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2,377</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229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446</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38</w:t>
            </w:r>
          </w:p>
        </w:tc>
        <w:tc>
          <w:tcPr>
            <w:tcW w:w="1080" w:type="dxa"/>
          </w:tcPr>
          <w:p w:rsidR="00000000" w:rsidRDefault="00797F56">
            <w:pPr>
              <w:jc w:val="right"/>
              <w:rPr>
                <w:rFonts w:ascii="Arial" w:hAnsi="Arial"/>
                <w:snapToGrid w:val="0"/>
                <w:color w:val="000000"/>
              </w:rPr>
            </w:pPr>
            <w:r>
              <w:rPr>
                <w:rFonts w:ascii="Arial" w:hAnsi="Arial"/>
                <w:snapToGrid w:val="0"/>
                <w:color w:val="000000"/>
              </w:rPr>
              <w:t>1,734</w:t>
            </w:r>
          </w:p>
        </w:tc>
        <w:tc>
          <w:tcPr>
            <w:tcW w:w="1080" w:type="dxa"/>
          </w:tcPr>
          <w:p w:rsidR="00000000" w:rsidRDefault="00797F56">
            <w:pPr>
              <w:jc w:val="right"/>
              <w:rPr>
                <w:rFonts w:ascii="Arial" w:hAnsi="Arial"/>
                <w:snapToGrid w:val="0"/>
                <w:color w:val="000000"/>
              </w:rPr>
            </w:pPr>
            <w:r>
              <w:rPr>
                <w:rFonts w:ascii="Arial" w:hAnsi="Arial"/>
                <w:snapToGrid w:val="0"/>
                <w:color w:val="000000"/>
              </w:rPr>
              <w:t>160</w:t>
            </w:r>
          </w:p>
        </w:tc>
        <w:tc>
          <w:tcPr>
            <w:tcW w:w="1080" w:type="dxa"/>
          </w:tcPr>
          <w:p w:rsidR="00000000" w:rsidRDefault="00797F56">
            <w:pPr>
              <w:jc w:val="right"/>
              <w:rPr>
                <w:rFonts w:ascii="Arial" w:hAnsi="Arial"/>
                <w:snapToGrid w:val="0"/>
                <w:color w:val="000000"/>
              </w:rPr>
            </w:pPr>
            <w:r>
              <w:rPr>
                <w:rFonts w:ascii="Arial" w:hAnsi="Arial"/>
                <w:snapToGrid w:val="0"/>
                <w:color w:val="000000"/>
              </w:rPr>
              <w:t>409</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835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w:t>
            </w:r>
            <w:r>
              <w:rPr>
                <w:rFonts w:ascii="Arial" w:hAnsi="Arial"/>
                <w:snapToGrid w:val="0"/>
                <w:color w:val="000000"/>
              </w:rPr>
              <w:t>95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194</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19</w:t>
            </w:r>
          </w:p>
        </w:tc>
        <w:tc>
          <w:tcPr>
            <w:tcW w:w="1080" w:type="dxa"/>
          </w:tcPr>
          <w:p w:rsidR="00000000" w:rsidRDefault="00797F56">
            <w:pPr>
              <w:jc w:val="right"/>
              <w:rPr>
                <w:rFonts w:ascii="Arial" w:hAnsi="Arial"/>
                <w:snapToGrid w:val="0"/>
                <w:color w:val="000000"/>
              </w:rPr>
            </w:pPr>
            <w:r>
              <w:rPr>
                <w:rFonts w:ascii="Arial" w:hAnsi="Arial"/>
                <w:snapToGrid w:val="0"/>
                <w:color w:val="000000"/>
              </w:rPr>
              <w:t>543</w:t>
            </w:r>
          </w:p>
        </w:tc>
        <w:tc>
          <w:tcPr>
            <w:tcW w:w="1080" w:type="dxa"/>
          </w:tcPr>
          <w:p w:rsidR="00000000" w:rsidRDefault="00797F56">
            <w:pPr>
              <w:jc w:val="right"/>
              <w:rPr>
                <w:rFonts w:ascii="Arial" w:hAnsi="Arial"/>
                <w:snapToGrid w:val="0"/>
                <w:color w:val="000000"/>
              </w:rPr>
            </w:pPr>
            <w:r>
              <w:rPr>
                <w:rFonts w:ascii="Arial" w:hAnsi="Arial"/>
                <w:snapToGrid w:val="0"/>
                <w:color w:val="000000"/>
              </w:rPr>
              <w:t>141</w:t>
            </w:r>
          </w:p>
        </w:tc>
        <w:tc>
          <w:tcPr>
            <w:tcW w:w="1080" w:type="dxa"/>
          </w:tcPr>
          <w:p w:rsidR="00000000" w:rsidRDefault="00797F56">
            <w:pPr>
              <w:jc w:val="right"/>
              <w:rPr>
                <w:rFonts w:ascii="Arial" w:hAnsi="Arial"/>
                <w:snapToGrid w:val="0"/>
                <w:color w:val="000000"/>
              </w:rPr>
            </w:pPr>
            <w:r>
              <w:rPr>
                <w:rFonts w:ascii="Arial" w:hAnsi="Arial"/>
                <w:snapToGrid w:val="0"/>
                <w:color w:val="000000"/>
              </w:rPr>
              <w:t>178</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435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590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77</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132</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371</w:t>
            </w:r>
          </w:p>
        </w:tc>
        <w:tc>
          <w:tcPr>
            <w:tcW w:w="1080" w:type="dxa"/>
          </w:tcPr>
          <w:p w:rsidR="00000000" w:rsidRDefault="00797F56">
            <w:pPr>
              <w:jc w:val="right"/>
              <w:rPr>
                <w:rFonts w:ascii="Arial" w:hAnsi="Arial"/>
                <w:snapToGrid w:val="0"/>
                <w:color w:val="000000"/>
              </w:rPr>
            </w:pPr>
            <w:r>
              <w:rPr>
                <w:rFonts w:ascii="Arial" w:hAnsi="Arial"/>
                <w:snapToGrid w:val="0"/>
                <w:color w:val="000000"/>
              </w:rPr>
              <w:t>377</w:t>
            </w:r>
          </w:p>
        </w:tc>
        <w:tc>
          <w:tcPr>
            <w:tcW w:w="1080" w:type="dxa"/>
          </w:tcPr>
          <w:p w:rsidR="00000000" w:rsidRDefault="00797F56">
            <w:pPr>
              <w:jc w:val="right"/>
              <w:rPr>
                <w:rFonts w:ascii="Arial" w:hAnsi="Arial"/>
                <w:snapToGrid w:val="0"/>
                <w:color w:val="000000"/>
              </w:rPr>
            </w:pPr>
            <w:r>
              <w:rPr>
                <w:rFonts w:ascii="Arial" w:hAnsi="Arial"/>
                <w:snapToGrid w:val="0"/>
                <w:color w:val="000000"/>
              </w:rPr>
              <w:t>57</w:t>
            </w:r>
          </w:p>
        </w:tc>
        <w:tc>
          <w:tcPr>
            <w:tcW w:w="1080" w:type="dxa"/>
          </w:tcPr>
          <w:p w:rsidR="00000000" w:rsidRDefault="00797F56">
            <w:pPr>
              <w:jc w:val="right"/>
              <w:rPr>
                <w:rFonts w:ascii="Arial" w:hAnsi="Arial"/>
                <w:snapToGrid w:val="0"/>
                <w:color w:val="000000"/>
              </w:rPr>
            </w:pPr>
            <w:r>
              <w:rPr>
                <w:rFonts w:ascii="Arial" w:hAnsi="Arial"/>
                <w:snapToGrid w:val="0"/>
                <w:color w:val="000000"/>
              </w:rPr>
              <w:t>122</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984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164</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55</w:t>
            </w:r>
          </w:p>
        </w:tc>
        <w:tc>
          <w:tcPr>
            <w:tcW w:w="1080" w:type="dxa"/>
          </w:tcPr>
          <w:p w:rsidR="00000000" w:rsidRDefault="00797F56">
            <w:pPr>
              <w:jc w:val="right"/>
              <w:rPr>
                <w:rFonts w:ascii="Arial" w:hAnsi="Arial"/>
                <w:snapToGrid w:val="0"/>
                <w:color w:val="000000"/>
              </w:rPr>
            </w:pPr>
            <w:r>
              <w:rPr>
                <w:rFonts w:ascii="Arial" w:hAnsi="Arial"/>
                <w:snapToGrid w:val="0"/>
                <w:color w:val="000000"/>
              </w:rPr>
              <w:t>441</w:t>
            </w:r>
          </w:p>
        </w:tc>
        <w:tc>
          <w:tcPr>
            <w:tcW w:w="1080" w:type="dxa"/>
          </w:tcPr>
          <w:p w:rsidR="00000000" w:rsidRDefault="00797F56">
            <w:pPr>
              <w:jc w:val="right"/>
              <w:rPr>
                <w:rFonts w:ascii="Arial" w:hAnsi="Arial"/>
                <w:snapToGrid w:val="0"/>
                <w:color w:val="000000"/>
              </w:rPr>
            </w:pPr>
            <w:r>
              <w:rPr>
                <w:rFonts w:ascii="Arial" w:hAnsi="Arial"/>
                <w:snapToGrid w:val="0"/>
                <w:color w:val="000000"/>
              </w:rPr>
              <w:t>152</w:t>
            </w:r>
          </w:p>
        </w:tc>
        <w:tc>
          <w:tcPr>
            <w:tcW w:w="1080" w:type="dxa"/>
          </w:tcPr>
          <w:p w:rsidR="00000000" w:rsidRDefault="00797F56">
            <w:pPr>
              <w:jc w:val="right"/>
              <w:rPr>
                <w:rFonts w:ascii="Arial" w:hAnsi="Arial"/>
                <w:snapToGrid w:val="0"/>
                <w:color w:val="000000"/>
              </w:rPr>
            </w:pPr>
            <w:r>
              <w:rPr>
                <w:rFonts w:ascii="Arial" w:hAnsi="Arial"/>
                <w:snapToGrid w:val="0"/>
                <w:color w:val="000000"/>
              </w:rPr>
              <w:t>149</w:t>
            </w:r>
          </w:p>
        </w:tc>
        <w:tc>
          <w:tcPr>
            <w:tcW w:w="108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6</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1,667</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77</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99</w:t>
            </w:r>
          </w:p>
        </w:tc>
        <w:tc>
          <w:tcPr>
            <w:tcW w:w="1080" w:type="dxa"/>
            <w:tcBorders>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5</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1,301</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54</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89</w:t>
            </w:r>
          </w:p>
        </w:tc>
        <w:tc>
          <w:tcPr>
            <w:tcW w:w="1080" w:type="dxa"/>
            <w:tcBorders>
              <w:bottom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top w:val="single" w:sz="2" w:space="0" w:color="000000"/>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434</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512</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261</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362</w:t>
            </w:r>
          </w:p>
        </w:tc>
        <w:tc>
          <w:tcPr>
            <w:tcW w:w="1080" w:type="dxa"/>
            <w:tcBorders>
              <w:top w:val="single" w:sz="2" w:space="0" w:color="000000"/>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540</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272</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185</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333</w:t>
            </w:r>
          </w:p>
        </w:tc>
        <w:tc>
          <w:tcPr>
            <w:tcW w:w="1080" w:type="dxa"/>
            <w:tcBorders>
              <w:top w:val="single" w:sz="2" w:space="0" w:color="000000"/>
              <w:bottom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top w:val="single" w:sz="2" w:space="0" w:color="000000"/>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240</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1,195</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123</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71</w:t>
            </w:r>
          </w:p>
        </w:tc>
        <w:tc>
          <w:tcPr>
            <w:tcW w:w="1080" w:type="dxa"/>
            <w:tcBorders>
              <w:top w:val="single" w:sz="2" w:space="0" w:color="000000"/>
              <w:left w:val="nil"/>
              <w:bottom w:val="single" w:sz="24" w:space="0" w:color="000000"/>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240</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809</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92</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64</w:t>
            </w:r>
          </w:p>
        </w:tc>
        <w:tc>
          <w:tcPr>
            <w:tcW w:w="1080" w:type="dxa"/>
            <w:tcBorders>
              <w:top w:val="single" w:sz="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r w:rsidR="00000000">
        <w:tblPrEx>
          <w:tblCellMar>
            <w:top w:w="0" w:type="dxa"/>
            <w:bottom w:w="0" w:type="dxa"/>
          </w:tblCellMar>
        </w:tblPrEx>
        <w:trPr>
          <w:cantSplit/>
          <w:jc w:val="center"/>
        </w:trPr>
        <w:tc>
          <w:tcPr>
            <w:tcW w:w="2880" w:type="dxa"/>
            <w:tcBorders>
              <w:top w:val="nil"/>
              <w:left w:val="double" w:sz="4" w:space="0" w:color="auto"/>
              <w:bottom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Total </w:t>
            </w:r>
            <w:r>
              <w:rPr>
                <w:rFonts w:ascii="Arial" w:hAnsi="Arial"/>
              </w:rPr>
              <w:t>in State</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5,555</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24,760</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4,718</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6,505</w:t>
            </w:r>
          </w:p>
        </w:tc>
        <w:tc>
          <w:tcPr>
            <w:tcW w:w="1080" w:type="dxa"/>
            <w:tcBorders>
              <w:top w:val="nil"/>
              <w:left w:val="nil"/>
              <w:bottom w:val="double" w:sz="4" w:space="0" w:color="auto"/>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4,868</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16,230</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3,361</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5,922</w:t>
            </w:r>
          </w:p>
        </w:tc>
        <w:tc>
          <w:tcPr>
            <w:tcW w:w="1080" w:type="dxa"/>
            <w:tcBorders>
              <w:top w:val="nil"/>
              <w:bottom w:val="double" w:sz="4" w:space="0" w:color="auto"/>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r>
    </w:tbl>
    <w:p w:rsidR="00000000" w:rsidRDefault="00797F56">
      <w:pPr>
        <w:tabs>
          <w:tab w:val="left" w:pos="360"/>
          <w:tab w:val="left" w:pos="720"/>
          <w:tab w:val="left" w:pos="1080"/>
          <w:tab w:val="left" w:pos="1440"/>
          <w:tab w:val="left" w:pos="1800"/>
          <w:tab w:val="left" w:pos="2160"/>
        </w:tabs>
        <w:rPr>
          <w:rFonts w:ascii="Arial" w:hAnsi="Arial"/>
          <w:b/>
        </w:rPr>
      </w:pP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b/>
        </w:rPr>
        <w:t xml:space="preserve">* </w:t>
      </w:r>
      <w:r>
        <w:rPr>
          <w:rFonts w:ascii="Arial" w:hAnsi="Arial"/>
        </w:rPr>
        <w:t>These totals include adjusted emissions from fugitive dust categories. See Attachment 2 of this report for</w:t>
      </w:r>
      <w:r>
        <w:rPr>
          <w:rFonts w:ascii="Arial" w:hAnsi="Arial"/>
          <w:b/>
        </w:rPr>
        <w:t xml:space="preserve"> </w:t>
      </w:r>
      <w:r>
        <w:rPr>
          <w:rFonts w:ascii="Arial" w:hAnsi="Arial"/>
        </w:rPr>
        <w:t>further discussion.</w:t>
      </w:r>
    </w:p>
    <w:p w:rsidR="00000000" w:rsidRDefault="00797F56">
      <w:pPr>
        <w:tabs>
          <w:tab w:val="left" w:pos="360"/>
          <w:tab w:val="left" w:pos="720"/>
          <w:tab w:val="left" w:pos="1080"/>
          <w:tab w:val="left" w:pos="1440"/>
          <w:tab w:val="left" w:pos="1800"/>
          <w:tab w:val="left" w:pos="2160"/>
        </w:tabs>
        <w:jc w:val="center"/>
        <w:rPr>
          <w:rFonts w:ascii="Arial" w:hAnsi="Arial"/>
          <w:b/>
        </w:rPr>
      </w:pPr>
      <w:r>
        <w:br w:type="page"/>
      </w:r>
      <w:r>
        <w:rPr>
          <w:rFonts w:ascii="Arial" w:hAnsi="Arial"/>
          <w:b/>
        </w:rPr>
        <w:t>Table 4 (continued): 2002 Statewide Emission Inventory by C</w:t>
      </w:r>
      <w:r>
        <w:rPr>
          <w:rFonts w:ascii="Arial" w:hAnsi="Arial"/>
          <w:b/>
        </w:rPr>
        <w:t>ounty and Source Sector</w:t>
      </w:r>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2880"/>
        <w:gridCol w:w="1080"/>
        <w:gridCol w:w="1080"/>
        <w:gridCol w:w="1080"/>
        <w:gridCol w:w="1080"/>
        <w:gridCol w:w="1080"/>
        <w:gridCol w:w="1080"/>
        <w:gridCol w:w="1080"/>
        <w:gridCol w:w="1080"/>
        <w:gridCol w:w="1080"/>
        <w:gridCol w:w="1080"/>
      </w:tblGrid>
      <w:tr w:rsidR="00000000">
        <w:tblPrEx>
          <w:tblCellMar>
            <w:top w:w="0" w:type="dxa"/>
            <w:bottom w:w="0" w:type="dxa"/>
          </w:tblCellMar>
        </w:tblPrEx>
        <w:trPr>
          <w:cantSplit/>
          <w:jc w:val="center"/>
        </w:trPr>
        <w:tc>
          <w:tcPr>
            <w:tcW w:w="2880" w:type="dxa"/>
            <w:vMerge w:val="restart"/>
            <w:tcBorders>
              <w:top w:val="double" w:sz="4" w:space="0" w:color="auto"/>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p w:rsidR="00000000" w:rsidRDefault="00797F56">
            <w:pPr>
              <w:jc w:val="center"/>
              <w:rPr>
                <w:rFonts w:ascii="Arial" w:hAnsi="Arial"/>
              </w:rPr>
            </w:pPr>
          </w:p>
        </w:tc>
        <w:tc>
          <w:tcPr>
            <w:tcW w:w="5400" w:type="dxa"/>
            <w:gridSpan w:val="5"/>
            <w:tcBorders>
              <w:top w:val="double" w:sz="4" w:space="0" w:color="auto"/>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pStyle w:val="Heading4"/>
              <w:tabs>
                <w:tab w:val="clear" w:pos="-2340"/>
                <w:tab w:val="clear" w:pos="-2160"/>
                <w:tab w:val="clear" w:pos="-2070"/>
                <w:tab w:val="left" w:pos="360"/>
                <w:tab w:val="left" w:pos="720"/>
                <w:tab w:val="left" w:pos="1080"/>
                <w:tab w:val="left" w:pos="1440"/>
                <w:tab w:val="left" w:pos="1800"/>
                <w:tab w:val="left" w:pos="2160"/>
              </w:tabs>
              <w:jc w:val="center"/>
            </w:pPr>
            <w:r>
              <w:t>Tons per Year</w:t>
            </w:r>
          </w:p>
        </w:tc>
        <w:tc>
          <w:tcPr>
            <w:tcW w:w="5400" w:type="dxa"/>
            <w:gridSpan w:val="5"/>
            <w:tcBorders>
              <w:top w:val="double" w:sz="4" w:space="0" w:color="auto"/>
              <w:left w:val="nil"/>
              <w:bottom w:val="nil"/>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rPr>
            </w:pPr>
            <w:r>
              <w:rPr>
                <w:rFonts w:ascii="Arial" w:hAnsi="Arial"/>
                <w:b/>
              </w:rPr>
              <w:t>Tons per Year</w:t>
            </w:r>
          </w:p>
        </w:tc>
      </w:tr>
      <w:tr w:rsidR="00000000">
        <w:tblPrEx>
          <w:tblCellMar>
            <w:top w:w="0" w:type="dxa"/>
            <w:bottom w:w="0" w:type="dxa"/>
          </w:tblCellMar>
        </w:tblPrEx>
        <w:trPr>
          <w:cantSplit/>
          <w:jc w:val="center"/>
        </w:trPr>
        <w:tc>
          <w:tcPr>
            <w:tcW w:w="2880" w:type="dxa"/>
            <w:vMerge/>
            <w:tcBorders>
              <w:top w:val="nil"/>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080" w:type="dxa"/>
            <w:tcBorders>
              <w:top w:val="single" w:sz="12" w:space="0" w:color="000000"/>
              <w:left w:val="nil"/>
              <w:bottom w:val="single" w:sz="24" w:space="0" w:color="000000"/>
              <w:right w:val="single" w:sz="2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c>
          <w:tcPr>
            <w:tcW w:w="1080" w:type="dxa"/>
            <w:tcBorders>
              <w:top w:val="single" w:sz="12" w:space="0" w:color="000000"/>
              <w:left w:val="nil"/>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Point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Area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On-road Sources</w:t>
            </w:r>
          </w:p>
        </w:tc>
        <w:tc>
          <w:tcPr>
            <w:tcW w:w="1080" w:type="dxa"/>
            <w:tcBorders>
              <w:top w:val="single" w:sz="12" w:space="0" w:color="000000"/>
              <w:bottom w:val="single" w:sz="24"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Non-road Sources</w:t>
            </w:r>
          </w:p>
        </w:tc>
        <w:tc>
          <w:tcPr>
            <w:tcW w:w="1080" w:type="dxa"/>
            <w:tcBorders>
              <w:top w:val="single" w:sz="12" w:space="0" w:color="000000"/>
              <w:bottom w:val="single" w:sz="24"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Biogenic</w:t>
            </w:r>
          </w:p>
        </w:tc>
      </w:tr>
      <w:tr w:rsidR="00000000">
        <w:tblPrEx>
          <w:tblCellMar>
            <w:top w:w="0" w:type="dxa"/>
            <w:bottom w:w="0" w:type="dxa"/>
          </w:tblCellMar>
        </w:tblPrEx>
        <w:trPr>
          <w:cantSplit/>
          <w:jc w:val="center"/>
        </w:trPr>
        <w:tc>
          <w:tcPr>
            <w:tcW w:w="2880" w:type="dxa"/>
            <w:tcBorders>
              <w:top w:val="nil"/>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10</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498</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202</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176</w:t>
            </w:r>
          </w:p>
        </w:tc>
        <w:tc>
          <w:tcPr>
            <w:tcW w:w="1080" w:type="dxa"/>
            <w:tcBorders>
              <w:top w:val="nil"/>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184</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297</w:t>
            </w:r>
          </w:p>
        </w:tc>
        <w:tc>
          <w:tcPr>
            <w:tcW w:w="1080" w:type="dxa"/>
            <w:tcBorders>
              <w:top w:val="nil"/>
            </w:tcBorders>
          </w:tcPr>
          <w:p w:rsidR="00000000" w:rsidRDefault="00797F56">
            <w:pPr>
              <w:jc w:val="right"/>
              <w:rPr>
                <w:rFonts w:ascii="Arial" w:hAnsi="Arial"/>
                <w:snapToGrid w:val="0"/>
                <w:color w:val="000000"/>
              </w:rPr>
            </w:pPr>
            <w:r>
              <w:rPr>
                <w:rFonts w:ascii="Arial" w:hAnsi="Arial"/>
                <w:snapToGrid w:val="0"/>
                <w:color w:val="000000"/>
              </w:rPr>
              <w:t>13</w:t>
            </w:r>
          </w:p>
        </w:tc>
        <w:tc>
          <w:tcPr>
            <w:tcW w:w="108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329</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82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819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634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620</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543</w:t>
            </w:r>
          </w:p>
        </w:tc>
        <w:tc>
          <w:tcPr>
            <w:tcW w:w="1080" w:type="dxa"/>
          </w:tcPr>
          <w:p w:rsidR="00000000" w:rsidRDefault="00797F56">
            <w:pPr>
              <w:jc w:val="right"/>
              <w:rPr>
                <w:rFonts w:ascii="Arial" w:hAnsi="Arial"/>
                <w:snapToGrid w:val="0"/>
                <w:color w:val="000000"/>
              </w:rPr>
            </w:pPr>
            <w:r>
              <w:rPr>
                <w:rFonts w:ascii="Arial" w:hAnsi="Arial"/>
                <w:snapToGrid w:val="0"/>
                <w:color w:val="000000"/>
              </w:rPr>
              <w:t>821</w:t>
            </w:r>
          </w:p>
        </w:tc>
        <w:tc>
          <w:tcPr>
            <w:tcW w:w="1080" w:type="dxa"/>
          </w:tcPr>
          <w:p w:rsidR="00000000" w:rsidRDefault="00797F56">
            <w:pPr>
              <w:jc w:val="right"/>
              <w:rPr>
                <w:rFonts w:ascii="Arial" w:hAnsi="Arial"/>
                <w:snapToGrid w:val="0"/>
                <w:color w:val="000000"/>
              </w:rPr>
            </w:pPr>
            <w:r>
              <w:rPr>
                <w:rFonts w:ascii="Arial" w:hAnsi="Arial"/>
                <w:snapToGrid w:val="0"/>
                <w:color w:val="000000"/>
              </w:rPr>
              <w:t>163</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863</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286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459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361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2,462</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522</w:t>
            </w:r>
          </w:p>
        </w:tc>
        <w:tc>
          <w:tcPr>
            <w:tcW w:w="1080" w:type="dxa"/>
          </w:tcPr>
          <w:p w:rsidR="00000000" w:rsidRDefault="00797F56">
            <w:pPr>
              <w:jc w:val="right"/>
              <w:rPr>
                <w:rFonts w:ascii="Arial" w:hAnsi="Arial"/>
                <w:snapToGrid w:val="0"/>
                <w:color w:val="000000"/>
              </w:rPr>
            </w:pPr>
            <w:r>
              <w:rPr>
                <w:rFonts w:ascii="Arial" w:hAnsi="Arial"/>
                <w:snapToGrid w:val="0"/>
                <w:color w:val="000000"/>
              </w:rPr>
              <w:t>454</w:t>
            </w:r>
          </w:p>
        </w:tc>
        <w:tc>
          <w:tcPr>
            <w:tcW w:w="1080" w:type="dxa"/>
          </w:tcPr>
          <w:p w:rsidR="00000000" w:rsidRDefault="00797F56">
            <w:pPr>
              <w:jc w:val="right"/>
              <w:rPr>
                <w:rFonts w:ascii="Arial" w:hAnsi="Arial"/>
                <w:snapToGrid w:val="0"/>
                <w:color w:val="000000"/>
              </w:rPr>
            </w:pPr>
            <w:r>
              <w:rPr>
                <w:rFonts w:ascii="Arial" w:hAnsi="Arial"/>
                <w:snapToGrid w:val="0"/>
                <w:color w:val="000000"/>
              </w:rPr>
              <w:t>39</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520</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162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313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1,057</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281</w:t>
            </w:r>
          </w:p>
        </w:tc>
        <w:tc>
          <w:tcPr>
            <w:tcW w:w="1080" w:type="dxa"/>
          </w:tcPr>
          <w:p w:rsidR="00000000" w:rsidRDefault="00797F56">
            <w:pPr>
              <w:jc w:val="right"/>
              <w:rPr>
                <w:rFonts w:ascii="Arial" w:hAnsi="Arial"/>
                <w:snapToGrid w:val="0"/>
                <w:color w:val="000000"/>
              </w:rPr>
            </w:pPr>
            <w:r>
              <w:rPr>
                <w:rFonts w:ascii="Arial" w:hAnsi="Arial"/>
                <w:snapToGrid w:val="0"/>
                <w:color w:val="000000"/>
              </w:rPr>
              <w:t>393</w:t>
            </w:r>
          </w:p>
        </w:tc>
        <w:tc>
          <w:tcPr>
            <w:tcW w:w="1080" w:type="dxa"/>
          </w:tcPr>
          <w:p w:rsidR="00000000" w:rsidRDefault="00797F56">
            <w:pPr>
              <w:jc w:val="right"/>
              <w:rPr>
                <w:rFonts w:ascii="Arial" w:hAnsi="Arial"/>
                <w:snapToGrid w:val="0"/>
                <w:color w:val="000000"/>
              </w:rPr>
            </w:pPr>
            <w:r>
              <w:rPr>
                <w:rFonts w:ascii="Arial" w:hAnsi="Arial"/>
                <w:snapToGrid w:val="0"/>
                <w:color w:val="000000"/>
              </w:rPr>
              <w:t>46</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518</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12,178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163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993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w:t>
            </w:r>
          </w:p>
        </w:tc>
        <w:tc>
          <w:tcPr>
            <w:tcW w:w="1080" w:type="dxa"/>
          </w:tcPr>
          <w:p w:rsidR="00000000" w:rsidRDefault="00797F56">
            <w:pPr>
              <w:jc w:val="right"/>
              <w:rPr>
                <w:rFonts w:ascii="Arial" w:hAnsi="Arial"/>
                <w:snapToGrid w:val="0"/>
                <w:color w:val="000000"/>
              </w:rPr>
            </w:pPr>
            <w:r>
              <w:rPr>
                <w:rFonts w:ascii="Arial" w:hAnsi="Arial"/>
                <w:snapToGrid w:val="0"/>
                <w:color w:val="000000"/>
              </w:rPr>
              <w:t>86</w:t>
            </w:r>
          </w:p>
        </w:tc>
        <w:tc>
          <w:tcPr>
            <w:tcW w:w="1080" w:type="dxa"/>
          </w:tcPr>
          <w:p w:rsidR="00000000" w:rsidRDefault="00797F56">
            <w:pPr>
              <w:jc w:val="right"/>
              <w:rPr>
                <w:rFonts w:ascii="Arial" w:hAnsi="Arial"/>
                <w:snapToGrid w:val="0"/>
                <w:color w:val="000000"/>
              </w:rPr>
            </w:pPr>
            <w:r>
              <w:rPr>
                <w:rFonts w:ascii="Arial" w:hAnsi="Arial"/>
                <w:snapToGrid w:val="0"/>
                <w:color w:val="000000"/>
              </w:rPr>
              <w:t>107</w:t>
            </w:r>
          </w:p>
        </w:tc>
        <w:tc>
          <w:tcPr>
            <w:tcW w:w="1080" w:type="dxa"/>
          </w:tcPr>
          <w:p w:rsidR="00000000" w:rsidRDefault="00797F56">
            <w:pPr>
              <w:jc w:val="right"/>
              <w:rPr>
                <w:rFonts w:ascii="Arial" w:hAnsi="Arial"/>
                <w:snapToGrid w:val="0"/>
                <w:color w:val="000000"/>
              </w:rPr>
            </w:pPr>
            <w:r>
              <w:rPr>
                <w:rFonts w:ascii="Arial" w:hAnsi="Arial"/>
                <w:snapToGrid w:val="0"/>
                <w:color w:val="000000"/>
              </w:rPr>
              <w:t>6</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130</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665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412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89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2,115</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w:t>
            </w:r>
          </w:p>
        </w:tc>
        <w:tc>
          <w:tcPr>
            <w:tcW w:w="1080" w:type="dxa"/>
          </w:tcPr>
          <w:p w:rsidR="00000000" w:rsidRDefault="00797F56">
            <w:pPr>
              <w:jc w:val="right"/>
              <w:rPr>
                <w:rFonts w:ascii="Arial" w:hAnsi="Arial"/>
                <w:snapToGrid w:val="0"/>
                <w:color w:val="000000"/>
              </w:rPr>
            </w:pPr>
            <w:r>
              <w:rPr>
                <w:rFonts w:ascii="Arial" w:hAnsi="Arial"/>
                <w:snapToGrid w:val="0"/>
                <w:color w:val="000000"/>
              </w:rPr>
              <w:t>310</w:t>
            </w:r>
          </w:p>
        </w:tc>
        <w:tc>
          <w:tcPr>
            <w:tcW w:w="1080" w:type="dxa"/>
          </w:tcPr>
          <w:p w:rsidR="00000000" w:rsidRDefault="00797F56">
            <w:pPr>
              <w:jc w:val="right"/>
              <w:rPr>
                <w:rFonts w:ascii="Arial" w:hAnsi="Arial"/>
                <w:snapToGrid w:val="0"/>
                <w:color w:val="000000"/>
              </w:rPr>
            </w:pPr>
            <w:r>
              <w:rPr>
                <w:rFonts w:ascii="Arial" w:hAnsi="Arial"/>
                <w:snapToGrid w:val="0"/>
                <w:color w:val="000000"/>
              </w:rPr>
              <w:t>118</w:t>
            </w:r>
          </w:p>
        </w:tc>
        <w:tc>
          <w:tcPr>
            <w:tcW w:w="1080" w:type="dxa"/>
          </w:tcPr>
          <w:p w:rsidR="00000000" w:rsidRDefault="00797F56">
            <w:pPr>
              <w:jc w:val="right"/>
              <w:rPr>
                <w:rFonts w:ascii="Arial" w:hAnsi="Arial"/>
                <w:snapToGrid w:val="0"/>
                <w:color w:val="000000"/>
              </w:rPr>
            </w:pPr>
            <w:r>
              <w:rPr>
                <w:rFonts w:ascii="Arial" w:hAnsi="Arial"/>
                <w:snapToGrid w:val="0"/>
                <w:color w:val="000000"/>
              </w:rPr>
              <w:t>20</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203</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2,110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1,078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429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980</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598</w:t>
            </w:r>
          </w:p>
        </w:tc>
        <w:tc>
          <w:tcPr>
            <w:tcW w:w="1080" w:type="dxa"/>
          </w:tcPr>
          <w:p w:rsidR="00000000" w:rsidRDefault="00797F56">
            <w:pPr>
              <w:jc w:val="right"/>
              <w:rPr>
                <w:rFonts w:ascii="Arial" w:hAnsi="Arial"/>
                <w:snapToGrid w:val="0"/>
                <w:color w:val="000000"/>
              </w:rPr>
            </w:pPr>
            <w:r>
              <w:rPr>
                <w:rFonts w:ascii="Arial" w:hAnsi="Arial"/>
                <w:snapToGrid w:val="0"/>
                <w:color w:val="000000"/>
              </w:rPr>
              <w:t>492</w:t>
            </w:r>
          </w:p>
        </w:tc>
        <w:tc>
          <w:tcPr>
            <w:tcW w:w="1080" w:type="dxa"/>
          </w:tcPr>
          <w:p w:rsidR="00000000" w:rsidRDefault="00797F56">
            <w:pPr>
              <w:jc w:val="right"/>
              <w:rPr>
                <w:rFonts w:ascii="Arial" w:hAnsi="Arial"/>
                <w:snapToGrid w:val="0"/>
                <w:color w:val="000000"/>
              </w:rPr>
            </w:pPr>
            <w:r>
              <w:rPr>
                <w:rFonts w:ascii="Arial" w:hAnsi="Arial"/>
                <w:snapToGrid w:val="0"/>
                <w:color w:val="000000"/>
              </w:rPr>
              <w:t>82</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762</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5,431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390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1,243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445</w:t>
            </w:r>
          </w:p>
        </w:tc>
        <w:tc>
          <w:tcPr>
            <w:tcW w:w="1080" w:type="dxa"/>
          </w:tcPr>
          <w:p w:rsidR="00000000" w:rsidRDefault="00797F56">
            <w:pPr>
              <w:jc w:val="right"/>
              <w:rPr>
                <w:rFonts w:ascii="Arial" w:hAnsi="Arial"/>
                <w:snapToGrid w:val="0"/>
                <w:color w:val="000000"/>
              </w:rPr>
            </w:pPr>
            <w:r>
              <w:rPr>
                <w:rFonts w:ascii="Arial" w:hAnsi="Arial"/>
                <w:snapToGrid w:val="0"/>
                <w:color w:val="000000"/>
              </w:rPr>
              <w:t>265</w:t>
            </w:r>
          </w:p>
        </w:tc>
        <w:tc>
          <w:tcPr>
            <w:tcW w:w="1080" w:type="dxa"/>
          </w:tcPr>
          <w:p w:rsidR="00000000" w:rsidRDefault="00797F56">
            <w:pPr>
              <w:jc w:val="right"/>
              <w:rPr>
                <w:rFonts w:ascii="Arial" w:hAnsi="Arial"/>
                <w:snapToGrid w:val="0"/>
                <w:color w:val="000000"/>
              </w:rPr>
            </w:pPr>
            <w:r>
              <w:rPr>
                <w:rFonts w:ascii="Arial" w:hAnsi="Arial"/>
                <w:snapToGrid w:val="0"/>
                <w:color w:val="000000"/>
              </w:rPr>
              <w:t>22</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274</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19,250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625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196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1,582</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14</w:t>
            </w:r>
          </w:p>
        </w:tc>
        <w:tc>
          <w:tcPr>
            <w:tcW w:w="1080" w:type="dxa"/>
          </w:tcPr>
          <w:p w:rsidR="00000000" w:rsidRDefault="00797F56">
            <w:pPr>
              <w:jc w:val="right"/>
              <w:rPr>
                <w:rFonts w:ascii="Arial" w:hAnsi="Arial"/>
                <w:snapToGrid w:val="0"/>
                <w:color w:val="000000"/>
              </w:rPr>
            </w:pPr>
            <w:r>
              <w:rPr>
                <w:rFonts w:ascii="Arial" w:hAnsi="Arial"/>
                <w:snapToGrid w:val="0"/>
                <w:color w:val="000000"/>
              </w:rPr>
              <w:t>461</w:t>
            </w:r>
          </w:p>
        </w:tc>
        <w:tc>
          <w:tcPr>
            <w:tcW w:w="1080" w:type="dxa"/>
          </w:tcPr>
          <w:p w:rsidR="00000000" w:rsidRDefault="00797F56">
            <w:pPr>
              <w:jc w:val="right"/>
              <w:rPr>
                <w:rFonts w:ascii="Arial" w:hAnsi="Arial"/>
                <w:snapToGrid w:val="0"/>
                <w:color w:val="000000"/>
              </w:rPr>
            </w:pPr>
            <w:r>
              <w:rPr>
                <w:rFonts w:ascii="Arial" w:hAnsi="Arial"/>
                <w:snapToGrid w:val="0"/>
                <w:color w:val="000000"/>
              </w:rPr>
              <w:t>222</w:t>
            </w:r>
          </w:p>
        </w:tc>
        <w:tc>
          <w:tcPr>
            <w:tcW w:w="1080" w:type="dxa"/>
          </w:tcPr>
          <w:p w:rsidR="00000000" w:rsidRDefault="00797F56">
            <w:pPr>
              <w:jc w:val="right"/>
              <w:rPr>
                <w:rFonts w:ascii="Arial" w:hAnsi="Arial"/>
                <w:snapToGrid w:val="0"/>
                <w:color w:val="000000"/>
              </w:rPr>
            </w:pPr>
            <w:r>
              <w:rPr>
                <w:rFonts w:ascii="Arial" w:hAnsi="Arial"/>
                <w:snapToGrid w:val="0"/>
                <w:color w:val="000000"/>
              </w:rPr>
              <w:t>56</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572</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391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163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123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569</w:t>
            </w:r>
          </w:p>
        </w:tc>
        <w:tc>
          <w:tcPr>
            <w:tcW w:w="1080" w:type="dxa"/>
          </w:tcPr>
          <w:p w:rsidR="00000000" w:rsidRDefault="00797F56">
            <w:pPr>
              <w:jc w:val="right"/>
              <w:rPr>
                <w:rFonts w:ascii="Arial" w:hAnsi="Arial"/>
                <w:snapToGrid w:val="0"/>
                <w:color w:val="000000"/>
              </w:rPr>
            </w:pPr>
            <w:r>
              <w:rPr>
                <w:rFonts w:ascii="Arial" w:hAnsi="Arial"/>
                <w:snapToGrid w:val="0"/>
                <w:color w:val="000000"/>
              </w:rPr>
              <w:t>187</w:t>
            </w:r>
          </w:p>
        </w:tc>
        <w:tc>
          <w:tcPr>
            <w:tcW w:w="1080" w:type="dxa"/>
          </w:tcPr>
          <w:p w:rsidR="00000000" w:rsidRDefault="00797F56">
            <w:pPr>
              <w:jc w:val="right"/>
              <w:rPr>
                <w:rFonts w:ascii="Arial" w:hAnsi="Arial"/>
                <w:snapToGrid w:val="0"/>
                <w:color w:val="000000"/>
              </w:rPr>
            </w:pPr>
            <w:r>
              <w:rPr>
                <w:rFonts w:ascii="Arial" w:hAnsi="Arial"/>
                <w:snapToGrid w:val="0"/>
                <w:color w:val="000000"/>
              </w:rPr>
              <w:t>14</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164</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14,379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450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264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501</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w:t>
            </w:r>
          </w:p>
        </w:tc>
        <w:tc>
          <w:tcPr>
            <w:tcW w:w="1080" w:type="dxa"/>
          </w:tcPr>
          <w:p w:rsidR="00000000" w:rsidRDefault="00797F56">
            <w:pPr>
              <w:jc w:val="right"/>
              <w:rPr>
                <w:rFonts w:ascii="Arial" w:hAnsi="Arial"/>
                <w:snapToGrid w:val="0"/>
                <w:color w:val="000000"/>
              </w:rPr>
            </w:pPr>
            <w:r>
              <w:rPr>
                <w:rFonts w:ascii="Arial" w:hAnsi="Arial"/>
                <w:snapToGrid w:val="0"/>
                <w:color w:val="000000"/>
              </w:rPr>
              <w:t>310</w:t>
            </w:r>
          </w:p>
        </w:tc>
        <w:tc>
          <w:tcPr>
            <w:tcW w:w="1080" w:type="dxa"/>
          </w:tcPr>
          <w:p w:rsidR="00000000" w:rsidRDefault="00797F56">
            <w:pPr>
              <w:jc w:val="right"/>
              <w:rPr>
                <w:rFonts w:ascii="Arial" w:hAnsi="Arial"/>
                <w:snapToGrid w:val="0"/>
                <w:color w:val="000000"/>
              </w:rPr>
            </w:pPr>
            <w:r>
              <w:rPr>
                <w:rFonts w:ascii="Arial" w:hAnsi="Arial"/>
                <w:snapToGrid w:val="0"/>
                <w:color w:val="000000"/>
              </w:rPr>
              <w:t>331</w:t>
            </w:r>
          </w:p>
        </w:tc>
        <w:tc>
          <w:tcPr>
            <w:tcW w:w="1080" w:type="dxa"/>
          </w:tcPr>
          <w:p w:rsidR="00000000" w:rsidRDefault="00797F56">
            <w:pPr>
              <w:jc w:val="right"/>
              <w:rPr>
                <w:rFonts w:ascii="Arial" w:hAnsi="Arial"/>
                <w:snapToGrid w:val="0"/>
                <w:color w:val="000000"/>
              </w:rPr>
            </w:pPr>
            <w:r>
              <w:rPr>
                <w:rFonts w:ascii="Arial" w:hAnsi="Arial"/>
                <w:snapToGrid w:val="0"/>
                <w:color w:val="000000"/>
              </w:rPr>
              <w:t>41</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347</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504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689</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590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612</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11</w:t>
            </w:r>
          </w:p>
        </w:tc>
        <w:tc>
          <w:tcPr>
            <w:tcW w:w="1080" w:type="dxa"/>
          </w:tcPr>
          <w:p w:rsidR="00000000" w:rsidRDefault="00797F56">
            <w:pPr>
              <w:jc w:val="right"/>
              <w:rPr>
                <w:rFonts w:ascii="Arial" w:hAnsi="Arial"/>
                <w:snapToGrid w:val="0"/>
                <w:color w:val="000000"/>
              </w:rPr>
            </w:pPr>
            <w:r>
              <w:rPr>
                <w:rFonts w:ascii="Arial" w:hAnsi="Arial"/>
                <w:snapToGrid w:val="0"/>
                <w:color w:val="000000"/>
              </w:rPr>
              <w:t>492</w:t>
            </w:r>
          </w:p>
        </w:tc>
        <w:tc>
          <w:tcPr>
            <w:tcW w:w="1080" w:type="dxa"/>
          </w:tcPr>
          <w:p w:rsidR="00000000" w:rsidRDefault="00797F56">
            <w:pPr>
              <w:jc w:val="right"/>
              <w:rPr>
                <w:rFonts w:ascii="Arial" w:hAnsi="Arial"/>
                <w:snapToGrid w:val="0"/>
                <w:color w:val="000000"/>
              </w:rPr>
            </w:pPr>
            <w:r>
              <w:rPr>
                <w:rFonts w:ascii="Arial" w:hAnsi="Arial"/>
                <w:snapToGrid w:val="0"/>
                <w:color w:val="000000"/>
              </w:rPr>
              <w:t>765</w:t>
            </w:r>
          </w:p>
        </w:tc>
        <w:tc>
          <w:tcPr>
            <w:tcW w:w="1080" w:type="dxa"/>
          </w:tcPr>
          <w:p w:rsidR="00000000" w:rsidRDefault="00797F56">
            <w:pPr>
              <w:jc w:val="right"/>
              <w:rPr>
                <w:rFonts w:ascii="Arial" w:hAnsi="Arial"/>
                <w:snapToGrid w:val="0"/>
                <w:color w:val="000000"/>
              </w:rPr>
            </w:pPr>
            <w:r>
              <w:rPr>
                <w:rFonts w:ascii="Arial" w:hAnsi="Arial"/>
                <w:snapToGrid w:val="0"/>
                <w:color w:val="000000"/>
              </w:rPr>
              <w:t>108</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746</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510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453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929</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399</w:t>
            </w:r>
          </w:p>
        </w:tc>
        <w:tc>
          <w:tcPr>
            <w:tcW w:w="1080" w:type="dxa"/>
          </w:tcPr>
          <w:p w:rsidR="00000000" w:rsidRDefault="00797F56">
            <w:pPr>
              <w:jc w:val="right"/>
              <w:rPr>
                <w:rFonts w:ascii="Arial" w:hAnsi="Arial"/>
                <w:snapToGrid w:val="0"/>
                <w:color w:val="000000"/>
              </w:rPr>
            </w:pPr>
            <w:r>
              <w:rPr>
                <w:rFonts w:ascii="Arial" w:hAnsi="Arial"/>
                <w:snapToGrid w:val="0"/>
                <w:color w:val="000000"/>
              </w:rPr>
              <w:t>628</w:t>
            </w:r>
          </w:p>
        </w:tc>
        <w:tc>
          <w:tcPr>
            <w:tcW w:w="1080" w:type="dxa"/>
          </w:tcPr>
          <w:p w:rsidR="00000000" w:rsidRDefault="00797F56">
            <w:pPr>
              <w:jc w:val="right"/>
              <w:rPr>
                <w:rFonts w:ascii="Arial" w:hAnsi="Arial"/>
                <w:snapToGrid w:val="0"/>
                <w:color w:val="000000"/>
              </w:rPr>
            </w:pPr>
            <w:r>
              <w:rPr>
                <w:rFonts w:ascii="Arial" w:hAnsi="Arial"/>
                <w:snapToGrid w:val="0"/>
                <w:color w:val="000000"/>
              </w:rPr>
              <w:t>47</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651</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52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798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403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276</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273</w:t>
            </w:r>
          </w:p>
        </w:tc>
        <w:tc>
          <w:tcPr>
            <w:tcW w:w="1080" w:type="dxa"/>
          </w:tcPr>
          <w:p w:rsidR="00000000" w:rsidRDefault="00797F56">
            <w:pPr>
              <w:jc w:val="right"/>
              <w:rPr>
                <w:rFonts w:ascii="Arial" w:hAnsi="Arial"/>
                <w:snapToGrid w:val="0"/>
                <w:color w:val="000000"/>
              </w:rPr>
            </w:pPr>
            <w:r>
              <w:rPr>
                <w:rFonts w:ascii="Arial" w:hAnsi="Arial"/>
                <w:snapToGrid w:val="0"/>
                <w:color w:val="000000"/>
              </w:rPr>
              <w:t>572</w:t>
            </w:r>
          </w:p>
        </w:tc>
        <w:tc>
          <w:tcPr>
            <w:tcW w:w="1080" w:type="dxa"/>
          </w:tcPr>
          <w:p w:rsidR="00000000" w:rsidRDefault="00797F56">
            <w:pPr>
              <w:jc w:val="right"/>
              <w:rPr>
                <w:rFonts w:ascii="Arial" w:hAnsi="Arial"/>
                <w:snapToGrid w:val="0"/>
                <w:color w:val="000000"/>
              </w:rPr>
            </w:pPr>
            <w:r>
              <w:rPr>
                <w:rFonts w:ascii="Arial" w:hAnsi="Arial"/>
                <w:snapToGrid w:val="0"/>
                <w:color w:val="000000"/>
              </w:rPr>
              <w:t>75</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544</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38</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652</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290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216</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258</w:t>
            </w:r>
          </w:p>
        </w:tc>
        <w:tc>
          <w:tcPr>
            <w:tcW w:w="1080" w:type="dxa"/>
          </w:tcPr>
          <w:p w:rsidR="00000000" w:rsidRDefault="00797F56">
            <w:pPr>
              <w:jc w:val="right"/>
              <w:rPr>
                <w:rFonts w:ascii="Arial" w:hAnsi="Arial"/>
                <w:snapToGrid w:val="0"/>
                <w:color w:val="000000"/>
              </w:rPr>
            </w:pPr>
            <w:r>
              <w:rPr>
                <w:rFonts w:ascii="Arial" w:hAnsi="Arial"/>
                <w:snapToGrid w:val="0"/>
                <w:color w:val="000000"/>
              </w:rPr>
              <w:t>396</w:t>
            </w:r>
          </w:p>
        </w:tc>
        <w:tc>
          <w:tcPr>
            <w:tcW w:w="1080" w:type="dxa"/>
          </w:tcPr>
          <w:p w:rsidR="00000000" w:rsidRDefault="00797F56">
            <w:pPr>
              <w:jc w:val="right"/>
              <w:rPr>
                <w:rFonts w:ascii="Arial" w:hAnsi="Arial"/>
                <w:snapToGrid w:val="0"/>
                <w:color w:val="000000"/>
              </w:rPr>
            </w:pPr>
            <w:r>
              <w:rPr>
                <w:rFonts w:ascii="Arial" w:hAnsi="Arial"/>
                <w:snapToGrid w:val="0"/>
                <w:color w:val="000000"/>
              </w:rPr>
              <w:t>21</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616</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494</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231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223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264</w:t>
            </w:r>
          </w:p>
        </w:tc>
        <w:tc>
          <w:tcPr>
            <w:tcW w:w="1080" w:type="dxa"/>
          </w:tcPr>
          <w:p w:rsidR="00000000" w:rsidRDefault="00797F56">
            <w:pPr>
              <w:jc w:val="right"/>
              <w:rPr>
                <w:rFonts w:ascii="Arial" w:hAnsi="Arial"/>
                <w:snapToGrid w:val="0"/>
                <w:color w:val="000000"/>
              </w:rPr>
            </w:pPr>
            <w:r>
              <w:rPr>
                <w:rFonts w:ascii="Arial" w:hAnsi="Arial"/>
                <w:snapToGrid w:val="0"/>
                <w:color w:val="000000"/>
              </w:rPr>
              <w:t>292</w:t>
            </w:r>
          </w:p>
        </w:tc>
        <w:tc>
          <w:tcPr>
            <w:tcW w:w="1080" w:type="dxa"/>
          </w:tcPr>
          <w:p w:rsidR="00000000" w:rsidRDefault="00797F56">
            <w:pPr>
              <w:jc w:val="right"/>
              <w:rPr>
                <w:rFonts w:ascii="Arial" w:hAnsi="Arial"/>
                <w:snapToGrid w:val="0"/>
                <w:color w:val="000000"/>
              </w:rPr>
            </w:pPr>
            <w:r>
              <w:rPr>
                <w:rFonts w:ascii="Arial" w:hAnsi="Arial"/>
                <w:snapToGrid w:val="0"/>
                <w:color w:val="000000"/>
              </w:rPr>
              <w:t>65</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505</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4,590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156</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85</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673</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w:t>
            </w:r>
          </w:p>
        </w:tc>
        <w:tc>
          <w:tcPr>
            <w:tcW w:w="1080" w:type="dxa"/>
          </w:tcPr>
          <w:p w:rsidR="00000000" w:rsidRDefault="00797F56">
            <w:pPr>
              <w:jc w:val="right"/>
              <w:rPr>
                <w:rFonts w:ascii="Arial" w:hAnsi="Arial"/>
                <w:snapToGrid w:val="0"/>
                <w:color w:val="000000"/>
              </w:rPr>
            </w:pPr>
            <w:r>
              <w:rPr>
                <w:rFonts w:ascii="Arial" w:hAnsi="Arial"/>
                <w:snapToGrid w:val="0"/>
                <w:color w:val="000000"/>
              </w:rPr>
              <w:t>463</w:t>
            </w:r>
          </w:p>
        </w:tc>
        <w:tc>
          <w:tcPr>
            <w:tcW w:w="1080" w:type="dxa"/>
          </w:tcPr>
          <w:p w:rsidR="00000000" w:rsidRDefault="00797F56">
            <w:pPr>
              <w:jc w:val="right"/>
              <w:rPr>
                <w:rFonts w:ascii="Arial" w:hAnsi="Arial"/>
                <w:snapToGrid w:val="0"/>
                <w:color w:val="000000"/>
              </w:rPr>
            </w:pPr>
            <w:r>
              <w:rPr>
                <w:rFonts w:ascii="Arial" w:hAnsi="Arial"/>
                <w:snapToGrid w:val="0"/>
                <w:color w:val="000000"/>
              </w:rPr>
              <w:t>97</w:t>
            </w:r>
          </w:p>
        </w:tc>
        <w:tc>
          <w:tcPr>
            <w:tcW w:w="1080" w:type="dxa"/>
          </w:tcPr>
          <w:p w:rsidR="00000000" w:rsidRDefault="00797F56">
            <w:pPr>
              <w:jc w:val="right"/>
              <w:rPr>
                <w:rFonts w:ascii="Arial" w:hAnsi="Arial"/>
                <w:snapToGrid w:val="0"/>
                <w:color w:val="000000"/>
              </w:rPr>
            </w:pPr>
            <w:r>
              <w:rPr>
                <w:rFonts w:ascii="Arial" w:hAnsi="Arial"/>
                <w:snapToGrid w:val="0"/>
                <w:color w:val="000000"/>
              </w:rPr>
              <w:t>7</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89</w:t>
            </w:r>
          </w:p>
        </w:tc>
      </w:tr>
      <w:tr w:rsidR="00000000">
        <w:tblPrEx>
          <w:tblCellMar>
            <w:top w:w="0" w:type="dxa"/>
            <w:bottom w:w="0" w:type="dxa"/>
          </w:tblCellMar>
        </w:tblPrEx>
        <w:trPr>
          <w:cantSplit/>
          <w:jc w:val="center"/>
        </w:trPr>
        <w:tc>
          <w:tcPr>
            <w:tcW w:w="2880" w:type="dxa"/>
            <w:tcBorders>
              <w:left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41</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273</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250</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180</w:t>
            </w:r>
          </w:p>
        </w:tc>
        <w:tc>
          <w:tcPr>
            <w:tcW w:w="1080" w:type="dxa"/>
            <w:tcBorders>
              <w:left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Pr>
          <w:p w:rsidR="00000000" w:rsidRDefault="00797F56">
            <w:pPr>
              <w:jc w:val="right"/>
              <w:rPr>
                <w:rFonts w:ascii="Arial" w:hAnsi="Arial"/>
                <w:snapToGrid w:val="0"/>
                <w:color w:val="000000"/>
              </w:rPr>
            </w:pPr>
            <w:r>
              <w:rPr>
                <w:rFonts w:ascii="Arial" w:hAnsi="Arial"/>
                <w:snapToGrid w:val="0"/>
                <w:color w:val="000000"/>
              </w:rPr>
              <w:t>423</w:t>
            </w:r>
          </w:p>
        </w:tc>
        <w:tc>
          <w:tcPr>
            <w:tcW w:w="1080" w:type="dxa"/>
          </w:tcPr>
          <w:p w:rsidR="00000000" w:rsidRDefault="00797F56">
            <w:pPr>
              <w:jc w:val="right"/>
              <w:rPr>
                <w:rFonts w:ascii="Arial" w:hAnsi="Arial"/>
                <w:snapToGrid w:val="0"/>
                <w:color w:val="000000"/>
              </w:rPr>
            </w:pPr>
            <w:r>
              <w:rPr>
                <w:rFonts w:ascii="Arial" w:hAnsi="Arial"/>
                <w:snapToGrid w:val="0"/>
                <w:color w:val="000000"/>
              </w:rPr>
              <w:t>317</w:t>
            </w:r>
          </w:p>
        </w:tc>
        <w:tc>
          <w:tcPr>
            <w:tcW w:w="1080" w:type="dxa"/>
          </w:tcPr>
          <w:p w:rsidR="00000000" w:rsidRDefault="00797F56">
            <w:pPr>
              <w:jc w:val="right"/>
              <w:rPr>
                <w:rFonts w:ascii="Arial" w:hAnsi="Arial"/>
                <w:snapToGrid w:val="0"/>
                <w:color w:val="000000"/>
              </w:rPr>
            </w:pPr>
            <w:r>
              <w:rPr>
                <w:rFonts w:ascii="Arial" w:hAnsi="Arial"/>
                <w:snapToGrid w:val="0"/>
                <w:color w:val="000000"/>
              </w:rPr>
              <w:t>43</w:t>
            </w:r>
          </w:p>
        </w:tc>
        <w:tc>
          <w:tcPr>
            <w:tcW w:w="108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309</w:t>
            </w:r>
          </w:p>
        </w:tc>
      </w:tr>
      <w:tr w:rsidR="00000000">
        <w:tblPrEx>
          <w:tblCellMar>
            <w:top w:w="0" w:type="dxa"/>
            <w:bottom w:w="0" w:type="dxa"/>
          </w:tblCellMar>
        </w:tblPrEx>
        <w:trPr>
          <w:cantSplit/>
          <w:jc w:val="center"/>
        </w:trPr>
        <w:tc>
          <w:tcPr>
            <w:tcW w:w="2880" w:type="dxa"/>
            <w:tcBorders>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566</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98</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69</w:t>
            </w:r>
          </w:p>
        </w:tc>
        <w:tc>
          <w:tcPr>
            <w:tcW w:w="1080" w:type="dxa"/>
            <w:tcBorders>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296</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135</w:t>
            </w:r>
          </w:p>
        </w:tc>
        <w:tc>
          <w:tcPr>
            <w:tcW w:w="108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w:t>
            </w:r>
          </w:p>
        </w:tc>
        <w:tc>
          <w:tcPr>
            <w:tcW w:w="108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235</w:t>
            </w:r>
          </w:p>
        </w:tc>
      </w:tr>
      <w:tr w:rsidR="00000000">
        <w:tblPrEx>
          <w:tblCellMar>
            <w:top w:w="0" w:type="dxa"/>
            <w:bottom w:w="0" w:type="dxa"/>
          </w:tblCellMar>
        </w:tblPrEx>
        <w:trPr>
          <w:cantSplit/>
          <w:jc w:val="center"/>
        </w:trPr>
        <w:tc>
          <w:tcPr>
            <w:tcW w:w="2880" w:type="dxa"/>
            <w:tcBorders>
              <w:top w:val="single" w:sz="2" w:space="0" w:color="000000"/>
              <w:left w:val="double" w:sz="4" w:space="0" w:color="auto"/>
              <w:bottom w:val="nil"/>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1,253</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602</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321</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1,680</w:t>
            </w:r>
          </w:p>
        </w:tc>
        <w:tc>
          <w:tcPr>
            <w:tcW w:w="1080" w:type="dxa"/>
            <w:tcBorders>
              <w:top w:val="single" w:sz="2" w:space="0" w:color="000000"/>
              <w:left w:val="nil"/>
              <w:bottom w:val="nil"/>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single" w:sz="2" w:space="0" w:color="000000"/>
              <w:left w:val="nil"/>
              <w:bottom w:val="nil"/>
            </w:tcBorders>
          </w:tcPr>
          <w:p w:rsidR="00000000" w:rsidRDefault="00797F56">
            <w:pPr>
              <w:jc w:val="right"/>
              <w:rPr>
                <w:rFonts w:ascii="Arial" w:hAnsi="Arial"/>
                <w:snapToGrid w:val="0"/>
                <w:color w:val="000000"/>
              </w:rPr>
            </w:pPr>
            <w:r>
              <w:rPr>
                <w:rFonts w:ascii="Arial" w:hAnsi="Arial"/>
                <w:snapToGrid w:val="0"/>
                <w:color w:val="000000"/>
              </w:rPr>
              <w:t>3</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456</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425</w:t>
            </w:r>
          </w:p>
        </w:tc>
        <w:tc>
          <w:tcPr>
            <w:tcW w:w="1080" w:type="dxa"/>
            <w:tcBorders>
              <w:top w:val="single" w:sz="2" w:space="0" w:color="000000"/>
              <w:bottom w:val="nil"/>
            </w:tcBorders>
          </w:tcPr>
          <w:p w:rsidR="00000000" w:rsidRDefault="00797F56">
            <w:pPr>
              <w:jc w:val="right"/>
              <w:rPr>
                <w:rFonts w:ascii="Arial" w:hAnsi="Arial"/>
                <w:snapToGrid w:val="0"/>
                <w:color w:val="000000"/>
              </w:rPr>
            </w:pPr>
            <w:r>
              <w:rPr>
                <w:rFonts w:ascii="Arial" w:hAnsi="Arial"/>
                <w:snapToGrid w:val="0"/>
                <w:color w:val="000000"/>
              </w:rPr>
              <w:t>82</w:t>
            </w:r>
          </w:p>
        </w:tc>
        <w:tc>
          <w:tcPr>
            <w:tcW w:w="1080" w:type="dxa"/>
            <w:tcBorders>
              <w:top w:val="single" w:sz="2" w:space="0" w:color="000000"/>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501</w:t>
            </w:r>
          </w:p>
        </w:tc>
      </w:tr>
      <w:tr w:rsidR="00000000">
        <w:tblPrEx>
          <w:tblCellMar>
            <w:top w:w="0" w:type="dxa"/>
            <w:bottom w:w="0" w:type="dxa"/>
          </w:tblCellMar>
        </w:tblPrEx>
        <w:trPr>
          <w:cantSplit/>
          <w:jc w:val="center"/>
        </w:trPr>
        <w:tc>
          <w:tcPr>
            <w:tcW w:w="2880" w:type="dxa"/>
            <w:tcBorders>
              <w:top w:val="single" w:sz="2" w:space="0" w:color="000000"/>
              <w:left w:val="double" w:sz="4" w:space="0" w:color="auto"/>
              <w:bottom w:val="single" w:sz="24" w:space="0" w:color="000000"/>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101</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345</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134</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63</w:t>
            </w:r>
          </w:p>
        </w:tc>
        <w:tc>
          <w:tcPr>
            <w:tcW w:w="1080" w:type="dxa"/>
            <w:tcBorders>
              <w:top w:val="single" w:sz="2" w:space="0" w:color="000000"/>
              <w:left w:val="nil"/>
              <w:bottom w:val="single" w:sz="24" w:space="0" w:color="000000"/>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single" w:sz="2" w:space="0" w:color="000000"/>
              <w:left w:val="nil"/>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0</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371</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152</w:t>
            </w:r>
          </w:p>
        </w:tc>
        <w:tc>
          <w:tcPr>
            <w:tcW w:w="1080" w:type="dxa"/>
            <w:tcBorders>
              <w:top w:val="single" w:sz="2" w:space="0" w:color="000000"/>
              <w:bottom w:val="single" w:sz="24" w:space="0" w:color="000000"/>
            </w:tcBorders>
          </w:tcPr>
          <w:p w:rsidR="00000000" w:rsidRDefault="00797F56">
            <w:pPr>
              <w:jc w:val="right"/>
              <w:rPr>
                <w:rFonts w:ascii="Arial" w:hAnsi="Arial"/>
                <w:snapToGrid w:val="0"/>
                <w:color w:val="000000"/>
              </w:rPr>
            </w:pPr>
            <w:r>
              <w:rPr>
                <w:rFonts w:ascii="Arial" w:hAnsi="Arial"/>
                <w:snapToGrid w:val="0"/>
                <w:color w:val="000000"/>
              </w:rPr>
              <w:t>12</w:t>
            </w:r>
          </w:p>
        </w:tc>
        <w:tc>
          <w:tcPr>
            <w:tcW w:w="1080" w:type="dxa"/>
            <w:tcBorders>
              <w:top w:val="single" w:sz="2" w:space="0" w:color="000000"/>
              <w:bottom w:val="single" w:sz="24" w:space="0" w:color="000000"/>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153</w:t>
            </w:r>
          </w:p>
        </w:tc>
      </w:tr>
      <w:tr w:rsidR="00000000">
        <w:tblPrEx>
          <w:tblCellMar>
            <w:top w:w="0" w:type="dxa"/>
            <w:bottom w:w="0" w:type="dxa"/>
          </w:tblCellMar>
        </w:tblPrEx>
        <w:trPr>
          <w:cantSplit/>
          <w:jc w:val="center"/>
        </w:trPr>
        <w:tc>
          <w:tcPr>
            <w:tcW w:w="2880" w:type="dxa"/>
            <w:tcBorders>
              <w:top w:val="nil"/>
              <w:left w:val="double" w:sz="4" w:space="0" w:color="auto"/>
              <w:bottom w:val="double" w:sz="4" w:space="0" w:color="auto"/>
              <w:right w:val="single" w:sz="24"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61,231</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10,876</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5,793</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16,772</w:t>
            </w:r>
          </w:p>
        </w:tc>
        <w:tc>
          <w:tcPr>
            <w:tcW w:w="1080" w:type="dxa"/>
            <w:tcBorders>
              <w:top w:val="nil"/>
              <w:left w:val="nil"/>
              <w:bottom w:val="double" w:sz="4" w:space="0" w:color="auto"/>
              <w:right w:val="single" w:sz="2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NA</w:t>
            </w:r>
          </w:p>
        </w:tc>
        <w:tc>
          <w:tcPr>
            <w:tcW w:w="1080" w:type="dxa"/>
            <w:tcBorders>
              <w:top w:val="nil"/>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38</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8,005</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7,469</w:t>
            </w:r>
          </w:p>
        </w:tc>
        <w:tc>
          <w:tcPr>
            <w:tcW w:w="1080" w:type="dxa"/>
            <w:tcBorders>
              <w:top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970</w:t>
            </w:r>
          </w:p>
        </w:tc>
        <w:tc>
          <w:tcPr>
            <w:tcW w:w="1080" w:type="dxa"/>
            <w:tcBorders>
              <w:top w:val="nil"/>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9,032</w:t>
            </w:r>
          </w:p>
        </w:tc>
      </w:tr>
    </w:tbl>
    <w:p w:rsidR="00000000" w:rsidRDefault="00797F56">
      <w:pPr>
        <w:pStyle w:val="FootnoteText"/>
        <w:tabs>
          <w:tab w:val="left" w:pos="360"/>
          <w:tab w:val="left" w:pos="720"/>
          <w:tab w:val="left" w:pos="1080"/>
          <w:tab w:val="left" w:pos="1440"/>
          <w:tab w:val="left" w:pos="1800"/>
          <w:tab w:val="left" w:pos="2160"/>
        </w:tabs>
        <w:sectPr w:rsidR="00000000">
          <w:pgSz w:w="15840" w:h="12240" w:orient="landscape" w:code="1"/>
          <w:pgMar w:top="1440" w:right="1440" w:bottom="1440" w:left="1440" w:header="432" w:footer="432" w:gutter="0"/>
          <w:paperSrc w:first="15" w:other="15"/>
          <w:cols w:space="720"/>
          <w:noEndnote/>
        </w:sectPr>
      </w:pPr>
    </w:p>
    <w:p w:rsidR="00000000" w:rsidRDefault="00797F56">
      <w:pPr>
        <w:pStyle w:val="Heading1"/>
        <w:tabs>
          <w:tab w:val="left" w:pos="360"/>
        </w:tabs>
      </w:pPr>
      <w:bookmarkStart w:id="19" w:name="_Toc96412411"/>
      <w:r>
        <w:t>II.  Point Sources</w:t>
      </w:r>
      <w:bookmarkEnd w:id="19"/>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sz w:val="24"/>
        </w:rPr>
        <w:t>For the purpo</w:t>
      </w:r>
      <w:r>
        <w:rPr>
          <w:rFonts w:ascii="Arial" w:hAnsi="Arial"/>
          <w:sz w:val="24"/>
        </w:rPr>
        <w:t>ses of this 2002 emissions inventory, a point source is defined as a stationary facility that emits or has the potential to emit at or above any of the following thresholds:</w:t>
      </w:r>
    </w:p>
    <w:p w:rsidR="00000000" w:rsidRDefault="00797F56">
      <w:pPr>
        <w:numPr>
          <w:ilvl w:val="0"/>
          <w:numId w:val="32"/>
        </w:numPr>
        <w:tabs>
          <w:tab w:val="clear" w:pos="720"/>
          <w:tab w:val="left" w:pos="360"/>
          <w:tab w:val="num" w:pos="1080"/>
          <w:tab w:val="left" w:pos="1440"/>
          <w:tab w:val="left" w:pos="1800"/>
          <w:tab w:val="left" w:pos="2160"/>
        </w:tabs>
        <w:ind w:left="1080"/>
        <w:rPr>
          <w:rFonts w:ascii="Arial" w:hAnsi="Arial"/>
          <w:color w:val="000000"/>
          <w:sz w:val="24"/>
        </w:rPr>
      </w:pPr>
      <w:r>
        <w:rPr>
          <w:rFonts w:ascii="Arial" w:hAnsi="Arial"/>
          <w:color w:val="000000"/>
          <w:sz w:val="24"/>
        </w:rPr>
        <w:t>10 tons per year of VOC</w:t>
      </w:r>
    </w:p>
    <w:p w:rsidR="00000000" w:rsidRDefault="00797F56">
      <w:pPr>
        <w:numPr>
          <w:ilvl w:val="0"/>
          <w:numId w:val="32"/>
        </w:numPr>
        <w:tabs>
          <w:tab w:val="clear" w:pos="720"/>
          <w:tab w:val="left" w:pos="360"/>
          <w:tab w:val="num" w:pos="1080"/>
          <w:tab w:val="left" w:pos="1440"/>
          <w:tab w:val="left" w:pos="1800"/>
          <w:tab w:val="left" w:pos="2160"/>
        </w:tabs>
        <w:ind w:left="1080"/>
        <w:rPr>
          <w:rFonts w:ascii="Arial" w:hAnsi="Arial"/>
          <w:color w:val="000000"/>
          <w:sz w:val="24"/>
        </w:rPr>
      </w:pPr>
      <w:r>
        <w:rPr>
          <w:rFonts w:ascii="Arial" w:hAnsi="Arial"/>
          <w:color w:val="000000"/>
          <w:sz w:val="24"/>
        </w:rPr>
        <w:t>25 tons per year of NO</w:t>
      </w:r>
      <w:r>
        <w:rPr>
          <w:rFonts w:ascii="Arial" w:hAnsi="Arial"/>
          <w:color w:val="000000"/>
          <w:sz w:val="24"/>
          <w:vertAlign w:val="subscript"/>
        </w:rPr>
        <w:t>x</w:t>
      </w:r>
    </w:p>
    <w:p w:rsidR="00000000" w:rsidRDefault="00797F56">
      <w:pPr>
        <w:numPr>
          <w:ilvl w:val="0"/>
          <w:numId w:val="32"/>
        </w:numPr>
        <w:tabs>
          <w:tab w:val="clear" w:pos="720"/>
          <w:tab w:val="left" w:pos="360"/>
          <w:tab w:val="num" w:pos="1080"/>
          <w:tab w:val="left" w:pos="1440"/>
          <w:tab w:val="left" w:pos="1800"/>
          <w:tab w:val="left" w:pos="2160"/>
        </w:tabs>
        <w:ind w:left="1080"/>
        <w:rPr>
          <w:rFonts w:ascii="Arial" w:hAnsi="Arial"/>
          <w:color w:val="000000"/>
          <w:sz w:val="24"/>
        </w:rPr>
      </w:pPr>
      <w:r>
        <w:rPr>
          <w:rFonts w:ascii="Arial" w:hAnsi="Arial"/>
          <w:color w:val="000000"/>
          <w:sz w:val="24"/>
        </w:rPr>
        <w:t>100 tons per year of carbon monoxi</w:t>
      </w:r>
      <w:r>
        <w:rPr>
          <w:rFonts w:ascii="Arial" w:hAnsi="Arial"/>
          <w:color w:val="000000"/>
          <w:sz w:val="24"/>
        </w:rPr>
        <w:t>de, PM</w:t>
      </w:r>
      <w:r>
        <w:rPr>
          <w:rFonts w:ascii="Arial" w:hAnsi="Arial"/>
          <w:color w:val="000000"/>
          <w:sz w:val="24"/>
          <w:vertAlign w:val="subscript"/>
        </w:rPr>
        <w:t>2.5</w:t>
      </w:r>
      <w:r>
        <w:rPr>
          <w:rFonts w:ascii="Arial" w:hAnsi="Arial"/>
          <w:color w:val="000000"/>
          <w:sz w:val="24"/>
        </w:rPr>
        <w:t>, PM</w:t>
      </w:r>
      <w:r>
        <w:rPr>
          <w:rFonts w:ascii="Arial" w:hAnsi="Arial"/>
          <w:color w:val="000000"/>
          <w:sz w:val="24"/>
          <w:vertAlign w:val="subscript"/>
        </w:rPr>
        <w:t>10</w:t>
      </w:r>
      <w:r>
        <w:rPr>
          <w:rFonts w:ascii="Arial" w:hAnsi="Arial"/>
          <w:color w:val="000000"/>
          <w:sz w:val="24"/>
        </w:rPr>
        <w:t>, SO</w:t>
      </w:r>
      <w:r>
        <w:rPr>
          <w:rFonts w:ascii="Arial" w:hAnsi="Arial"/>
          <w:color w:val="000000"/>
          <w:sz w:val="24"/>
          <w:vertAlign w:val="subscript"/>
        </w:rPr>
        <w:t xml:space="preserve">2, </w:t>
      </w:r>
      <w:r>
        <w:rPr>
          <w:rFonts w:ascii="Arial" w:hAnsi="Arial"/>
          <w:color w:val="000000"/>
          <w:sz w:val="24"/>
        </w:rPr>
        <w:t>ammonia</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color w:val="000000"/>
        </w:rPr>
      </w:pPr>
      <w:r>
        <w:rPr>
          <w:rFonts w:ascii="Arial" w:hAnsi="Arial"/>
          <w:color w:val="000000"/>
          <w:sz w:val="24"/>
        </w:rPr>
        <w:t>The remaining stationary sources are included in the area sources emissions inventory.</w:t>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pStyle w:val="Heading2"/>
        <w:numPr>
          <w:ilvl w:val="0"/>
          <w:numId w:val="39"/>
        </w:numPr>
      </w:pPr>
      <w:bookmarkStart w:id="20" w:name="_Toc96412412"/>
      <w:r>
        <w:t>VOC, NO</w:t>
      </w:r>
      <w:r>
        <w:rPr>
          <w:vertAlign w:val="subscript"/>
        </w:rPr>
        <w:t>x</w:t>
      </w:r>
      <w:r>
        <w:t>, Carbon Monoxide, SO</w:t>
      </w:r>
      <w:r>
        <w:rPr>
          <w:vertAlign w:val="subscript"/>
        </w:rPr>
        <w:t>2,</w:t>
      </w:r>
      <w:r>
        <w:t xml:space="preserve"> and PM</w:t>
      </w:r>
      <w:r>
        <w:rPr>
          <w:vertAlign w:val="subscript"/>
        </w:rPr>
        <w:t>10</w:t>
      </w:r>
      <w:r>
        <w:t xml:space="preserve"> Emissions From Emission</w:t>
      </w:r>
    </w:p>
    <w:p w:rsidR="00000000" w:rsidRDefault="00797F56">
      <w:pPr>
        <w:pStyle w:val="Heading2"/>
        <w:ind w:left="720"/>
        <w:rPr>
          <w:color w:val="000000"/>
        </w:rPr>
      </w:pPr>
      <w:r>
        <w:t xml:space="preserve">      Statements</w:t>
      </w:r>
      <w:bookmarkEnd w:id="20"/>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sz w:val="24"/>
        </w:rPr>
        <w:t>The 2002 point source inventories for VOC, NO</w:t>
      </w:r>
      <w:r>
        <w:rPr>
          <w:rFonts w:ascii="Arial" w:hAnsi="Arial"/>
          <w:sz w:val="24"/>
          <w:vertAlign w:val="subscript"/>
        </w:rPr>
        <w:t>x</w:t>
      </w:r>
      <w:r>
        <w:rPr>
          <w:rFonts w:ascii="Arial" w:hAnsi="Arial"/>
          <w:sz w:val="24"/>
        </w:rPr>
        <w:t>, carbon</w:t>
      </w:r>
      <w:r>
        <w:rPr>
          <w:rFonts w:ascii="Arial" w:hAnsi="Arial"/>
          <w:sz w:val="24"/>
        </w:rPr>
        <w:t xml:space="preserve"> monoxide, SO</w:t>
      </w:r>
      <w:r>
        <w:rPr>
          <w:rFonts w:ascii="Arial" w:hAnsi="Arial"/>
          <w:sz w:val="24"/>
          <w:vertAlign w:val="subscript"/>
        </w:rPr>
        <w:t>2</w:t>
      </w:r>
      <w:r>
        <w:rPr>
          <w:rFonts w:ascii="Arial" w:hAnsi="Arial"/>
          <w:sz w:val="24"/>
        </w:rPr>
        <w:t>, and PM</w:t>
      </w:r>
      <w:r>
        <w:rPr>
          <w:rFonts w:ascii="Arial" w:hAnsi="Arial"/>
          <w:sz w:val="24"/>
          <w:vertAlign w:val="subscript"/>
        </w:rPr>
        <w:t>10</w:t>
      </w:r>
      <w:r>
        <w:rPr>
          <w:rFonts w:ascii="Arial" w:hAnsi="Arial"/>
          <w:sz w:val="24"/>
        </w:rPr>
        <w:t xml:space="preserve"> were developed using data reported by facilities to the NJDEP through the Emission Statement Program.  Facilities are required to prepare an annual accounting of air emissions for each pollutant source at the facility and to report</w:t>
      </w:r>
      <w:r>
        <w:rPr>
          <w:rFonts w:ascii="Arial" w:hAnsi="Arial"/>
          <w:sz w:val="24"/>
        </w:rPr>
        <w:t xml:space="preserve"> those emissions by submitting an Emission Statement to the NJDEP in accordance with N.J.A.C. 7:27-21.  </w:t>
      </w:r>
      <w:r>
        <w:rPr>
          <w:rFonts w:ascii="Arial" w:hAnsi="Arial"/>
          <w:color w:val="000000"/>
          <w:sz w:val="24"/>
        </w:rPr>
        <w:t>A total of 662 facilities were identified in New Jersey as meeting one of the required criteria in 2002.  Attachment 3</w:t>
      </w:r>
      <w:r>
        <w:rPr>
          <w:rFonts w:ascii="Arial" w:hAnsi="Arial"/>
          <w:b/>
          <w:color w:val="000000"/>
          <w:sz w:val="24"/>
        </w:rPr>
        <w:t xml:space="preserve"> </w:t>
      </w:r>
      <w:r>
        <w:rPr>
          <w:rFonts w:ascii="Arial" w:hAnsi="Arial"/>
          <w:color w:val="000000"/>
          <w:sz w:val="24"/>
        </w:rPr>
        <w:t>outlines the procedure for develo</w:t>
      </w:r>
      <w:r>
        <w:rPr>
          <w:rFonts w:ascii="Arial" w:hAnsi="Arial"/>
          <w:color w:val="000000"/>
          <w:sz w:val="24"/>
        </w:rPr>
        <w:t xml:space="preserve">ping the </w:t>
      </w:r>
      <w:r>
        <w:rPr>
          <w:rFonts w:ascii="Arial" w:hAnsi="Arial"/>
          <w:sz w:val="24"/>
        </w:rPr>
        <w:t>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and PM</w:t>
      </w:r>
      <w:r>
        <w:rPr>
          <w:rFonts w:ascii="Arial" w:hAnsi="Arial"/>
          <w:sz w:val="24"/>
          <w:vertAlign w:val="subscript"/>
        </w:rPr>
        <w:t>10</w:t>
      </w:r>
      <w:r>
        <w:rPr>
          <w:rFonts w:ascii="Arial" w:hAnsi="Arial"/>
          <w:color w:val="000000"/>
          <w:sz w:val="24"/>
        </w:rPr>
        <w:t xml:space="preserve"> point source inventories from the Emission Statement database.  Any modifications made to the data reported in the Emission Statement database that was incorporated into the inventory is also documented in </w:t>
      </w:r>
      <w:r>
        <w:rPr>
          <w:rFonts w:ascii="Arial" w:hAnsi="Arial"/>
          <w:color w:val="000000"/>
          <w:sz w:val="24"/>
        </w:rPr>
        <w:t>this attachment.</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 Statement data are submitted through NJDEP's data entry software, known as Remote Air Data Input Users System (RADIUS).  Table 5 provides a brief description of the Emission Statement information collected.</w:t>
      </w:r>
      <w:r>
        <w:rPr>
          <w:rFonts w:ascii="Arial" w:hAnsi="Arial"/>
          <w:sz w:val="24"/>
        </w:rPr>
        <w:tab/>
      </w:r>
    </w:p>
    <w:p w:rsidR="00000000" w:rsidRDefault="00797F56">
      <w:pPr>
        <w:pStyle w:val="Caption"/>
        <w:jc w:val="center"/>
      </w:pPr>
      <w:bookmarkStart w:id="21" w:name="_Toc95018972"/>
      <w:r>
        <w:t xml:space="preserve">Table </w:t>
      </w:r>
      <w:r>
        <w:fldChar w:fldCharType="begin"/>
      </w:r>
      <w:r>
        <w:instrText xml:space="preserve"> SEQ Table \* </w:instrText>
      </w:r>
      <w:r>
        <w:instrText xml:space="preserve">ARABIC </w:instrText>
      </w:r>
      <w:r>
        <w:fldChar w:fldCharType="separate"/>
      </w:r>
      <w:r>
        <w:rPr>
          <w:noProof/>
        </w:rPr>
        <w:t>5</w:t>
      </w:r>
      <w:r>
        <w:fldChar w:fldCharType="end"/>
      </w:r>
      <w:r>
        <w:t>:  Emission Statement Information</w:t>
      </w:r>
      <w:bookmarkEnd w:id="21"/>
      <w:r>
        <w:t xml:space="preserve"> </w:t>
      </w:r>
      <w:r>
        <w:fldChar w:fldCharType="begin"/>
      </w:r>
      <w:r>
        <w:instrText xml:space="preserve">tc "Table 10\: Emission Statement Information " \f D </w:instrText>
      </w:r>
      <w:r>
        <w:fldChar w:fldCharType="end"/>
      </w:r>
    </w:p>
    <w:tbl>
      <w:tblPr>
        <w:tblW w:w="0" w:type="auto"/>
        <w:jc w:val="center"/>
        <w:tblLayout w:type="fixed"/>
        <w:tblCellMar>
          <w:left w:w="72" w:type="dxa"/>
          <w:right w:w="72" w:type="dxa"/>
        </w:tblCellMar>
        <w:tblLook w:val="0000" w:firstRow="0" w:lastRow="0" w:firstColumn="0" w:lastColumn="0" w:noHBand="0" w:noVBand="0"/>
      </w:tblPr>
      <w:tblGrid>
        <w:gridCol w:w="3600"/>
        <w:gridCol w:w="5040"/>
      </w:tblGrid>
      <w:tr w:rsidR="00000000">
        <w:tblPrEx>
          <w:tblCellMar>
            <w:top w:w="0" w:type="dxa"/>
            <w:bottom w:w="0" w:type="dxa"/>
          </w:tblCellMar>
        </w:tblPrEx>
        <w:trPr>
          <w:jc w:val="center"/>
        </w:trPr>
        <w:tc>
          <w:tcPr>
            <w:tcW w:w="3600" w:type="dxa"/>
            <w:tcBorders>
              <w:top w:val="single" w:sz="15"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Screen Name</w:t>
            </w:r>
          </w:p>
        </w:tc>
        <w:tc>
          <w:tcPr>
            <w:tcW w:w="5040" w:type="dxa"/>
            <w:tcBorders>
              <w:top w:val="single" w:sz="15"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Description of Emission Statement Data</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Facility Profile (General)</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Plant level data (Facility Information)</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Facility Profile (Planning)</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Estimate</w:t>
            </w:r>
            <w:r>
              <w:rPr>
                <w:rFonts w:ascii="Arial" w:hAnsi="Arial"/>
                <w:sz w:val="24"/>
              </w:rPr>
              <w:t>s of plant activities for planning purposes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Non-Source Fugitive Emissions</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Fugitive emissions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Insignificant Source Emissions</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sources not requiring permits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Equipment Inventory</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permitted sources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Control Device Inventory</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control dev</w:t>
            </w:r>
            <w:r>
              <w:rPr>
                <w:rFonts w:ascii="Arial" w:hAnsi="Arial"/>
                <w:sz w:val="24"/>
              </w:rPr>
              <w:t>ices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 Point Inventory</w:t>
            </w:r>
          </w:p>
          <w:p w:rsidR="00000000" w:rsidRDefault="00797F56">
            <w:pPr>
              <w:tabs>
                <w:tab w:val="left" w:pos="360"/>
                <w:tab w:val="left" w:pos="720"/>
                <w:tab w:val="left" w:pos="1080"/>
                <w:tab w:val="left" w:pos="1440"/>
                <w:tab w:val="left" w:pos="1800"/>
                <w:tab w:val="left" w:pos="2160"/>
              </w:tabs>
              <w:rPr>
                <w:rFonts w:ascii="Arial" w:hAnsi="Arial"/>
                <w:sz w:val="24"/>
              </w:rPr>
            </w:pP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emission points (stacks) for the permitted sources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 Unit/Batch Process Inventory</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emission units and batch processes containing the permitted sources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Subject Item Group Inventory</w:t>
            </w: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List of sources grou</w:t>
            </w:r>
            <w:r>
              <w:rPr>
                <w:rFonts w:ascii="Arial" w:hAnsi="Arial"/>
                <w:sz w:val="24"/>
              </w:rPr>
              <w:t>ped for various permitting purposes</w:t>
            </w:r>
          </w:p>
        </w:tc>
      </w:tr>
      <w:tr w:rsidR="00000000">
        <w:tblPrEx>
          <w:tblCellMar>
            <w:top w:w="0" w:type="dxa"/>
            <w:bottom w:w="0" w:type="dxa"/>
          </w:tblCellMar>
        </w:tblPrEx>
        <w:trPr>
          <w:jc w:val="center"/>
        </w:trPr>
        <w:tc>
          <w:tcPr>
            <w:tcW w:w="3600" w:type="dxa"/>
            <w:tcBorders>
              <w:top w:val="single" w:sz="7" w:space="0" w:color="000000"/>
              <w:left w:val="single" w:sz="15"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 Statement</w:t>
            </w:r>
          </w:p>
          <w:p w:rsidR="00000000" w:rsidRDefault="00797F56">
            <w:pPr>
              <w:tabs>
                <w:tab w:val="left" w:pos="360"/>
                <w:tab w:val="left" w:pos="720"/>
                <w:tab w:val="left" w:pos="1080"/>
                <w:tab w:val="left" w:pos="1440"/>
                <w:tab w:val="left" w:pos="1800"/>
                <w:tab w:val="left" w:pos="2160"/>
              </w:tabs>
              <w:rPr>
                <w:rFonts w:ascii="Arial" w:hAnsi="Arial"/>
                <w:sz w:val="24"/>
              </w:rPr>
            </w:pPr>
          </w:p>
        </w:tc>
        <w:tc>
          <w:tcPr>
            <w:tcW w:w="5040" w:type="dxa"/>
            <w:tcBorders>
              <w:top w:val="single" w:sz="7" w:space="0" w:color="000000"/>
              <w:left w:val="single" w:sz="7" w:space="0" w:color="000000"/>
              <w:bottom w:val="single" w:sz="7" w:space="0" w:color="000000"/>
              <w:right w:val="single" w:sz="15"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Process and emission data for all sources, including control efficiency and source details</w:t>
            </w:r>
          </w:p>
        </w:tc>
      </w:tr>
    </w:tbl>
    <w:p w:rsidR="00000000" w:rsidRDefault="00797F56">
      <w:pPr>
        <w:tabs>
          <w:tab w:val="left" w:pos="360"/>
          <w:tab w:val="left" w:pos="720"/>
          <w:tab w:val="left" w:pos="1080"/>
          <w:tab w:val="left" w:pos="1440"/>
          <w:tab w:val="left" w:pos="1800"/>
          <w:tab w:val="left" w:pos="2160"/>
        </w:tabs>
        <w:rPr>
          <w:color w:val="000000"/>
        </w:rPr>
      </w:pPr>
    </w:p>
    <w:p w:rsidR="00000000" w:rsidRDefault="00797F56">
      <w:pPr>
        <w:pStyle w:val="Heading2"/>
      </w:pPr>
      <w:r>
        <w:tab/>
      </w:r>
      <w:bookmarkStart w:id="22" w:name="_Toc96412413"/>
      <w:r>
        <w:t>B.  PM</w:t>
      </w:r>
      <w:r>
        <w:rPr>
          <w:vertAlign w:val="subscript"/>
        </w:rPr>
        <w:t xml:space="preserve">2.5 </w:t>
      </w:r>
      <w:r>
        <w:t>Emissions</w:t>
      </w:r>
      <w:bookmarkEnd w:id="22"/>
      <w:r>
        <w:t xml:space="preserve">       </w:t>
      </w:r>
    </w:p>
    <w:p w:rsidR="00000000" w:rsidRDefault="00797F56"/>
    <w:p w:rsidR="00000000" w:rsidRDefault="00797F56">
      <w:pPr>
        <w:rPr>
          <w:rFonts w:ascii="Arial" w:hAnsi="Arial"/>
          <w:sz w:val="24"/>
        </w:rPr>
      </w:pPr>
      <w:r>
        <w:rPr>
          <w:rFonts w:ascii="Arial" w:hAnsi="Arial"/>
          <w:sz w:val="24"/>
        </w:rPr>
        <w:t>The 2002 PM</w:t>
      </w:r>
      <w:r>
        <w:rPr>
          <w:rFonts w:ascii="Arial" w:hAnsi="Arial"/>
          <w:sz w:val="24"/>
          <w:vertAlign w:val="subscript"/>
        </w:rPr>
        <w:t>2.5</w:t>
      </w:r>
      <w:r>
        <w:rPr>
          <w:rFonts w:ascii="Arial" w:hAnsi="Arial"/>
          <w:sz w:val="24"/>
        </w:rPr>
        <w:t xml:space="preserve"> emissions were calculated by the NJDEP.  The PM</w:t>
      </w:r>
      <w:r>
        <w:rPr>
          <w:rFonts w:ascii="Arial" w:hAnsi="Arial"/>
          <w:sz w:val="24"/>
          <w:vertAlign w:val="subscript"/>
        </w:rPr>
        <w:t>10</w:t>
      </w:r>
      <w:r>
        <w:rPr>
          <w:rFonts w:ascii="Arial" w:hAnsi="Arial"/>
          <w:sz w:val="24"/>
        </w:rPr>
        <w:t xml:space="preserve"> emissions re</w:t>
      </w:r>
      <w:r>
        <w:rPr>
          <w:rFonts w:ascii="Arial" w:hAnsi="Arial"/>
          <w:sz w:val="24"/>
        </w:rPr>
        <w:t>ported by facilities in their emission statements were input into the USEPA PM</w:t>
      </w:r>
      <w:r>
        <w:rPr>
          <w:rFonts w:ascii="Arial" w:hAnsi="Arial"/>
          <w:sz w:val="24"/>
          <w:vertAlign w:val="subscript"/>
        </w:rPr>
        <w:t>2.5</w:t>
      </w:r>
      <w:r>
        <w:rPr>
          <w:rFonts w:ascii="Arial" w:hAnsi="Arial"/>
          <w:sz w:val="24"/>
        </w:rPr>
        <w:t xml:space="preserve"> calculator.  If PM</w:t>
      </w:r>
      <w:r>
        <w:rPr>
          <w:rFonts w:ascii="Arial" w:hAnsi="Arial"/>
          <w:sz w:val="24"/>
          <w:vertAlign w:val="subscript"/>
        </w:rPr>
        <w:t>10</w:t>
      </w:r>
      <w:r>
        <w:rPr>
          <w:rFonts w:ascii="Arial" w:hAnsi="Arial"/>
          <w:sz w:val="24"/>
        </w:rPr>
        <w:t xml:space="preserve"> emissions were not reported, then total suspended particulate emissions (TSP) were used in the calculator.  Filterable PM</w:t>
      </w:r>
      <w:r>
        <w:rPr>
          <w:rFonts w:ascii="Arial" w:hAnsi="Arial"/>
          <w:sz w:val="24"/>
          <w:vertAlign w:val="subscript"/>
        </w:rPr>
        <w:t>2.5</w:t>
      </w:r>
      <w:r>
        <w:rPr>
          <w:rFonts w:ascii="Arial" w:hAnsi="Arial"/>
          <w:sz w:val="24"/>
        </w:rPr>
        <w:t xml:space="preserve"> and condensable PM</w:t>
      </w:r>
      <w:r>
        <w:rPr>
          <w:rFonts w:ascii="Arial" w:hAnsi="Arial"/>
          <w:sz w:val="24"/>
          <w:vertAlign w:val="subscript"/>
        </w:rPr>
        <w:t>2.5</w:t>
      </w:r>
      <w:r>
        <w:rPr>
          <w:rFonts w:ascii="Arial" w:hAnsi="Arial"/>
          <w:sz w:val="24"/>
        </w:rPr>
        <w:t xml:space="preserve"> emissi</w:t>
      </w:r>
      <w:r>
        <w:rPr>
          <w:rFonts w:ascii="Arial" w:hAnsi="Arial"/>
          <w:sz w:val="24"/>
        </w:rPr>
        <w:t>ons were calculated, then these emissions were added together to produce the final PM</w:t>
      </w:r>
      <w:r>
        <w:rPr>
          <w:rFonts w:ascii="Arial" w:hAnsi="Arial"/>
          <w:sz w:val="24"/>
          <w:vertAlign w:val="subscript"/>
        </w:rPr>
        <w:t>2.5</w:t>
      </w:r>
      <w:r>
        <w:rPr>
          <w:rFonts w:ascii="Arial" w:hAnsi="Arial"/>
          <w:sz w:val="24"/>
        </w:rPr>
        <w:t xml:space="preserve"> emissions. </w:t>
      </w:r>
    </w:p>
    <w:p w:rsidR="00000000" w:rsidRDefault="00797F56"/>
    <w:p w:rsidR="00000000" w:rsidRDefault="00797F56">
      <w:pPr>
        <w:pStyle w:val="Heading2"/>
      </w:pPr>
      <w:r>
        <w:tab/>
      </w:r>
      <w:bookmarkStart w:id="23" w:name="_Toc96412414"/>
      <w:r>
        <w:t>C.  Ammonia Emissions</w:t>
      </w:r>
      <w:bookmarkEnd w:id="23"/>
      <w:r>
        <w:t xml:space="preserve"> </w:t>
      </w:r>
      <w:r>
        <w:fldChar w:fldCharType="begin"/>
      </w:r>
      <w:r>
        <w:instrText>tc "</w:instrText>
      </w:r>
      <w:r>
        <w:tab/>
        <w:instrText>B. Rule Effectiveness " \l 2</w:instrText>
      </w:r>
      <w:r>
        <w:fldChar w:fldCharType="end"/>
      </w:r>
    </w:p>
    <w:p w:rsidR="00000000" w:rsidRDefault="00797F56">
      <w:pPr>
        <w:rPr>
          <w:rFonts w:ascii="Arial" w:hAnsi="Arial"/>
          <w:sz w:val="24"/>
        </w:rPr>
      </w:pPr>
    </w:p>
    <w:p w:rsidR="00000000" w:rsidRDefault="00797F56">
      <w:pPr>
        <w:tabs>
          <w:tab w:val="left" w:pos="360"/>
          <w:tab w:val="left" w:pos="720"/>
          <w:tab w:val="left" w:pos="1080"/>
          <w:tab w:val="left" w:pos="1440"/>
          <w:tab w:val="left" w:pos="1800"/>
          <w:tab w:val="left" w:pos="2160"/>
        </w:tabs>
        <w:rPr>
          <w:color w:val="000000"/>
        </w:rPr>
      </w:pPr>
      <w:r>
        <w:rPr>
          <w:rFonts w:ascii="Arial" w:hAnsi="Arial"/>
          <w:sz w:val="24"/>
        </w:rPr>
        <w:t>Ammonia</w:t>
      </w:r>
      <w:r>
        <w:rPr>
          <w:rFonts w:ascii="Arial" w:hAnsi="Arial"/>
          <w:snapToGrid w:val="0"/>
          <w:sz w:val="24"/>
        </w:rPr>
        <w:t xml:space="preserve"> emissions for point sources were taken from estimates prepared by the USEPA and presen</w:t>
      </w:r>
      <w:r>
        <w:rPr>
          <w:rFonts w:ascii="Arial" w:hAnsi="Arial"/>
          <w:snapToGrid w:val="0"/>
          <w:sz w:val="24"/>
        </w:rPr>
        <w:t xml:space="preserve">ted in the 2002 National Emissions Inventory (NEI) v1. </w:t>
      </w:r>
      <w:r>
        <w:rPr>
          <w:rStyle w:val="FootnoteReference"/>
          <w:rFonts w:ascii="Arial" w:hAnsi="Arial"/>
          <w:snapToGrid w:val="0"/>
          <w:sz w:val="24"/>
          <w:vertAlign w:val="superscript"/>
        </w:rPr>
        <w:footnoteReference w:id="3"/>
      </w:r>
    </w:p>
    <w:p w:rsidR="00000000" w:rsidRDefault="00797F56">
      <w:pPr>
        <w:pStyle w:val="Header"/>
        <w:tabs>
          <w:tab w:val="clear" w:pos="4320"/>
          <w:tab w:val="clear" w:pos="8640"/>
        </w:tabs>
      </w:pPr>
    </w:p>
    <w:p w:rsidR="00000000" w:rsidRDefault="00797F56">
      <w:pPr>
        <w:pStyle w:val="Heading2"/>
      </w:pPr>
      <w:r>
        <w:tab/>
      </w:r>
      <w:bookmarkStart w:id="24" w:name="_Toc96412415"/>
      <w:r>
        <w:t>D.  Rule Effectiveness</w:t>
      </w:r>
      <w:bookmarkEnd w:id="24"/>
      <w:r>
        <w:fldChar w:fldCharType="begin"/>
      </w:r>
      <w:r>
        <w:instrText>tc "</w:instrText>
      </w:r>
      <w:r>
        <w:tab/>
        <w:instrText>B. Rule Effectiveness " \l 2</w:instrText>
      </w:r>
      <w:r>
        <w:fldChar w:fldCharType="end"/>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Per the USEPA's guidance,</w:t>
      </w:r>
      <w:r>
        <w:rPr>
          <w:rStyle w:val="FootnoteReference"/>
          <w:rFonts w:ascii="Arial" w:hAnsi="Arial"/>
          <w:color w:val="000000"/>
          <w:sz w:val="24"/>
          <w:vertAlign w:val="superscript"/>
        </w:rPr>
        <w:footnoteReference w:id="4"/>
      </w:r>
      <w:r>
        <w:rPr>
          <w:rFonts w:ascii="Arial" w:hAnsi="Arial"/>
          <w:color w:val="000000"/>
          <w:sz w:val="24"/>
        </w:rPr>
        <w:t xml:space="preserve"> a rule effectiveness factor was applied to all applicable sources for the </w:t>
      </w:r>
      <w:r>
        <w:rPr>
          <w:rFonts w:ascii="Arial" w:hAnsi="Arial"/>
          <w:sz w:val="24"/>
        </w:rPr>
        <w:t>VOC, NO</w:t>
      </w:r>
      <w:r>
        <w:rPr>
          <w:rFonts w:ascii="Arial" w:hAnsi="Arial"/>
          <w:sz w:val="24"/>
          <w:vertAlign w:val="subscript"/>
        </w:rPr>
        <w:t>x</w:t>
      </w:r>
      <w:r>
        <w:rPr>
          <w:rFonts w:ascii="Arial" w:hAnsi="Arial"/>
          <w:sz w:val="24"/>
        </w:rPr>
        <w:t>, carbon monoxide, and SO</w:t>
      </w:r>
      <w:r>
        <w:rPr>
          <w:rFonts w:ascii="Arial" w:hAnsi="Arial"/>
          <w:sz w:val="24"/>
          <w:vertAlign w:val="subscript"/>
        </w:rPr>
        <w:t>2</w:t>
      </w:r>
      <w:r>
        <w:rPr>
          <w:rFonts w:ascii="Arial" w:hAnsi="Arial"/>
          <w:color w:val="000000"/>
          <w:sz w:val="24"/>
        </w:rPr>
        <w:t xml:space="preserve"> in</w:t>
      </w:r>
      <w:r>
        <w:rPr>
          <w:rFonts w:ascii="Arial" w:hAnsi="Arial"/>
          <w:color w:val="000000"/>
          <w:sz w:val="24"/>
        </w:rPr>
        <w:t>ventories.  The purpose of the rule effectiveness factor is to account for noncompliance with existing rules, pollution control equipment failures and control equipment downtime.  The USEPA guidance requires states to apply a default rule effectiveness fac</w:t>
      </w:r>
      <w:r>
        <w:rPr>
          <w:rFonts w:ascii="Arial" w:hAnsi="Arial"/>
          <w:color w:val="000000"/>
          <w:sz w:val="24"/>
        </w:rPr>
        <w:t>tor of eighty percent unless other, state-specific data exist to justify the use of a different value.  New Jersey has chosen to apply state-specific rule effectiveness factors to most of the point sources in the 2002 inventory, for the reasons discussed b</w:t>
      </w:r>
      <w:r>
        <w:rPr>
          <w:rFonts w:ascii="Arial" w:hAnsi="Arial"/>
          <w:color w:val="000000"/>
          <w:sz w:val="24"/>
        </w:rPr>
        <w:t xml:space="preserve">elow.  All remaining sources had the eighty percent rule effectiveness applied in accordance with USEPA guidance. </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Rule effectiveness was not applied to PM</w:t>
      </w:r>
      <w:r>
        <w:rPr>
          <w:rFonts w:ascii="Arial" w:hAnsi="Arial"/>
          <w:color w:val="000000"/>
          <w:sz w:val="24"/>
          <w:vertAlign w:val="subscript"/>
        </w:rPr>
        <w:t>10</w:t>
      </w:r>
      <w:r>
        <w:rPr>
          <w:rFonts w:ascii="Arial" w:hAnsi="Arial"/>
          <w:color w:val="000000"/>
          <w:sz w:val="24"/>
        </w:rPr>
        <w:t xml:space="preserve"> and PM</w:t>
      </w:r>
      <w:r>
        <w:rPr>
          <w:rFonts w:ascii="Arial" w:hAnsi="Arial"/>
          <w:color w:val="000000"/>
          <w:sz w:val="24"/>
          <w:vertAlign w:val="subscript"/>
        </w:rPr>
        <w:t xml:space="preserve">2.5 </w:t>
      </w:r>
      <w:r>
        <w:rPr>
          <w:rFonts w:ascii="Arial" w:hAnsi="Arial"/>
          <w:color w:val="000000"/>
          <w:sz w:val="24"/>
        </w:rPr>
        <w:t>emissions.  Per the USEPA guidance, there is insufficient evidence to draw broad conclu</w:t>
      </w:r>
      <w:r>
        <w:rPr>
          <w:rFonts w:ascii="Arial" w:hAnsi="Arial"/>
          <w:color w:val="000000"/>
          <w:sz w:val="24"/>
        </w:rPr>
        <w:t>sions on the application of rule effectiveness to the PM related inventories, therefore, no rule effectiveness was applied to PM inventories or its precursors.</w:t>
      </w:r>
      <w:r>
        <w:rPr>
          <w:rStyle w:val="FootnoteReference"/>
          <w:rFonts w:ascii="Arial" w:hAnsi="Arial"/>
          <w:color w:val="000000"/>
          <w:sz w:val="24"/>
          <w:vertAlign w:val="superscript"/>
        </w:rPr>
        <w:footnoteReference w:id="5"/>
      </w:r>
      <w:r>
        <w:rPr>
          <w:rFonts w:ascii="Arial" w:hAnsi="Arial"/>
          <w:color w:val="000000"/>
          <w:sz w:val="24"/>
        </w:rPr>
        <w:t xml:space="preserve"> Rule effectiveness was not applied to the ammonia inventory because the emissions were taken fr</w:t>
      </w:r>
      <w:r>
        <w:rPr>
          <w:rFonts w:ascii="Arial" w:hAnsi="Arial"/>
          <w:color w:val="000000"/>
          <w:sz w:val="24"/>
        </w:rPr>
        <w:t>om the USEPA NEI.</w:t>
      </w:r>
    </w:p>
    <w:p w:rsidR="00000000" w:rsidRDefault="00797F56">
      <w:pPr>
        <w:pStyle w:val="Heading3"/>
        <w:tabs>
          <w:tab w:val="left" w:pos="1440"/>
          <w:tab w:val="left" w:pos="1800"/>
        </w:tabs>
      </w:pPr>
    </w:p>
    <w:p w:rsidR="00000000" w:rsidRDefault="00797F56">
      <w:pPr>
        <w:pStyle w:val="Heading3"/>
        <w:tabs>
          <w:tab w:val="left" w:pos="1440"/>
          <w:tab w:val="left" w:pos="1800"/>
        </w:tabs>
      </w:pPr>
      <w:r>
        <w:tab/>
      </w:r>
      <w:bookmarkStart w:id="25" w:name="_Toc96412416"/>
      <w:r>
        <w:t>i.  Emissions Calculation/Reporting Methodology</w:t>
      </w:r>
      <w:bookmarkEnd w:id="25"/>
      <w:r>
        <w:t xml:space="preserve"> </w:t>
      </w:r>
      <w:r>
        <w:fldChar w:fldCharType="begin"/>
      </w:r>
      <w:r>
        <w:instrText>tc "</w:instrText>
      </w:r>
      <w:r>
        <w:tab/>
      </w:r>
      <w:r>
        <w:tab/>
        <w:instrText>b. Calculation Method " \l 3</w:instrText>
      </w:r>
      <w:r>
        <w:fldChar w:fldCharType="end"/>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pStyle w:val="BodyText3"/>
        <w:tabs>
          <w:tab w:val="left" w:pos="360"/>
          <w:tab w:val="left" w:pos="720"/>
          <w:tab w:val="left" w:pos="1080"/>
          <w:tab w:val="left" w:pos="1440"/>
          <w:tab w:val="left" w:pos="1800"/>
          <w:tab w:val="left" w:pos="2160"/>
        </w:tabs>
      </w:pPr>
      <w:r>
        <w:t>Facilities had the option to calculate and report pollutant source emissions based on several calculation methods.  If a facility calculated their emi</w:t>
      </w:r>
      <w:r>
        <w:t>ssions based on continuous emissions monitoring, predictive emissions monitoring, source test or material balance, using engineering knowledge of the process, the NJDEP concluded that these facilities had accounted for factors for which a rule effectivenes</w:t>
      </w:r>
      <w:r>
        <w:t>s factor is otherwise applied.  Therefore, in these cases, the eighty percent rule effectiveness factor was not applied.</w:t>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pStyle w:val="Heading3"/>
      </w:pPr>
      <w:r>
        <w:tab/>
      </w:r>
      <w:r>
        <w:tab/>
      </w:r>
      <w:bookmarkStart w:id="26" w:name="_Toc96412417"/>
      <w:r>
        <w:t xml:space="preserve">ii.  Overall Efficiency versus Design Efficiency </w:t>
      </w:r>
      <w:r>
        <w:fldChar w:fldCharType="begin"/>
      </w:r>
      <w:r>
        <w:instrText>tc "</w:instrText>
      </w:r>
      <w:r>
        <w:tab/>
      </w:r>
      <w:r>
        <w:tab/>
        <w:instrText>a. Overall Versus Design Efficiency " \l 3</w:instrText>
      </w:r>
      <w:r>
        <w:fldChar w:fldCharType="end"/>
      </w:r>
      <w:r>
        <w:t xml:space="preserve"> of Control Equipment</w:t>
      </w:r>
      <w:bookmarkEnd w:id="26"/>
    </w:p>
    <w:p w:rsidR="00000000" w:rsidRDefault="00797F56">
      <w:pPr>
        <w:tabs>
          <w:tab w:val="left" w:pos="360"/>
          <w:tab w:val="left" w:pos="720"/>
          <w:tab w:val="left" w:pos="1080"/>
          <w:tab w:val="left" w:pos="1440"/>
          <w:tab w:val="left" w:pos="1800"/>
          <w:tab w:val="left" w:pos="2160"/>
        </w:tabs>
        <w:rPr>
          <w:color w:val="000000"/>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As part </w:t>
      </w:r>
      <w:r>
        <w:rPr>
          <w:rFonts w:ascii="Arial" w:hAnsi="Arial"/>
          <w:sz w:val="24"/>
        </w:rPr>
        <w:t xml:space="preserve">of their Emission Statement, facilities can report either overall efficiency or design efficiency of control equipment.  The overall efficiency is the combined control efficiency of all devices that control a given source.  The overall efficiency accounts </w:t>
      </w:r>
      <w:r>
        <w:rPr>
          <w:rFonts w:ascii="Arial" w:hAnsi="Arial"/>
          <w:sz w:val="24"/>
        </w:rPr>
        <w:t>for the:</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1)</w:t>
      </w:r>
      <w:r>
        <w:rPr>
          <w:rFonts w:ascii="Arial" w:hAnsi="Arial"/>
          <w:sz w:val="24"/>
        </w:rPr>
        <w:tab/>
        <w:t>Amount of time a control device is operating while a process or source is in use,</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2)</w:t>
      </w:r>
      <w:r>
        <w:rPr>
          <w:rFonts w:ascii="Arial" w:hAnsi="Arial"/>
          <w:sz w:val="24"/>
        </w:rPr>
        <w:tab/>
        <w:t>Control efficiency, and</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3)</w:t>
      </w:r>
      <w:r>
        <w:rPr>
          <w:rFonts w:ascii="Arial" w:hAnsi="Arial"/>
          <w:sz w:val="24"/>
        </w:rPr>
        <w:tab/>
        <w:t xml:space="preserve">Capture efficiency of any and all control devices present for a process or source.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BodyText3"/>
        <w:tabs>
          <w:tab w:val="left" w:pos="360"/>
          <w:tab w:val="left" w:pos="720"/>
          <w:tab w:val="left" w:pos="1080"/>
          <w:tab w:val="left" w:pos="1440"/>
          <w:tab w:val="left" w:pos="1800"/>
          <w:tab w:val="left" w:pos="2160"/>
        </w:tabs>
      </w:pPr>
      <w:r>
        <w:t>In contrast, the design efficiency is the p</w:t>
      </w:r>
      <w:r>
        <w:t>ercent reduction in the amount of an air contaminant by the control device as it was initially anticipated or designed before actual construction and operation.  The NJDEP determined that facilities reporting an overall efficiency for a source have already</w:t>
      </w:r>
      <w:r>
        <w:t xml:space="preserve"> accounted for factors which a rule effectiveness factor is otherwise applied.  Therefore, in these cases, the eighty percent rule effectiveness factor was not applied.  However, if the facility reports a design efficiency for a source, then pollution cont</w:t>
      </w:r>
      <w:r>
        <w:t>rol equipment failures and control equipment downtime have not been accounted for, therefore, the eighty percent rule effectiveness factor was applied to these sources.</w:t>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pStyle w:val="Heading3"/>
      </w:pPr>
      <w:r>
        <w:tab/>
      </w:r>
      <w:r>
        <w:tab/>
      </w:r>
      <w:bookmarkStart w:id="27" w:name="_Toc96412418"/>
      <w:r>
        <w:t>iii.  Back Calculating Controlled/Uncontrolled Emissions so Rule Effectiveness Facto</w:t>
      </w:r>
      <w:r>
        <w:t>rs Can Be Applied</w:t>
      </w:r>
      <w:bookmarkEnd w:id="27"/>
      <w:r>
        <w:t xml:space="preserve"> </w:t>
      </w:r>
      <w:r>
        <w:fldChar w:fldCharType="begin"/>
      </w:r>
      <w:r>
        <w:instrText xml:space="preserve">tc "d. Back Calculating ControlUncontrolled Emissions  so Rule Effectiveness Factors Can </w:instrText>
      </w:r>
      <w:r>
        <w:tab/>
      </w:r>
      <w:r>
        <w:tab/>
      </w:r>
      <w:r>
        <w:tab/>
        <w:instrText>Be Applied " \l 3</w:instrText>
      </w:r>
      <w:r>
        <w:fldChar w:fldCharType="end"/>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As discussed above, the NJDEP allows facilities the option of using design efficiency for control devices when calculating an</w:t>
      </w:r>
      <w:r>
        <w:rPr>
          <w:rFonts w:ascii="Arial" w:hAnsi="Arial"/>
          <w:color w:val="000000"/>
          <w:sz w:val="24"/>
        </w:rPr>
        <w:t>d reporting emissions.</w:t>
      </w:r>
      <w:r>
        <w:rPr>
          <w:rFonts w:ascii="Arial" w:hAnsi="Arial"/>
          <w:b/>
          <w:color w:val="000000"/>
          <w:sz w:val="24"/>
        </w:rPr>
        <w:t xml:space="preserve">  </w:t>
      </w:r>
      <w:r>
        <w:rPr>
          <w:rFonts w:ascii="Arial" w:hAnsi="Arial"/>
          <w:color w:val="000000"/>
          <w:sz w:val="24"/>
        </w:rPr>
        <w:t>In these cases, it is necessary to back-calculate uncontrolled emissions for these sources and then re-apply the controlled design efficiencies which now include the rule effectiveness factor.  This is done using the following basic</w:t>
      </w:r>
      <w:r>
        <w:rPr>
          <w:rFonts w:ascii="Arial" w:hAnsi="Arial"/>
          <w:color w:val="000000"/>
          <w:sz w:val="24"/>
        </w:rPr>
        <w:t xml:space="preserve"> equation:</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E</w:t>
      </w:r>
      <w:r>
        <w:rPr>
          <w:rFonts w:ascii="Arial" w:hAnsi="Arial"/>
          <w:color w:val="000000"/>
          <w:sz w:val="24"/>
          <w:vertAlign w:val="subscript"/>
        </w:rPr>
        <w:t>CRR</w:t>
      </w:r>
      <w:r>
        <w:rPr>
          <w:rFonts w:ascii="Arial" w:hAnsi="Arial"/>
          <w:color w:val="000000"/>
          <w:sz w:val="24"/>
        </w:rPr>
        <w:t xml:space="preserve"> </w:t>
      </w:r>
      <w:r>
        <w:rPr>
          <w:rFonts w:ascii="Arial" w:hAnsi="Arial"/>
          <w:color w:val="000000"/>
          <w:sz w:val="24"/>
        </w:rPr>
        <w:tab/>
        <w:t>= E</w:t>
      </w:r>
      <w:r>
        <w:rPr>
          <w:rFonts w:ascii="Arial" w:hAnsi="Arial"/>
          <w:color w:val="000000"/>
          <w:sz w:val="24"/>
          <w:vertAlign w:val="subscript"/>
        </w:rPr>
        <w:t>UNC</w:t>
      </w:r>
      <w:r>
        <w:rPr>
          <w:rFonts w:ascii="Arial" w:hAnsi="Arial"/>
          <w:color w:val="000000"/>
          <w:sz w:val="24"/>
        </w:rPr>
        <w:t xml:space="preserve"> x [1-(CE/100)] </w:t>
      </w:r>
      <w:r>
        <w:rPr>
          <w:rFonts w:ascii="Arial" w:hAnsi="Arial"/>
          <w:color w:val="000000"/>
          <w:sz w:val="24"/>
        </w:rPr>
        <w:tab/>
        <w:t>OR</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t>(1)</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E</w:t>
      </w:r>
      <w:r>
        <w:rPr>
          <w:rFonts w:ascii="Arial" w:hAnsi="Arial"/>
          <w:color w:val="000000"/>
          <w:sz w:val="24"/>
          <w:vertAlign w:val="subscript"/>
        </w:rPr>
        <w:t>UNC</w:t>
      </w:r>
      <w:r>
        <w:rPr>
          <w:rFonts w:ascii="Arial" w:hAnsi="Arial"/>
          <w:color w:val="000000"/>
          <w:sz w:val="24"/>
        </w:rPr>
        <w:t xml:space="preserve"> </w:t>
      </w:r>
      <w:r>
        <w:rPr>
          <w:rFonts w:ascii="Arial" w:hAnsi="Arial"/>
          <w:color w:val="000000"/>
          <w:sz w:val="24"/>
        </w:rPr>
        <w:tab/>
        <w:t>=</w:t>
      </w:r>
      <w:r>
        <w:rPr>
          <w:rFonts w:ascii="Arial" w:hAnsi="Arial"/>
          <w:color w:val="000000"/>
          <w:sz w:val="24"/>
          <w:u w:val="single"/>
        </w:rPr>
        <w:t xml:space="preserve">        E</w:t>
      </w:r>
      <w:r>
        <w:rPr>
          <w:rFonts w:ascii="Arial" w:hAnsi="Arial"/>
          <w:color w:val="000000"/>
          <w:sz w:val="24"/>
          <w:u w:val="single"/>
          <w:vertAlign w:val="subscript"/>
        </w:rPr>
        <w:t>CRR</w:t>
      </w:r>
      <w:r>
        <w:rPr>
          <w:rFonts w:ascii="Arial" w:hAnsi="Arial"/>
          <w:color w:val="000000"/>
          <w:sz w:val="24"/>
          <w:u w:val="single"/>
        </w:rPr>
        <w:t xml:space="preserve">            </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t>(2)</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t xml:space="preserve"> </w:t>
      </w:r>
      <w:r>
        <w:rPr>
          <w:rFonts w:ascii="Arial" w:hAnsi="Arial"/>
          <w:color w:val="000000"/>
          <w:sz w:val="24"/>
        </w:rPr>
        <w:tab/>
      </w:r>
      <w:r>
        <w:rPr>
          <w:rFonts w:ascii="Arial" w:hAnsi="Arial"/>
          <w:color w:val="000000"/>
          <w:sz w:val="24"/>
        </w:rPr>
        <w:tab/>
        <w:t xml:space="preserve">[1 - (CE/100)] </w:t>
      </w:r>
      <w:r>
        <w:rPr>
          <w:rFonts w:ascii="Arial" w:hAnsi="Arial"/>
          <w:color w:val="000000"/>
          <w:sz w:val="24"/>
        </w:rPr>
        <w:tab/>
        <w:t>AND</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E</w:t>
      </w:r>
      <w:r>
        <w:rPr>
          <w:rFonts w:ascii="Arial" w:hAnsi="Arial"/>
          <w:color w:val="000000"/>
          <w:sz w:val="24"/>
          <w:vertAlign w:val="subscript"/>
        </w:rPr>
        <w:t>CR</w:t>
      </w:r>
      <w:r>
        <w:rPr>
          <w:rFonts w:ascii="Arial" w:hAnsi="Arial"/>
          <w:color w:val="000000"/>
          <w:sz w:val="24"/>
        </w:rPr>
        <w:t xml:space="preserve"> </w:t>
      </w:r>
      <w:r>
        <w:rPr>
          <w:rFonts w:ascii="Arial" w:hAnsi="Arial"/>
          <w:color w:val="000000"/>
          <w:sz w:val="24"/>
        </w:rPr>
        <w:tab/>
        <w:t>= E</w:t>
      </w:r>
      <w:r>
        <w:rPr>
          <w:rFonts w:ascii="Arial" w:hAnsi="Arial"/>
          <w:color w:val="000000"/>
          <w:sz w:val="24"/>
          <w:u w:val="single"/>
          <w:vertAlign w:val="subscript"/>
        </w:rPr>
        <w:t>UNC</w:t>
      </w:r>
      <w:r>
        <w:rPr>
          <w:rFonts w:ascii="Arial" w:hAnsi="Arial"/>
          <w:color w:val="000000"/>
          <w:sz w:val="24"/>
        </w:rPr>
        <w:t xml:space="preserve"> x [1-(RP x (CE/100) x (RE/100)]</w:t>
      </w:r>
      <w:r>
        <w:rPr>
          <w:rFonts w:ascii="Arial" w:hAnsi="Arial"/>
          <w:color w:val="000000"/>
          <w:sz w:val="24"/>
        </w:rPr>
        <w:tab/>
      </w:r>
      <w:r>
        <w:rPr>
          <w:rFonts w:ascii="Arial" w:hAnsi="Arial"/>
          <w:color w:val="000000"/>
          <w:sz w:val="24"/>
        </w:rPr>
        <w:tab/>
        <w:t>(3)</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 xml:space="preserve"> </w:t>
      </w:r>
      <w:r>
        <w:rPr>
          <w:rFonts w:ascii="Arial" w:hAnsi="Arial"/>
          <w:color w:val="000000"/>
          <w:sz w:val="24"/>
        </w:rPr>
        <w:tab/>
        <w:t>where:</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E</w:t>
      </w:r>
      <w:r>
        <w:rPr>
          <w:rFonts w:ascii="Arial" w:hAnsi="Arial"/>
          <w:color w:val="000000"/>
          <w:sz w:val="24"/>
          <w:vertAlign w:val="subscript"/>
        </w:rPr>
        <w:t>CRR</w:t>
      </w:r>
      <w:r>
        <w:rPr>
          <w:rFonts w:ascii="Arial" w:hAnsi="Arial"/>
          <w:color w:val="000000"/>
          <w:sz w:val="24"/>
        </w:rPr>
        <w:t xml:space="preserve"> </w:t>
      </w:r>
      <w:r>
        <w:rPr>
          <w:rFonts w:ascii="Arial" w:hAnsi="Arial"/>
          <w:color w:val="000000"/>
          <w:sz w:val="24"/>
        </w:rPr>
        <w:tab/>
        <w:t>= Controlled Emissions Reported</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E</w:t>
      </w:r>
      <w:r>
        <w:rPr>
          <w:rFonts w:ascii="Arial" w:hAnsi="Arial"/>
          <w:color w:val="000000"/>
          <w:sz w:val="24"/>
          <w:vertAlign w:val="subscript"/>
        </w:rPr>
        <w:t>CR</w:t>
      </w:r>
      <w:r>
        <w:rPr>
          <w:rFonts w:ascii="Arial" w:hAnsi="Arial"/>
          <w:color w:val="000000"/>
          <w:sz w:val="24"/>
        </w:rPr>
        <w:t xml:space="preserve"> </w:t>
      </w:r>
      <w:r>
        <w:rPr>
          <w:rFonts w:ascii="Arial" w:hAnsi="Arial"/>
          <w:color w:val="000000"/>
          <w:sz w:val="24"/>
        </w:rPr>
        <w:tab/>
        <w:t>= Controlled Emissi</w:t>
      </w:r>
      <w:r>
        <w:rPr>
          <w:rFonts w:ascii="Arial" w:hAnsi="Arial"/>
          <w:color w:val="000000"/>
          <w:sz w:val="24"/>
        </w:rPr>
        <w:t>ons with RE Applied</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t xml:space="preserve">   </w:t>
      </w:r>
      <w:r>
        <w:rPr>
          <w:rFonts w:ascii="Arial" w:hAnsi="Arial"/>
          <w:color w:val="000000"/>
          <w:sz w:val="24"/>
        </w:rPr>
        <w:tab/>
      </w:r>
      <w:r>
        <w:rPr>
          <w:rFonts w:ascii="Arial" w:hAnsi="Arial"/>
          <w:color w:val="000000"/>
          <w:sz w:val="24"/>
        </w:rPr>
        <w:tab/>
        <w:t>E</w:t>
      </w:r>
      <w:r>
        <w:rPr>
          <w:rFonts w:ascii="Arial" w:hAnsi="Arial"/>
          <w:color w:val="000000"/>
          <w:sz w:val="24"/>
          <w:vertAlign w:val="subscript"/>
        </w:rPr>
        <w:t>UNC</w:t>
      </w:r>
      <w:r>
        <w:rPr>
          <w:rFonts w:ascii="Arial" w:hAnsi="Arial"/>
          <w:color w:val="000000"/>
          <w:sz w:val="24"/>
        </w:rPr>
        <w:t xml:space="preserve">  </w:t>
      </w:r>
      <w:r>
        <w:rPr>
          <w:rFonts w:ascii="Arial" w:hAnsi="Arial"/>
          <w:color w:val="000000"/>
          <w:sz w:val="24"/>
        </w:rPr>
        <w:tab/>
        <w:t>= Uncontrolled Emissions</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t xml:space="preserve">   </w:t>
      </w:r>
      <w:r>
        <w:rPr>
          <w:rFonts w:ascii="Arial" w:hAnsi="Arial"/>
          <w:color w:val="000000"/>
          <w:sz w:val="24"/>
        </w:rPr>
        <w:tab/>
      </w:r>
      <w:r>
        <w:rPr>
          <w:rFonts w:ascii="Arial" w:hAnsi="Arial"/>
          <w:color w:val="000000"/>
          <w:sz w:val="24"/>
        </w:rPr>
        <w:tab/>
        <w:t xml:space="preserve">CE  </w:t>
      </w:r>
      <w:r>
        <w:rPr>
          <w:rFonts w:ascii="Arial" w:hAnsi="Arial"/>
          <w:color w:val="000000"/>
          <w:sz w:val="24"/>
        </w:rPr>
        <w:tab/>
        <w:t>= The Reported Design Efficiency</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 xml:space="preserve">RE   </w:t>
      </w:r>
      <w:r>
        <w:rPr>
          <w:rFonts w:ascii="Arial" w:hAnsi="Arial"/>
          <w:color w:val="000000"/>
          <w:sz w:val="24"/>
        </w:rPr>
        <w:tab/>
        <w:t>= Rule Effectiveness Factor</w:t>
      </w: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color w:val="000000"/>
          <w:sz w:val="24"/>
        </w:rPr>
        <w:tab/>
        <w:t xml:space="preserve">   </w:t>
      </w:r>
      <w:r>
        <w:rPr>
          <w:rFonts w:ascii="Arial" w:hAnsi="Arial"/>
          <w:color w:val="000000"/>
          <w:sz w:val="24"/>
        </w:rPr>
        <w:tab/>
      </w:r>
      <w:r>
        <w:rPr>
          <w:rFonts w:ascii="Arial" w:hAnsi="Arial"/>
          <w:color w:val="000000"/>
          <w:sz w:val="24"/>
        </w:rPr>
        <w:tab/>
        <w:t xml:space="preserve">RP   </w:t>
      </w:r>
      <w:r>
        <w:rPr>
          <w:rFonts w:ascii="Arial" w:hAnsi="Arial"/>
          <w:color w:val="000000"/>
          <w:sz w:val="24"/>
        </w:rPr>
        <w:tab/>
        <w:t>= Rule Penetration (1.00 for all point sources).</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pStyle w:val="Heading1"/>
        <w:rPr>
          <w:b w:val="0"/>
          <w:u w:val="single"/>
        </w:rPr>
      </w:pPr>
      <w:r>
        <w:tab/>
      </w:r>
      <w:r>
        <w:tab/>
      </w:r>
      <w:r>
        <w:rPr>
          <w:b w:val="0"/>
          <w:u w:val="single"/>
        </w:rPr>
        <w:t>Example of actual emission unit with Rule Effectiv</w:t>
      </w:r>
      <w:r>
        <w:rPr>
          <w:b w:val="0"/>
          <w:u w:val="single"/>
        </w:rPr>
        <w:t>eness applied</w:t>
      </w:r>
    </w:p>
    <w:p w:rsidR="00000000" w:rsidRDefault="00797F56">
      <w:pPr>
        <w:rPr>
          <w:rFonts w:ascii="Arial" w:hAnsi="Arial"/>
          <w:sz w:val="24"/>
        </w:rPr>
      </w:pPr>
    </w:p>
    <w:p w:rsidR="00000000" w:rsidRDefault="00797F56">
      <w:pPr>
        <w:numPr>
          <w:ilvl w:val="0"/>
          <w:numId w:val="40"/>
        </w:numPr>
        <w:rPr>
          <w:rFonts w:ascii="Arial" w:hAnsi="Arial"/>
          <w:sz w:val="24"/>
        </w:rPr>
      </w:pPr>
      <w:r>
        <w:rPr>
          <w:rFonts w:ascii="Arial" w:hAnsi="Arial"/>
          <w:sz w:val="24"/>
        </w:rPr>
        <w:t>VOC emissions</w:t>
      </w:r>
    </w:p>
    <w:p w:rsidR="00000000" w:rsidRDefault="00797F56">
      <w:pPr>
        <w:numPr>
          <w:ilvl w:val="0"/>
          <w:numId w:val="41"/>
        </w:numPr>
        <w:rPr>
          <w:rFonts w:ascii="Arial" w:hAnsi="Arial"/>
          <w:sz w:val="24"/>
        </w:rPr>
      </w:pPr>
      <w:r>
        <w:rPr>
          <w:rFonts w:ascii="Arial" w:hAnsi="Arial"/>
          <w:sz w:val="24"/>
        </w:rPr>
        <w:t>Best engineering judgement was used as the calculation method</w:t>
      </w:r>
    </w:p>
    <w:p w:rsidR="00000000" w:rsidRDefault="00797F56">
      <w:pPr>
        <w:numPr>
          <w:ilvl w:val="0"/>
          <w:numId w:val="42"/>
        </w:numPr>
        <w:rPr>
          <w:rFonts w:ascii="Arial" w:hAnsi="Arial"/>
          <w:sz w:val="24"/>
        </w:rPr>
      </w:pPr>
      <w:r>
        <w:rPr>
          <w:rFonts w:ascii="Arial" w:hAnsi="Arial"/>
          <w:sz w:val="24"/>
        </w:rPr>
        <w:t>Emission unit has a control device with 89%  overall efficiency</w:t>
      </w:r>
    </w:p>
    <w:p w:rsidR="00000000" w:rsidRDefault="00797F56">
      <w:pPr>
        <w:numPr>
          <w:ilvl w:val="0"/>
          <w:numId w:val="43"/>
        </w:numPr>
        <w:rPr>
          <w:rFonts w:ascii="Arial" w:hAnsi="Arial"/>
          <w:sz w:val="24"/>
        </w:rPr>
      </w:pPr>
      <w:r>
        <w:rPr>
          <w:rFonts w:ascii="Arial" w:hAnsi="Arial"/>
          <w:sz w:val="24"/>
        </w:rPr>
        <w:t>Reported emissions are 30.49 pounds per day and 3.66 tons per year</w:t>
      </w:r>
    </w:p>
    <w:p w:rsidR="00000000" w:rsidRDefault="00797F56">
      <w:pPr>
        <w:rPr>
          <w:rFonts w:ascii="Arial" w:hAnsi="Arial"/>
          <w:sz w:val="24"/>
        </w:rPr>
      </w:pPr>
    </w:p>
    <w:p w:rsidR="00000000" w:rsidRDefault="00797F56">
      <w:pPr>
        <w:rPr>
          <w:rFonts w:ascii="Arial" w:hAnsi="Arial"/>
          <w:sz w:val="24"/>
        </w:rPr>
      </w:pPr>
      <w:r>
        <w:rPr>
          <w:rFonts w:ascii="Arial" w:hAnsi="Arial"/>
          <w:sz w:val="24"/>
        </w:rPr>
        <w:t>E</w:t>
      </w:r>
      <w:r>
        <w:rPr>
          <w:rFonts w:ascii="Arial" w:hAnsi="Arial"/>
          <w:sz w:val="24"/>
          <w:vertAlign w:val="subscript"/>
        </w:rPr>
        <w:t>UNC</w:t>
      </w:r>
      <w:r>
        <w:rPr>
          <w:rFonts w:ascii="Arial" w:hAnsi="Arial"/>
          <w:sz w:val="24"/>
        </w:rPr>
        <w:t xml:space="preserve"> = </w:t>
      </w:r>
      <w:r>
        <w:rPr>
          <w:rFonts w:ascii="Arial" w:hAnsi="Arial"/>
          <w:sz w:val="24"/>
          <w:u w:val="single"/>
        </w:rPr>
        <w:t xml:space="preserve">3.66 tons per year    </w:t>
      </w:r>
      <w:r>
        <w:rPr>
          <w:rFonts w:ascii="Arial" w:hAnsi="Arial"/>
          <w:sz w:val="24"/>
        </w:rPr>
        <w:t xml:space="preserve"> = 3</w:t>
      </w:r>
      <w:r>
        <w:rPr>
          <w:rFonts w:ascii="Arial" w:hAnsi="Arial"/>
          <w:sz w:val="24"/>
        </w:rPr>
        <w:t>3.27 tons per year of uncontrolled emissions</w:t>
      </w:r>
    </w:p>
    <w:p w:rsidR="00000000" w:rsidRDefault="00797F56">
      <w:r>
        <w:rPr>
          <w:rFonts w:ascii="Arial" w:hAnsi="Arial"/>
          <w:sz w:val="24"/>
        </w:rPr>
        <w:t xml:space="preserve">           [1-(89/100)]</w:t>
      </w:r>
    </w:p>
    <w:p w:rsidR="00000000" w:rsidRDefault="00797F56"/>
    <w:p w:rsidR="00000000" w:rsidRDefault="00797F56">
      <w:pPr>
        <w:rPr>
          <w:rFonts w:ascii="Arial" w:hAnsi="Arial"/>
          <w:sz w:val="24"/>
        </w:rPr>
      </w:pPr>
      <w:r>
        <w:rPr>
          <w:rFonts w:ascii="Arial" w:hAnsi="Arial"/>
          <w:sz w:val="24"/>
        </w:rPr>
        <w:t>E</w:t>
      </w:r>
      <w:r>
        <w:rPr>
          <w:rFonts w:ascii="Arial" w:hAnsi="Arial"/>
          <w:sz w:val="24"/>
          <w:vertAlign w:val="subscript"/>
        </w:rPr>
        <w:t>CR</w:t>
      </w:r>
      <w:r>
        <w:rPr>
          <w:rFonts w:ascii="Arial" w:hAnsi="Arial"/>
          <w:sz w:val="24"/>
        </w:rPr>
        <w:t xml:space="preserve"> = 33.27 tons per year * [1-(1 * (89/100) * (80/1000))]</w:t>
      </w:r>
    </w:p>
    <w:p w:rsidR="00000000" w:rsidRDefault="00797F56">
      <w:r>
        <w:rPr>
          <w:rFonts w:ascii="Arial" w:hAnsi="Arial"/>
          <w:sz w:val="24"/>
        </w:rPr>
        <w:t xml:space="preserve">         = 9.58 tons per year of emissions emitted</w:t>
      </w:r>
    </w:p>
    <w:p w:rsidR="00000000" w:rsidRDefault="00797F56">
      <w:pPr>
        <w:tabs>
          <w:tab w:val="left" w:pos="360"/>
          <w:tab w:val="left" w:pos="720"/>
          <w:tab w:val="left" w:pos="1080"/>
          <w:tab w:val="left" w:pos="1440"/>
          <w:tab w:val="left" w:pos="1800"/>
          <w:tab w:val="left" w:pos="2160"/>
        </w:tabs>
        <w:rPr>
          <w:color w:val="000000"/>
        </w:rPr>
      </w:pPr>
    </w:p>
    <w:p w:rsidR="00000000" w:rsidRDefault="00797F56">
      <w:pPr>
        <w:pStyle w:val="Heading2"/>
      </w:pPr>
      <w:r>
        <w:tab/>
      </w:r>
      <w:bookmarkStart w:id="28" w:name="_Toc96412419"/>
      <w:r>
        <w:t>E.  Summary of Point Source Inventory Data</w:t>
      </w:r>
      <w:bookmarkEnd w:id="28"/>
      <w:r>
        <w:t xml:space="preserve"> </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Table 6 presents the 2002 poi</w:t>
      </w:r>
      <w:r>
        <w:rPr>
          <w:rFonts w:ascii="Arial" w:hAnsi="Arial"/>
          <w:sz w:val="24"/>
        </w:rPr>
        <w:t>nt source emission inventory by county.  Attachments 4 through 9 contain the detailed point source emission inventories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and SO</w:t>
      </w:r>
      <w:r>
        <w:rPr>
          <w:rFonts w:ascii="Arial" w:hAnsi="Arial"/>
          <w:sz w:val="24"/>
          <w:vertAlign w:val="subscript"/>
        </w:rPr>
        <w:t>2</w:t>
      </w:r>
      <w:r>
        <w:rPr>
          <w:rFonts w:ascii="Arial" w:hAnsi="Arial"/>
          <w:sz w:val="24"/>
        </w:rPr>
        <w:t>, respectively.  Ammonia</w:t>
      </w:r>
      <w:r>
        <w:rPr>
          <w:rFonts w:ascii="Arial" w:hAnsi="Arial"/>
          <w:snapToGrid w:val="0"/>
          <w:sz w:val="24"/>
        </w:rPr>
        <w:t xml:space="preserve"> emissions for point sources can be found in Attachment 10.  </w:t>
      </w:r>
      <w:r>
        <w:rPr>
          <w:rFonts w:ascii="Arial" w:hAnsi="Arial"/>
          <w:sz w:val="24"/>
        </w:rPr>
        <w:t>These attachments are only available electronically.</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Caption"/>
        <w:jc w:val="center"/>
        <w:outlineLvl w:val="0"/>
        <w:rPr>
          <w:sz w:val="20"/>
        </w:rPr>
      </w:pPr>
      <w:bookmarkStart w:id="29" w:name="_Toc95018973"/>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6</w:t>
      </w:r>
      <w:r>
        <w:rPr>
          <w:sz w:val="20"/>
        </w:rPr>
        <w:fldChar w:fldCharType="end"/>
      </w:r>
      <w:r>
        <w:rPr>
          <w:sz w:val="20"/>
        </w:rPr>
        <w:t>:  2002 Statewide Point Source Emission Inventory by County and Pollutant</w:t>
      </w:r>
      <w:bookmarkEnd w:id="29"/>
    </w:p>
    <w:p w:rsidR="00000000" w:rsidRDefault="00797F56">
      <w:pPr>
        <w:pStyle w:val="Header"/>
        <w:tabs>
          <w:tab w:val="clear" w:pos="4320"/>
          <w:tab w:val="clear" w:pos="8640"/>
        </w:tabs>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603"/>
        <w:gridCol w:w="1556"/>
        <w:gridCol w:w="9"/>
        <w:gridCol w:w="1392"/>
        <w:gridCol w:w="1389"/>
        <w:gridCol w:w="9"/>
        <w:gridCol w:w="1393"/>
        <w:gridCol w:w="1487"/>
        <w:gridCol w:w="17"/>
      </w:tblGrid>
      <w:tr w:rsidR="00000000">
        <w:tblPrEx>
          <w:tblCellMar>
            <w:top w:w="0" w:type="dxa"/>
            <w:bottom w:w="0" w:type="dxa"/>
          </w:tblCellMar>
        </w:tblPrEx>
        <w:trPr>
          <w:gridAfter w:val="1"/>
          <w:wAfter w:w="17" w:type="dxa"/>
          <w:cantSplit/>
          <w:jc w:val="center"/>
        </w:trPr>
        <w:tc>
          <w:tcPr>
            <w:tcW w:w="144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3159"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790" w:type="dxa"/>
            <w:gridSpan w:val="3"/>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c>
          <w:tcPr>
            <w:tcW w:w="2889" w:type="dxa"/>
            <w:gridSpan w:val="3"/>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44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603"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565"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392"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398"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393"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w:t>
            </w:r>
            <w:r>
              <w:rPr>
                <w:rFonts w:ascii="Arial" w:hAnsi="Arial"/>
                <w:b/>
              </w:rPr>
              <w:t>r Summer Day</w:t>
            </w:r>
          </w:p>
        </w:tc>
        <w:tc>
          <w:tcPr>
            <w:tcW w:w="1504" w:type="dxa"/>
            <w:gridSpan w:val="2"/>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440" w:type="dxa"/>
            <w:tcBorders>
              <w:top w:val="nil"/>
              <w:left w:val="double" w:sz="4" w:space="0" w:color="auto"/>
            </w:tcBorders>
          </w:tcPr>
          <w:p w:rsidR="00000000" w:rsidRDefault="00797F56">
            <w:pPr>
              <w:pStyle w:val="FootnoteText"/>
              <w:tabs>
                <w:tab w:val="left" w:pos="360"/>
                <w:tab w:val="left" w:pos="720"/>
                <w:tab w:val="left" w:pos="1080"/>
                <w:tab w:val="left" w:pos="1440"/>
                <w:tab w:val="left" w:pos="1800"/>
                <w:tab w:val="left" w:pos="2160"/>
              </w:tabs>
            </w:pPr>
            <w:r>
              <w:t>Atlantic</w:t>
            </w:r>
          </w:p>
        </w:tc>
        <w:tc>
          <w:tcPr>
            <w:tcW w:w="1603"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0.15</w:t>
            </w:r>
          </w:p>
        </w:tc>
        <w:tc>
          <w:tcPr>
            <w:tcW w:w="1565" w:type="dxa"/>
            <w:gridSpan w:val="2"/>
            <w:tcBorders>
              <w:top w:val="nil"/>
            </w:tcBorders>
          </w:tcPr>
          <w:p w:rsidR="00000000" w:rsidRDefault="00797F56">
            <w:pPr>
              <w:jc w:val="right"/>
              <w:rPr>
                <w:rFonts w:ascii="Arial" w:hAnsi="Arial"/>
                <w:snapToGrid w:val="0"/>
                <w:color w:val="000000"/>
              </w:rPr>
            </w:pPr>
            <w:r>
              <w:rPr>
                <w:rFonts w:ascii="Arial" w:hAnsi="Arial"/>
                <w:snapToGrid w:val="0"/>
                <w:color w:val="000000"/>
              </w:rPr>
              <w:t>52</w:t>
            </w:r>
          </w:p>
        </w:tc>
        <w:tc>
          <w:tcPr>
            <w:tcW w:w="1392"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1.67</w:t>
            </w:r>
          </w:p>
        </w:tc>
        <w:tc>
          <w:tcPr>
            <w:tcW w:w="1398" w:type="dxa"/>
            <w:gridSpan w:val="2"/>
            <w:tcBorders>
              <w:top w:val="nil"/>
            </w:tcBorders>
          </w:tcPr>
          <w:p w:rsidR="00000000" w:rsidRDefault="00797F56">
            <w:pPr>
              <w:jc w:val="right"/>
              <w:rPr>
                <w:rFonts w:ascii="Arial" w:hAnsi="Arial"/>
                <w:snapToGrid w:val="0"/>
                <w:color w:val="000000"/>
              </w:rPr>
            </w:pPr>
            <w:r>
              <w:rPr>
                <w:rFonts w:ascii="Arial" w:hAnsi="Arial"/>
                <w:snapToGrid w:val="0"/>
                <w:color w:val="000000"/>
              </w:rPr>
              <w:t>129</w:t>
            </w:r>
          </w:p>
        </w:tc>
        <w:tc>
          <w:tcPr>
            <w:tcW w:w="1393"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0.40</w:t>
            </w:r>
          </w:p>
        </w:tc>
        <w:tc>
          <w:tcPr>
            <w:tcW w:w="1504" w:type="dxa"/>
            <w:gridSpan w:val="2"/>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66</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Bergen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5.72</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773</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3.64</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988</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2.45</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619</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Burlington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4.02</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927</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12.35</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1,273</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1.67</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413</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1.23</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453</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2.69</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776</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3.38</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1,154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0.20</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39</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19.15</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3,819</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2.19</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0.46</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102</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10.50</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1,778</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1.59</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126</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2.95</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791</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16.18</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2,441</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3.80</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624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32.01</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11,560</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14.48</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4,645</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3.34</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1,029</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7.33</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2,104</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51.61</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9,776</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9.51</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2,058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0.64</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144</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9.47</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491</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6.47</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259</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2.13</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446</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47.87</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13,034</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1.58</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323</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16.08</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4,366</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44.47</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3,651</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34.55</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3,034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w:t>
            </w:r>
            <w:r>
              <w:rPr>
                <w:rFonts w:ascii="Arial" w:hAnsi="Arial"/>
              </w:rPr>
              <w:t>mouth</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1.37</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287</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0.86</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240</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1.35</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381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1.27</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309</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1.18</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284</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2.31</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266</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0.26</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76</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3.68</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395</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1.29</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1.99</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253</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0.68</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122</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0.45</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4.92</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1,034</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15.26</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3,267</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2.37</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487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0.73</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224</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3.60</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313</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6.09</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226</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60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0.25</w:t>
            </w:r>
          </w:p>
        </w:tc>
        <w:tc>
          <w:tcPr>
            <w:tcW w:w="1565" w:type="dxa"/>
            <w:gridSpan w:val="2"/>
          </w:tcPr>
          <w:p w:rsidR="00000000" w:rsidRDefault="00797F56">
            <w:pPr>
              <w:jc w:val="right"/>
              <w:rPr>
                <w:rFonts w:ascii="Arial" w:hAnsi="Arial"/>
                <w:snapToGrid w:val="0"/>
                <w:color w:val="000000"/>
              </w:rPr>
            </w:pPr>
            <w:r>
              <w:rPr>
                <w:rFonts w:ascii="Arial" w:hAnsi="Arial"/>
                <w:snapToGrid w:val="0"/>
                <w:color w:val="000000"/>
              </w:rPr>
              <w:t>38</w:t>
            </w:r>
          </w:p>
        </w:tc>
        <w:tc>
          <w:tcPr>
            <w:tcW w:w="1392"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0.21</w:t>
            </w:r>
          </w:p>
        </w:tc>
        <w:tc>
          <w:tcPr>
            <w:tcW w:w="1398" w:type="dxa"/>
            <w:gridSpan w:val="2"/>
          </w:tcPr>
          <w:p w:rsidR="00000000" w:rsidRDefault="00797F56">
            <w:pPr>
              <w:jc w:val="right"/>
              <w:rPr>
                <w:rFonts w:ascii="Arial" w:hAnsi="Arial"/>
                <w:snapToGrid w:val="0"/>
                <w:color w:val="000000"/>
              </w:rPr>
            </w:pPr>
            <w:r>
              <w:rPr>
                <w:rFonts w:ascii="Arial" w:hAnsi="Arial"/>
                <w:snapToGrid w:val="0"/>
                <w:color w:val="000000"/>
              </w:rPr>
              <w:t>39</w:t>
            </w:r>
          </w:p>
        </w:tc>
        <w:tc>
          <w:tcPr>
            <w:tcW w:w="1393" w:type="dxa"/>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0.34</w:t>
            </w:r>
          </w:p>
        </w:tc>
        <w:tc>
          <w:tcPr>
            <w:tcW w:w="1504" w:type="dxa"/>
            <w:gridSpan w:val="2"/>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83</w:t>
            </w:r>
          </w:p>
        </w:tc>
      </w:tr>
      <w:tr w:rsidR="00000000">
        <w:tblPrEx>
          <w:tblCellMar>
            <w:top w:w="0" w:type="dxa"/>
            <w:bottom w:w="0" w:type="dxa"/>
          </w:tblCellMar>
        </w:tblPrEx>
        <w:trPr>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60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26.56</w:t>
            </w:r>
          </w:p>
        </w:tc>
        <w:tc>
          <w:tcPr>
            <w:tcW w:w="1565" w:type="dxa"/>
            <w:gridSpan w:val="2"/>
            <w:tcBorders>
              <w:bottom w:val="nil"/>
            </w:tcBorders>
          </w:tcPr>
          <w:p w:rsidR="00000000" w:rsidRDefault="00797F56">
            <w:pPr>
              <w:jc w:val="right"/>
              <w:rPr>
                <w:rFonts w:ascii="Arial" w:hAnsi="Arial"/>
                <w:snapToGrid w:val="0"/>
                <w:color w:val="000000"/>
              </w:rPr>
            </w:pPr>
            <w:r>
              <w:rPr>
                <w:rFonts w:ascii="Arial" w:hAnsi="Arial"/>
                <w:snapToGrid w:val="0"/>
                <w:color w:val="000000"/>
              </w:rPr>
              <w:t>5,382</w:t>
            </w:r>
          </w:p>
        </w:tc>
        <w:tc>
          <w:tcPr>
            <w:tcW w:w="1392"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18.88</w:t>
            </w:r>
          </w:p>
        </w:tc>
        <w:tc>
          <w:tcPr>
            <w:tcW w:w="1398" w:type="dxa"/>
            <w:gridSpan w:val="2"/>
            <w:tcBorders>
              <w:bottom w:val="nil"/>
            </w:tcBorders>
          </w:tcPr>
          <w:p w:rsidR="00000000" w:rsidRDefault="00797F56">
            <w:pPr>
              <w:jc w:val="right"/>
              <w:rPr>
                <w:rFonts w:ascii="Arial" w:hAnsi="Arial"/>
                <w:snapToGrid w:val="0"/>
                <w:color w:val="000000"/>
              </w:rPr>
            </w:pPr>
            <w:r>
              <w:rPr>
                <w:rFonts w:ascii="Arial" w:hAnsi="Arial"/>
                <w:snapToGrid w:val="0"/>
                <w:color w:val="000000"/>
              </w:rPr>
              <w:t>4,080</w:t>
            </w:r>
          </w:p>
        </w:tc>
        <w:tc>
          <w:tcPr>
            <w:tcW w:w="139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4.12</w:t>
            </w:r>
          </w:p>
        </w:tc>
        <w:tc>
          <w:tcPr>
            <w:tcW w:w="1504" w:type="dxa"/>
            <w:gridSpan w:val="2"/>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1,012</w:t>
            </w:r>
          </w:p>
        </w:tc>
      </w:tr>
      <w:tr w:rsidR="00000000">
        <w:tblPrEx>
          <w:tblCellMar>
            <w:top w:w="0" w:type="dxa"/>
            <w:bottom w:w="0" w:type="dxa"/>
          </w:tblCellMar>
        </w:tblPrEx>
        <w:trPr>
          <w:trHeight w:val="104"/>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60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2.88</w:t>
            </w:r>
          </w:p>
        </w:tc>
        <w:tc>
          <w:tcPr>
            <w:tcW w:w="1565" w:type="dxa"/>
            <w:gridSpan w:val="2"/>
            <w:tcBorders>
              <w:bottom w:val="nil"/>
            </w:tcBorders>
          </w:tcPr>
          <w:p w:rsidR="00000000" w:rsidRDefault="00797F56">
            <w:pPr>
              <w:jc w:val="right"/>
              <w:rPr>
                <w:rFonts w:ascii="Arial" w:hAnsi="Arial"/>
                <w:snapToGrid w:val="0"/>
                <w:color w:val="000000"/>
              </w:rPr>
            </w:pPr>
            <w:r>
              <w:rPr>
                <w:rFonts w:ascii="Arial" w:hAnsi="Arial"/>
                <w:snapToGrid w:val="0"/>
                <w:color w:val="000000"/>
              </w:rPr>
              <w:t>809</w:t>
            </w:r>
          </w:p>
        </w:tc>
        <w:tc>
          <w:tcPr>
            <w:tcW w:w="1392"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1.93</w:t>
            </w:r>
          </w:p>
        </w:tc>
        <w:tc>
          <w:tcPr>
            <w:tcW w:w="1398" w:type="dxa"/>
            <w:gridSpan w:val="2"/>
            <w:tcBorders>
              <w:bottom w:val="nil"/>
            </w:tcBorders>
          </w:tcPr>
          <w:p w:rsidR="00000000" w:rsidRDefault="00797F56">
            <w:pPr>
              <w:jc w:val="right"/>
              <w:rPr>
                <w:rFonts w:ascii="Arial" w:hAnsi="Arial"/>
                <w:snapToGrid w:val="0"/>
                <w:color w:val="000000"/>
              </w:rPr>
            </w:pPr>
            <w:r>
              <w:rPr>
                <w:rFonts w:ascii="Arial" w:hAnsi="Arial"/>
                <w:snapToGrid w:val="0"/>
                <w:color w:val="000000"/>
              </w:rPr>
              <w:t>580</w:t>
            </w:r>
          </w:p>
        </w:tc>
        <w:tc>
          <w:tcPr>
            <w:tcW w:w="1393"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2.08</w:t>
            </w:r>
          </w:p>
        </w:tc>
        <w:tc>
          <w:tcPr>
            <w:tcW w:w="1504" w:type="dxa"/>
            <w:gridSpan w:val="2"/>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444</w:t>
            </w:r>
          </w:p>
        </w:tc>
      </w:tr>
      <w:tr w:rsidR="00000000">
        <w:tblPrEx>
          <w:tblCellMar>
            <w:top w:w="0" w:type="dxa"/>
            <w:bottom w:w="0" w:type="dxa"/>
          </w:tblCellMar>
        </w:tblPrEx>
        <w:trPr>
          <w:jc w:val="center"/>
        </w:trPr>
        <w:tc>
          <w:tcPr>
            <w:tcW w:w="144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603"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113.15</w:t>
            </w:r>
          </w:p>
        </w:tc>
        <w:tc>
          <w:tcPr>
            <w:tcW w:w="1565" w:type="dxa"/>
            <w:gridSpan w:val="2"/>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30,169</w:t>
            </w:r>
          </w:p>
        </w:tc>
        <w:tc>
          <w:tcPr>
            <w:tcW w:w="1392"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280.36</w:t>
            </w:r>
          </w:p>
        </w:tc>
        <w:tc>
          <w:tcPr>
            <w:tcW w:w="1398" w:type="dxa"/>
            <w:gridSpan w:val="2"/>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52,121</w:t>
            </w:r>
          </w:p>
        </w:tc>
        <w:tc>
          <w:tcPr>
            <w:tcW w:w="1393"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rPr>
            </w:pPr>
            <w:r>
              <w:rPr>
                <w:rFonts w:ascii="Arial" w:hAnsi="Arial"/>
              </w:rPr>
              <w:t>91.33</w:t>
            </w:r>
          </w:p>
        </w:tc>
        <w:tc>
          <w:tcPr>
            <w:tcW w:w="1504" w:type="dxa"/>
            <w:gridSpan w:val="2"/>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13,254</w:t>
            </w:r>
          </w:p>
        </w:tc>
      </w:tr>
    </w:tbl>
    <w:p w:rsidR="00000000" w:rsidRDefault="00797F56">
      <w:pPr>
        <w:tabs>
          <w:tab w:val="left" w:pos="360"/>
          <w:tab w:val="left" w:pos="720"/>
          <w:tab w:val="left" w:pos="1080"/>
          <w:tab w:val="left" w:pos="1440"/>
          <w:tab w:val="left" w:pos="1800"/>
          <w:tab w:val="left" w:pos="2160"/>
        </w:tabs>
        <w:jc w:val="center"/>
        <w:outlineLvl w:val="0"/>
        <w:rPr>
          <w:rFonts w:ascii="Arial" w:hAnsi="Arial"/>
          <w:b/>
          <w:color w:val="000000"/>
        </w:rPr>
      </w:pPr>
    </w:p>
    <w:p w:rsidR="00000000" w:rsidRDefault="00797F56">
      <w:pPr>
        <w:tabs>
          <w:tab w:val="left" w:pos="360"/>
          <w:tab w:val="left" w:pos="720"/>
          <w:tab w:val="left" w:pos="1080"/>
          <w:tab w:val="left" w:pos="1440"/>
          <w:tab w:val="left" w:pos="1800"/>
          <w:tab w:val="left" w:pos="2160"/>
        </w:tabs>
        <w:jc w:val="center"/>
        <w:outlineLvl w:val="0"/>
        <w:rPr>
          <w:b/>
        </w:rPr>
      </w:pPr>
      <w:r>
        <w:rPr>
          <w:rFonts w:ascii="Arial" w:hAnsi="Arial"/>
          <w:b/>
          <w:color w:val="000000"/>
        </w:rPr>
        <w:t>Table 6 (continued</w:t>
      </w:r>
      <w:r>
        <w:rPr>
          <w:rFonts w:ascii="Arial" w:hAnsi="Arial"/>
          <w:b/>
        </w:rPr>
        <w:t>): 2002 Statewide Point Source Emission Inventory by County and Pollutant</w:t>
      </w:r>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18"/>
        <w:gridCol w:w="2070"/>
        <w:gridCol w:w="2250"/>
        <w:gridCol w:w="2430"/>
        <w:gridCol w:w="1710"/>
      </w:tblGrid>
      <w:tr w:rsidR="00000000">
        <w:tblPrEx>
          <w:tblCellMar>
            <w:top w:w="0" w:type="dxa"/>
            <w:bottom w:w="0" w:type="dxa"/>
          </w:tblCellMar>
        </w:tblPrEx>
        <w:trPr>
          <w:jc w:val="center"/>
        </w:trPr>
        <w:tc>
          <w:tcPr>
            <w:tcW w:w="1818"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207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225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w:t>
            </w:r>
            <w:r>
              <w:rPr>
                <w:rFonts w:ascii="Arial" w:hAnsi="Arial"/>
                <w:b/>
              </w:rPr>
              <w:t xml:space="preserve"> per Year</w:t>
            </w:r>
          </w:p>
        </w:tc>
        <w:tc>
          <w:tcPr>
            <w:tcW w:w="243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71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818"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2070" w:type="dxa"/>
            <w:tcBorders>
              <w:top w:val="nil"/>
            </w:tcBorders>
          </w:tcPr>
          <w:p w:rsidR="00000000" w:rsidRDefault="00797F56">
            <w:pPr>
              <w:jc w:val="right"/>
              <w:rPr>
                <w:rFonts w:ascii="Arial" w:hAnsi="Arial"/>
                <w:snapToGrid w:val="0"/>
                <w:color w:val="000000"/>
              </w:rPr>
            </w:pPr>
            <w:r>
              <w:rPr>
                <w:rFonts w:ascii="Arial" w:hAnsi="Arial"/>
                <w:snapToGrid w:val="0"/>
                <w:color w:val="000000"/>
              </w:rPr>
              <w:t>17</w:t>
            </w:r>
          </w:p>
        </w:tc>
        <w:tc>
          <w:tcPr>
            <w:tcW w:w="2250" w:type="dxa"/>
            <w:tcBorders>
              <w:top w:val="nil"/>
            </w:tcBorders>
          </w:tcPr>
          <w:p w:rsidR="00000000" w:rsidRDefault="00797F56">
            <w:pPr>
              <w:jc w:val="right"/>
              <w:rPr>
                <w:rFonts w:ascii="Arial" w:hAnsi="Arial"/>
                <w:snapToGrid w:val="0"/>
                <w:color w:val="000000"/>
              </w:rPr>
            </w:pPr>
            <w:r>
              <w:rPr>
                <w:rFonts w:ascii="Arial" w:hAnsi="Arial"/>
                <w:snapToGrid w:val="0"/>
                <w:color w:val="000000"/>
              </w:rPr>
              <w:t>19</w:t>
            </w:r>
          </w:p>
        </w:tc>
        <w:tc>
          <w:tcPr>
            <w:tcW w:w="2430" w:type="dxa"/>
            <w:tcBorders>
              <w:top w:val="nil"/>
            </w:tcBorders>
          </w:tcPr>
          <w:p w:rsidR="00000000" w:rsidRDefault="00797F56">
            <w:pPr>
              <w:jc w:val="right"/>
              <w:rPr>
                <w:rFonts w:ascii="Arial" w:hAnsi="Arial"/>
                <w:snapToGrid w:val="0"/>
                <w:color w:val="000000"/>
              </w:rPr>
            </w:pPr>
            <w:r>
              <w:rPr>
                <w:rFonts w:ascii="Arial" w:hAnsi="Arial"/>
                <w:snapToGrid w:val="0"/>
                <w:color w:val="000000"/>
              </w:rPr>
              <w:t>10</w:t>
            </w:r>
          </w:p>
        </w:tc>
        <w:tc>
          <w:tcPr>
            <w:tcW w:w="171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2070" w:type="dxa"/>
          </w:tcPr>
          <w:p w:rsidR="00000000" w:rsidRDefault="00797F56">
            <w:pPr>
              <w:jc w:val="right"/>
              <w:rPr>
                <w:rFonts w:ascii="Arial" w:hAnsi="Arial"/>
                <w:snapToGrid w:val="0"/>
                <w:color w:val="000000"/>
              </w:rPr>
            </w:pPr>
            <w:r>
              <w:rPr>
                <w:rFonts w:ascii="Arial" w:hAnsi="Arial"/>
                <w:snapToGrid w:val="0"/>
                <w:color w:val="000000"/>
              </w:rPr>
              <w:t>135</w:t>
            </w:r>
          </w:p>
        </w:tc>
        <w:tc>
          <w:tcPr>
            <w:tcW w:w="2250" w:type="dxa"/>
          </w:tcPr>
          <w:p w:rsidR="00000000" w:rsidRDefault="00797F56">
            <w:pPr>
              <w:jc w:val="right"/>
              <w:rPr>
                <w:rFonts w:ascii="Arial" w:hAnsi="Arial"/>
                <w:snapToGrid w:val="0"/>
                <w:color w:val="000000"/>
              </w:rPr>
            </w:pPr>
            <w:r>
              <w:rPr>
                <w:rFonts w:ascii="Arial" w:hAnsi="Arial"/>
                <w:snapToGrid w:val="0"/>
                <w:color w:val="000000"/>
              </w:rPr>
              <w:t>149</w:t>
            </w:r>
          </w:p>
        </w:tc>
        <w:tc>
          <w:tcPr>
            <w:tcW w:w="2430" w:type="dxa"/>
          </w:tcPr>
          <w:p w:rsidR="00000000" w:rsidRDefault="00797F56">
            <w:pPr>
              <w:jc w:val="right"/>
              <w:rPr>
                <w:rFonts w:ascii="Arial" w:hAnsi="Arial"/>
                <w:snapToGrid w:val="0"/>
                <w:color w:val="000000"/>
              </w:rPr>
            </w:pPr>
            <w:r>
              <w:rPr>
                <w:rFonts w:ascii="Arial" w:hAnsi="Arial"/>
                <w:snapToGrid w:val="0"/>
                <w:color w:val="000000"/>
              </w:rPr>
              <w:t>82</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2070" w:type="dxa"/>
          </w:tcPr>
          <w:p w:rsidR="00000000" w:rsidRDefault="00797F56">
            <w:pPr>
              <w:jc w:val="right"/>
              <w:rPr>
                <w:rFonts w:ascii="Arial" w:hAnsi="Arial"/>
                <w:snapToGrid w:val="0"/>
                <w:color w:val="000000"/>
              </w:rPr>
            </w:pPr>
            <w:r>
              <w:rPr>
                <w:rFonts w:ascii="Arial" w:hAnsi="Arial"/>
                <w:snapToGrid w:val="0"/>
                <w:color w:val="000000"/>
              </w:rPr>
              <w:t>318</w:t>
            </w:r>
          </w:p>
        </w:tc>
        <w:tc>
          <w:tcPr>
            <w:tcW w:w="2250" w:type="dxa"/>
          </w:tcPr>
          <w:p w:rsidR="00000000" w:rsidRDefault="00797F56">
            <w:pPr>
              <w:jc w:val="right"/>
              <w:rPr>
                <w:rFonts w:ascii="Arial" w:hAnsi="Arial"/>
                <w:snapToGrid w:val="0"/>
                <w:color w:val="000000"/>
              </w:rPr>
            </w:pPr>
            <w:r>
              <w:rPr>
                <w:rFonts w:ascii="Arial" w:hAnsi="Arial"/>
                <w:snapToGrid w:val="0"/>
                <w:color w:val="000000"/>
              </w:rPr>
              <w:t>308</w:t>
            </w:r>
          </w:p>
        </w:tc>
        <w:tc>
          <w:tcPr>
            <w:tcW w:w="2430" w:type="dxa"/>
          </w:tcPr>
          <w:p w:rsidR="00000000" w:rsidRDefault="00797F56">
            <w:pPr>
              <w:jc w:val="right"/>
              <w:rPr>
                <w:rFonts w:ascii="Arial" w:hAnsi="Arial"/>
                <w:snapToGrid w:val="0"/>
                <w:color w:val="000000"/>
              </w:rPr>
            </w:pPr>
            <w:r>
              <w:rPr>
                <w:rFonts w:ascii="Arial" w:hAnsi="Arial"/>
                <w:snapToGrid w:val="0"/>
                <w:color w:val="000000"/>
              </w:rPr>
              <w:t>286</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2070" w:type="dxa"/>
          </w:tcPr>
          <w:p w:rsidR="00000000" w:rsidRDefault="00797F56">
            <w:pPr>
              <w:jc w:val="right"/>
              <w:rPr>
                <w:rFonts w:ascii="Arial" w:hAnsi="Arial"/>
                <w:snapToGrid w:val="0"/>
                <w:color w:val="000000"/>
              </w:rPr>
            </w:pPr>
            <w:r>
              <w:rPr>
                <w:rFonts w:ascii="Arial" w:hAnsi="Arial"/>
                <w:snapToGrid w:val="0"/>
                <w:color w:val="000000"/>
              </w:rPr>
              <w:t>126</w:t>
            </w:r>
          </w:p>
        </w:tc>
        <w:tc>
          <w:tcPr>
            <w:tcW w:w="2250" w:type="dxa"/>
          </w:tcPr>
          <w:p w:rsidR="00000000" w:rsidRDefault="00797F56">
            <w:pPr>
              <w:jc w:val="right"/>
              <w:rPr>
                <w:rFonts w:ascii="Arial" w:hAnsi="Arial"/>
                <w:snapToGrid w:val="0"/>
                <w:color w:val="000000"/>
              </w:rPr>
            </w:pPr>
            <w:r>
              <w:rPr>
                <w:rFonts w:ascii="Arial" w:hAnsi="Arial"/>
                <w:snapToGrid w:val="0"/>
                <w:color w:val="000000"/>
              </w:rPr>
              <w:t>233</w:t>
            </w:r>
          </w:p>
        </w:tc>
        <w:tc>
          <w:tcPr>
            <w:tcW w:w="2430" w:type="dxa"/>
          </w:tcPr>
          <w:p w:rsidR="00000000" w:rsidRDefault="00797F56">
            <w:pPr>
              <w:jc w:val="right"/>
              <w:rPr>
                <w:rFonts w:ascii="Arial" w:hAnsi="Arial"/>
                <w:snapToGrid w:val="0"/>
                <w:color w:val="000000"/>
              </w:rPr>
            </w:pPr>
            <w:r>
              <w:rPr>
                <w:rFonts w:ascii="Arial" w:hAnsi="Arial"/>
                <w:snapToGrid w:val="0"/>
                <w:color w:val="000000"/>
              </w:rPr>
              <w:t>162</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2070" w:type="dxa"/>
          </w:tcPr>
          <w:p w:rsidR="00000000" w:rsidRDefault="00797F56">
            <w:pPr>
              <w:jc w:val="right"/>
              <w:rPr>
                <w:rFonts w:ascii="Arial" w:hAnsi="Arial"/>
                <w:snapToGrid w:val="0"/>
                <w:color w:val="000000"/>
              </w:rPr>
            </w:pPr>
            <w:r>
              <w:rPr>
                <w:rFonts w:ascii="Arial" w:hAnsi="Arial"/>
                <w:snapToGrid w:val="0"/>
                <w:color w:val="000000"/>
              </w:rPr>
              <w:t>102</w:t>
            </w:r>
          </w:p>
        </w:tc>
        <w:tc>
          <w:tcPr>
            <w:tcW w:w="2250" w:type="dxa"/>
          </w:tcPr>
          <w:p w:rsidR="00000000" w:rsidRDefault="00797F56">
            <w:pPr>
              <w:jc w:val="right"/>
              <w:rPr>
                <w:rFonts w:ascii="Arial" w:hAnsi="Arial"/>
                <w:snapToGrid w:val="0"/>
                <w:color w:val="000000"/>
              </w:rPr>
            </w:pPr>
            <w:r>
              <w:rPr>
                <w:rFonts w:ascii="Arial" w:hAnsi="Arial"/>
                <w:snapToGrid w:val="0"/>
                <w:color w:val="000000"/>
              </w:rPr>
              <w:t>109</w:t>
            </w:r>
          </w:p>
        </w:tc>
        <w:tc>
          <w:tcPr>
            <w:tcW w:w="2430" w:type="dxa"/>
          </w:tcPr>
          <w:p w:rsidR="00000000" w:rsidRDefault="00797F56">
            <w:pPr>
              <w:jc w:val="right"/>
              <w:rPr>
                <w:rFonts w:ascii="Arial" w:hAnsi="Arial"/>
                <w:snapToGrid w:val="0"/>
                <w:color w:val="000000"/>
              </w:rPr>
            </w:pPr>
            <w:r>
              <w:rPr>
                <w:rFonts w:ascii="Arial" w:hAnsi="Arial"/>
                <w:snapToGrid w:val="0"/>
                <w:color w:val="000000"/>
              </w:rPr>
              <w:t>12,178</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2070" w:type="dxa"/>
          </w:tcPr>
          <w:p w:rsidR="00000000" w:rsidRDefault="00797F56">
            <w:pPr>
              <w:jc w:val="right"/>
              <w:rPr>
                <w:rFonts w:ascii="Arial" w:hAnsi="Arial"/>
                <w:snapToGrid w:val="0"/>
                <w:color w:val="000000"/>
              </w:rPr>
            </w:pPr>
            <w:r>
              <w:rPr>
                <w:rFonts w:ascii="Arial" w:hAnsi="Arial"/>
                <w:snapToGrid w:val="0"/>
                <w:color w:val="000000"/>
              </w:rPr>
              <w:t>266</w:t>
            </w:r>
          </w:p>
        </w:tc>
        <w:tc>
          <w:tcPr>
            <w:tcW w:w="2250" w:type="dxa"/>
          </w:tcPr>
          <w:p w:rsidR="00000000" w:rsidRDefault="00797F56">
            <w:pPr>
              <w:jc w:val="right"/>
              <w:rPr>
                <w:rFonts w:ascii="Arial" w:hAnsi="Arial"/>
                <w:snapToGrid w:val="0"/>
                <w:color w:val="000000"/>
              </w:rPr>
            </w:pPr>
            <w:r>
              <w:rPr>
                <w:rFonts w:ascii="Arial" w:hAnsi="Arial"/>
                <w:snapToGrid w:val="0"/>
                <w:color w:val="000000"/>
              </w:rPr>
              <w:t>280</w:t>
            </w:r>
          </w:p>
        </w:tc>
        <w:tc>
          <w:tcPr>
            <w:tcW w:w="2430" w:type="dxa"/>
          </w:tcPr>
          <w:p w:rsidR="00000000" w:rsidRDefault="00797F56">
            <w:pPr>
              <w:jc w:val="right"/>
              <w:rPr>
                <w:rFonts w:ascii="Arial" w:hAnsi="Arial"/>
                <w:snapToGrid w:val="0"/>
                <w:color w:val="000000"/>
              </w:rPr>
            </w:pPr>
            <w:r>
              <w:rPr>
                <w:rFonts w:ascii="Arial" w:hAnsi="Arial"/>
                <w:snapToGrid w:val="0"/>
                <w:color w:val="000000"/>
              </w:rPr>
              <w:t>665</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2070" w:type="dxa"/>
          </w:tcPr>
          <w:p w:rsidR="00000000" w:rsidRDefault="00797F56">
            <w:pPr>
              <w:jc w:val="right"/>
              <w:rPr>
                <w:rFonts w:ascii="Arial" w:hAnsi="Arial"/>
                <w:snapToGrid w:val="0"/>
                <w:color w:val="000000"/>
              </w:rPr>
            </w:pPr>
            <w:r>
              <w:rPr>
                <w:rFonts w:ascii="Arial" w:hAnsi="Arial"/>
                <w:snapToGrid w:val="0"/>
                <w:color w:val="000000"/>
              </w:rPr>
              <w:t>203</w:t>
            </w:r>
          </w:p>
        </w:tc>
        <w:tc>
          <w:tcPr>
            <w:tcW w:w="2250" w:type="dxa"/>
          </w:tcPr>
          <w:p w:rsidR="00000000" w:rsidRDefault="00797F56">
            <w:pPr>
              <w:jc w:val="right"/>
              <w:rPr>
                <w:rFonts w:ascii="Arial" w:hAnsi="Arial"/>
                <w:snapToGrid w:val="0"/>
                <w:color w:val="000000"/>
              </w:rPr>
            </w:pPr>
            <w:r>
              <w:rPr>
                <w:rFonts w:ascii="Arial" w:hAnsi="Arial"/>
                <w:snapToGrid w:val="0"/>
                <w:color w:val="000000"/>
              </w:rPr>
              <w:t>185</w:t>
            </w:r>
          </w:p>
        </w:tc>
        <w:tc>
          <w:tcPr>
            <w:tcW w:w="2430" w:type="dxa"/>
          </w:tcPr>
          <w:p w:rsidR="00000000" w:rsidRDefault="00797F56">
            <w:pPr>
              <w:jc w:val="right"/>
              <w:rPr>
                <w:rFonts w:ascii="Arial" w:hAnsi="Arial"/>
                <w:snapToGrid w:val="0"/>
                <w:color w:val="000000"/>
              </w:rPr>
            </w:pPr>
            <w:r>
              <w:rPr>
                <w:rFonts w:ascii="Arial" w:hAnsi="Arial"/>
                <w:snapToGrid w:val="0"/>
                <w:color w:val="000000"/>
              </w:rPr>
              <w:t>2,110</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2070" w:type="dxa"/>
          </w:tcPr>
          <w:p w:rsidR="00000000" w:rsidRDefault="00797F56">
            <w:pPr>
              <w:jc w:val="right"/>
              <w:rPr>
                <w:rFonts w:ascii="Arial" w:hAnsi="Arial"/>
                <w:snapToGrid w:val="0"/>
                <w:color w:val="000000"/>
              </w:rPr>
            </w:pPr>
            <w:r>
              <w:rPr>
                <w:rFonts w:ascii="Arial" w:hAnsi="Arial"/>
                <w:snapToGrid w:val="0"/>
                <w:color w:val="000000"/>
              </w:rPr>
              <w:t>531</w:t>
            </w:r>
          </w:p>
        </w:tc>
        <w:tc>
          <w:tcPr>
            <w:tcW w:w="2250" w:type="dxa"/>
          </w:tcPr>
          <w:p w:rsidR="00000000" w:rsidRDefault="00797F56">
            <w:pPr>
              <w:jc w:val="right"/>
              <w:rPr>
                <w:rFonts w:ascii="Arial" w:hAnsi="Arial"/>
                <w:snapToGrid w:val="0"/>
                <w:color w:val="000000"/>
              </w:rPr>
            </w:pPr>
            <w:r>
              <w:rPr>
                <w:rFonts w:ascii="Arial" w:hAnsi="Arial"/>
                <w:snapToGrid w:val="0"/>
                <w:color w:val="000000"/>
              </w:rPr>
              <w:t>426</w:t>
            </w:r>
          </w:p>
        </w:tc>
        <w:tc>
          <w:tcPr>
            <w:tcW w:w="2430" w:type="dxa"/>
          </w:tcPr>
          <w:p w:rsidR="00000000" w:rsidRDefault="00797F56">
            <w:pPr>
              <w:jc w:val="right"/>
              <w:rPr>
                <w:rFonts w:ascii="Arial" w:hAnsi="Arial"/>
                <w:snapToGrid w:val="0"/>
                <w:color w:val="000000"/>
              </w:rPr>
            </w:pPr>
            <w:r>
              <w:rPr>
                <w:rFonts w:ascii="Arial" w:hAnsi="Arial"/>
                <w:snapToGrid w:val="0"/>
                <w:color w:val="000000"/>
              </w:rPr>
              <w:t>5,431</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2070" w:type="dxa"/>
          </w:tcPr>
          <w:p w:rsidR="00000000" w:rsidRDefault="00797F56">
            <w:pPr>
              <w:jc w:val="right"/>
              <w:rPr>
                <w:rFonts w:ascii="Arial" w:hAnsi="Arial"/>
                <w:snapToGrid w:val="0"/>
                <w:color w:val="000000"/>
              </w:rPr>
            </w:pPr>
            <w:r>
              <w:rPr>
                <w:rFonts w:ascii="Arial" w:hAnsi="Arial"/>
                <w:snapToGrid w:val="0"/>
                <w:color w:val="000000"/>
              </w:rPr>
              <w:t>1,705</w:t>
            </w:r>
          </w:p>
        </w:tc>
        <w:tc>
          <w:tcPr>
            <w:tcW w:w="2250" w:type="dxa"/>
          </w:tcPr>
          <w:p w:rsidR="00000000" w:rsidRDefault="00797F56">
            <w:pPr>
              <w:jc w:val="right"/>
              <w:rPr>
                <w:rFonts w:ascii="Arial" w:hAnsi="Arial"/>
                <w:snapToGrid w:val="0"/>
                <w:color w:val="000000"/>
              </w:rPr>
            </w:pPr>
            <w:r>
              <w:rPr>
                <w:rFonts w:ascii="Arial" w:hAnsi="Arial"/>
                <w:snapToGrid w:val="0"/>
                <w:color w:val="000000"/>
              </w:rPr>
              <w:t>1,077</w:t>
            </w:r>
          </w:p>
        </w:tc>
        <w:tc>
          <w:tcPr>
            <w:tcW w:w="2430" w:type="dxa"/>
          </w:tcPr>
          <w:p w:rsidR="00000000" w:rsidRDefault="00797F56">
            <w:pPr>
              <w:jc w:val="right"/>
              <w:rPr>
                <w:rFonts w:ascii="Arial" w:hAnsi="Arial"/>
                <w:snapToGrid w:val="0"/>
                <w:color w:val="000000"/>
              </w:rPr>
            </w:pPr>
            <w:r>
              <w:rPr>
                <w:rFonts w:ascii="Arial" w:hAnsi="Arial"/>
                <w:snapToGrid w:val="0"/>
                <w:color w:val="000000"/>
              </w:rPr>
              <w:t>19,250</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2070" w:type="dxa"/>
          </w:tcPr>
          <w:p w:rsidR="00000000" w:rsidRDefault="00797F56">
            <w:pPr>
              <w:jc w:val="right"/>
              <w:rPr>
                <w:rFonts w:ascii="Arial" w:hAnsi="Arial"/>
                <w:snapToGrid w:val="0"/>
                <w:color w:val="000000"/>
              </w:rPr>
            </w:pPr>
            <w:r>
              <w:rPr>
                <w:rFonts w:ascii="Arial" w:hAnsi="Arial"/>
                <w:snapToGrid w:val="0"/>
                <w:color w:val="000000"/>
              </w:rPr>
              <w:t>50</w:t>
            </w:r>
          </w:p>
        </w:tc>
        <w:tc>
          <w:tcPr>
            <w:tcW w:w="2250" w:type="dxa"/>
          </w:tcPr>
          <w:p w:rsidR="00000000" w:rsidRDefault="00797F56">
            <w:pPr>
              <w:jc w:val="right"/>
              <w:rPr>
                <w:rFonts w:ascii="Arial" w:hAnsi="Arial"/>
                <w:snapToGrid w:val="0"/>
                <w:color w:val="000000"/>
              </w:rPr>
            </w:pPr>
            <w:r>
              <w:rPr>
                <w:rFonts w:ascii="Arial" w:hAnsi="Arial"/>
                <w:snapToGrid w:val="0"/>
                <w:color w:val="000000"/>
              </w:rPr>
              <w:t>50</w:t>
            </w:r>
          </w:p>
        </w:tc>
        <w:tc>
          <w:tcPr>
            <w:tcW w:w="2430" w:type="dxa"/>
          </w:tcPr>
          <w:p w:rsidR="00000000" w:rsidRDefault="00797F56">
            <w:pPr>
              <w:jc w:val="right"/>
              <w:rPr>
                <w:rFonts w:ascii="Arial" w:hAnsi="Arial"/>
                <w:snapToGrid w:val="0"/>
                <w:color w:val="000000"/>
              </w:rPr>
            </w:pPr>
            <w:r>
              <w:rPr>
                <w:rFonts w:ascii="Arial" w:hAnsi="Arial"/>
                <w:snapToGrid w:val="0"/>
                <w:color w:val="000000"/>
              </w:rPr>
              <w:t>18</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2070" w:type="dxa"/>
          </w:tcPr>
          <w:p w:rsidR="00000000" w:rsidRDefault="00797F56">
            <w:pPr>
              <w:jc w:val="right"/>
              <w:rPr>
                <w:rFonts w:ascii="Arial" w:hAnsi="Arial"/>
                <w:snapToGrid w:val="0"/>
                <w:color w:val="000000"/>
              </w:rPr>
            </w:pPr>
            <w:r>
              <w:rPr>
                <w:rFonts w:ascii="Arial" w:hAnsi="Arial"/>
                <w:snapToGrid w:val="0"/>
                <w:color w:val="000000"/>
              </w:rPr>
              <w:t>221</w:t>
            </w:r>
          </w:p>
        </w:tc>
        <w:tc>
          <w:tcPr>
            <w:tcW w:w="2250" w:type="dxa"/>
          </w:tcPr>
          <w:p w:rsidR="00000000" w:rsidRDefault="00797F56">
            <w:pPr>
              <w:jc w:val="right"/>
              <w:rPr>
                <w:rFonts w:ascii="Arial" w:hAnsi="Arial"/>
                <w:snapToGrid w:val="0"/>
                <w:color w:val="000000"/>
              </w:rPr>
            </w:pPr>
            <w:r>
              <w:rPr>
                <w:rFonts w:ascii="Arial" w:hAnsi="Arial"/>
                <w:snapToGrid w:val="0"/>
                <w:color w:val="000000"/>
              </w:rPr>
              <w:t>188</w:t>
            </w:r>
          </w:p>
        </w:tc>
        <w:tc>
          <w:tcPr>
            <w:tcW w:w="2430" w:type="dxa"/>
          </w:tcPr>
          <w:p w:rsidR="00000000" w:rsidRDefault="00797F56">
            <w:pPr>
              <w:jc w:val="right"/>
              <w:rPr>
                <w:rFonts w:ascii="Arial" w:hAnsi="Arial"/>
                <w:snapToGrid w:val="0"/>
                <w:color w:val="000000"/>
              </w:rPr>
            </w:pPr>
            <w:r>
              <w:rPr>
                <w:rFonts w:ascii="Arial" w:hAnsi="Arial"/>
                <w:snapToGrid w:val="0"/>
                <w:color w:val="000000"/>
              </w:rPr>
              <w:t>14,379</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2070" w:type="dxa"/>
          </w:tcPr>
          <w:p w:rsidR="00000000" w:rsidRDefault="00797F56">
            <w:pPr>
              <w:jc w:val="right"/>
              <w:rPr>
                <w:rFonts w:ascii="Arial" w:hAnsi="Arial"/>
                <w:snapToGrid w:val="0"/>
                <w:color w:val="000000"/>
              </w:rPr>
            </w:pPr>
            <w:r>
              <w:rPr>
                <w:rFonts w:ascii="Arial" w:hAnsi="Arial"/>
                <w:snapToGrid w:val="0"/>
                <w:color w:val="000000"/>
              </w:rPr>
              <w:t>537</w:t>
            </w:r>
          </w:p>
        </w:tc>
        <w:tc>
          <w:tcPr>
            <w:tcW w:w="2250" w:type="dxa"/>
          </w:tcPr>
          <w:p w:rsidR="00000000" w:rsidRDefault="00797F56">
            <w:pPr>
              <w:jc w:val="right"/>
              <w:rPr>
                <w:rFonts w:ascii="Arial" w:hAnsi="Arial"/>
                <w:snapToGrid w:val="0"/>
                <w:color w:val="000000"/>
              </w:rPr>
            </w:pPr>
            <w:r>
              <w:rPr>
                <w:rFonts w:ascii="Arial" w:hAnsi="Arial"/>
                <w:snapToGrid w:val="0"/>
                <w:color w:val="000000"/>
              </w:rPr>
              <w:t>483</w:t>
            </w:r>
          </w:p>
        </w:tc>
        <w:tc>
          <w:tcPr>
            <w:tcW w:w="2430" w:type="dxa"/>
          </w:tcPr>
          <w:p w:rsidR="00000000" w:rsidRDefault="00797F56">
            <w:pPr>
              <w:jc w:val="right"/>
              <w:rPr>
                <w:rFonts w:ascii="Arial" w:hAnsi="Arial"/>
                <w:snapToGrid w:val="0"/>
                <w:color w:val="000000"/>
              </w:rPr>
            </w:pPr>
            <w:r>
              <w:rPr>
                <w:rFonts w:ascii="Arial" w:hAnsi="Arial"/>
                <w:snapToGrid w:val="0"/>
                <w:color w:val="000000"/>
              </w:rPr>
              <w:t>504</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2070" w:type="dxa"/>
          </w:tcPr>
          <w:p w:rsidR="00000000" w:rsidRDefault="00797F56">
            <w:pPr>
              <w:jc w:val="right"/>
              <w:rPr>
                <w:rFonts w:ascii="Arial" w:hAnsi="Arial"/>
                <w:snapToGrid w:val="0"/>
                <w:color w:val="000000"/>
              </w:rPr>
            </w:pPr>
            <w:r>
              <w:rPr>
                <w:rFonts w:ascii="Arial" w:hAnsi="Arial"/>
                <w:snapToGrid w:val="0"/>
                <w:color w:val="000000"/>
              </w:rPr>
              <w:t>48</w:t>
            </w:r>
          </w:p>
        </w:tc>
        <w:tc>
          <w:tcPr>
            <w:tcW w:w="2250" w:type="dxa"/>
          </w:tcPr>
          <w:p w:rsidR="00000000" w:rsidRDefault="00797F56">
            <w:pPr>
              <w:jc w:val="right"/>
              <w:rPr>
                <w:rFonts w:ascii="Arial" w:hAnsi="Arial"/>
                <w:snapToGrid w:val="0"/>
                <w:color w:val="000000"/>
              </w:rPr>
            </w:pPr>
            <w:r>
              <w:rPr>
                <w:rFonts w:ascii="Arial" w:hAnsi="Arial"/>
                <w:snapToGrid w:val="0"/>
                <w:color w:val="000000"/>
              </w:rPr>
              <w:t>55</w:t>
            </w:r>
          </w:p>
        </w:tc>
        <w:tc>
          <w:tcPr>
            <w:tcW w:w="2430" w:type="dxa"/>
          </w:tcPr>
          <w:p w:rsidR="00000000" w:rsidRDefault="00797F56">
            <w:pPr>
              <w:jc w:val="right"/>
              <w:rPr>
                <w:rFonts w:ascii="Arial" w:hAnsi="Arial"/>
                <w:snapToGrid w:val="0"/>
                <w:color w:val="000000"/>
              </w:rPr>
            </w:pPr>
            <w:r>
              <w:rPr>
                <w:rFonts w:ascii="Arial" w:hAnsi="Arial"/>
                <w:snapToGrid w:val="0"/>
                <w:color w:val="000000"/>
              </w:rPr>
              <w:t>55</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2070" w:type="dxa"/>
          </w:tcPr>
          <w:p w:rsidR="00000000" w:rsidRDefault="00797F56">
            <w:pPr>
              <w:jc w:val="right"/>
              <w:rPr>
                <w:rFonts w:ascii="Arial" w:hAnsi="Arial"/>
                <w:snapToGrid w:val="0"/>
                <w:color w:val="000000"/>
              </w:rPr>
            </w:pPr>
            <w:r>
              <w:rPr>
                <w:rFonts w:ascii="Arial" w:hAnsi="Arial"/>
                <w:snapToGrid w:val="0"/>
                <w:color w:val="000000"/>
              </w:rPr>
              <w:t>46</w:t>
            </w:r>
          </w:p>
        </w:tc>
        <w:tc>
          <w:tcPr>
            <w:tcW w:w="2250" w:type="dxa"/>
          </w:tcPr>
          <w:p w:rsidR="00000000" w:rsidRDefault="00797F56">
            <w:pPr>
              <w:jc w:val="right"/>
              <w:rPr>
                <w:rFonts w:ascii="Arial" w:hAnsi="Arial"/>
                <w:snapToGrid w:val="0"/>
                <w:color w:val="000000"/>
              </w:rPr>
            </w:pPr>
            <w:r>
              <w:rPr>
                <w:rFonts w:ascii="Arial" w:hAnsi="Arial"/>
                <w:snapToGrid w:val="0"/>
                <w:color w:val="000000"/>
              </w:rPr>
              <w:t>39</w:t>
            </w:r>
          </w:p>
        </w:tc>
        <w:tc>
          <w:tcPr>
            <w:tcW w:w="2430" w:type="dxa"/>
          </w:tcPr>
          <w:p w:rsidR="00000000" w:rsidRDefault="00797F56">
            <w:pPr>
              <w:jc w:val="right"/>
              <w:rPr>
                <w:rFonts w:ascii="Arial" w:hAnsi="Arial"/>
                <w:snapToGrid w:val="0"/>
                <w:color w:val="000000"/>
              </w:rPr>
            </w:pPr>
            <w:r>
              <w:rPr>
                <w:rFonts w:ascii="Arial" w:hAnsi="Arial"/>
                <w:snapToGrid w:val="0"/>
                <w:color w:val="000000"/>
              </w:rPr>
              <w:t>52</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2070" w:type="dxa"/>
          </w:tcPr>
          <w:p w:rsidR="00000000" w:rsidRDefault="00797F56">
            <w:pPr>
              <w:jc w:val="right"/>
              <w:rPr>
                <w:rFonts w:ascii="Arial" w:hAnsi="Arial"/>
                <w:snapToGrid w:val="0"/>
                <w:color w:val="000000"/>
              </w:rPr>
            </w:pPr>
            <w:r>
              <w:rPr>
                <w:rFonts w:ascii="Arial" w:hAnsi="Arial"/>
                <w:snapToGrid w:val="0"/>
                <w:color w:val="000000"/>
              </w:rPr>
              <w:t>39</w:t>
            </w:r>
          </w:p>
        </w:tc>
        <w:tc>
          <w:tcPr>
            <w:tcW w:w="2250" w:type="dxa"/>
          </w:tcPr>
          <w:p w:rsidR="00000000" w:rsidRDefault="00797F56">
            <w:pPr>
              <w:jc w:val="right"/>
              <w:rPr>
                <w:rFonts w:ascii="Arial" w:hAnsi="Arial"/>
                <w:snapToGrid w:val="0"/>
                <w:color w:val="000000"/>
              </w:rPr>
            </w:pPr>
            <w:r>
              <w:rPr>
                <w:rFonts w:ascii="Arial" w:hAnsi="Arial"/>
                <w:snapToGrid w:val="0"/>
                <w:color w:val="000000"/>
              </w:rPr>
              <w:t>38</w:t>
            </w:r>
          </w:p>
        </w:tc>
        <w:tc>
          <w:tcPr>
            <w:tcW w:w="2430" w:type="dxa"/>
          </w:tcPr>
          <w:p w:rsidR="00000000" w:rsidRDefault="00797F56">
            <w:pPr>
              <w:jc w:val="right"/>
              <w:rPr>
                <w:rFonts w:ascii="Arial" w:hAnsi="Arial"/>
                <w:snapToGrid w:val="0"/>
                <w:color w:val="000000"/>
              </w:rPr>
            </w:pPr>
            <w:r>
              <w:rPr>
                <w:rFonts w:ascii="Arial" w:hAnsi="Arial"/>
                <w:snapToGrid w:val="0"/>
                <w:color w:val="000000"/>
              </w:rPr>
              <w:t>38</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2070" w:type="dxa"/>
          </w:tcPr>
          <w:p w:rsidR="00000000" w:rsidRDefault="00797F56">
            <w:pPr>
              <w:jc w:val="right"/>
              <w:rPr>
                <w:rFonts w:ascii="Arial" w:hAnsi="Arial"/>
                <w:snapToGrid w:val="0"/>
                <w:color w:val="000000"/>
              </w:rPr>
            </w:pPr>
            <w:r>
              <w:rPr>
                <w:rFonts w:ascii="Arial" w:hAnsi="Arial"/>
                <w:snapToGrid w:val="0"/>
                <w:color w:val="000000"/>
              </w:rPr>
              <w:t>18</w:t>
            </w:r>
          </w:p>
        </w:tc>
        <w:tc>
          <w:tcPr>
            <w:tcW w:w="2250" w:type="dxa"/>
          </w:tcPr>
          <w:p w:rsidR="00000000" w:rsidRDefault="00797F56">
            <w:pPr>
              <w:jc w:val="right"/>
              <w:rPr>
                <w:rFonts w:ascii="Arial" w:hAnsi="Arial"/>
                <w:snapToGrid w:val="0"/>
                <w:color w:val="000000"/>
              </w:rPr>
            </w:pPr>
            <w:r>
              <w:rPr>
                <w:rFonts w:ascii="Arial" w:hAnsi="Arial"/>
                <w:snapToGrid w:val="0"/>
                <w:color w:val="000000"/>
              </w:rPr>
              <w:t>19</w:t>
            </w:r>
          </w:p>
        </w:tc>
        <w:tc>
          <w:tcPr>
            <w:tcW w:w="2430" w:type="dxa"/>
          </w:tcPr>
          <w:p w:rsidR="00000000" w:rsidRDefault="00797F56">
            <w:pPr>
              <w:jc w:val="right"/>
              <w:rPr>
                <w:rFonts w:ascii="Arial" w:hAnsi="Arial"/>
                <w:snapToGrid w:val="0"/>
                <w:color w:val="000000"/>
              </w:rPr>
            </w:pPr>
            <w:r>
              <w:rPr>
                <w:rFonts w:ascii="Arial" w:hAnsi="Arial"/>
                <w:snapToGrid w:val="0"/>
                <w:color w:val="000000"/>
              </w:rPr>
              <w:t>26</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2070" w:type="dxa"/>
          </w:tcPr>
          <w:p w:rsidR="00000000" w:rsidRDefault="00797F56">
            <w:pPr>
              <w:jc w:val="right"/>
              <w:rPr>
                <w:rFonts w:ascii="Arial" w:hAnsi="Arial"/>
                <w:snapToGrid w:val="0"/>
                <w:color w:val="000000"/>
              </w:rPr>
            </w:pPr>
            <w:r>
              <w:rPr>
                <w:rFonts w:ascii="Arial" w:hAnsi="Arial"/>
                <w:snapToGrid w:val="0"/>
                <w:color w:val="000000"/>
              </w:rPr>
              <w:t>435</w:t>
            </w:r>
          </w:p>
        </w:tc>
        <w:tc>
          <w:tcPr>
            <w:tcW w:w="2250" w:type="dxa"/>
          </w:tcPr>
          <w:p w:rsidR="00000000" w:rsidRDefault="00797F56">
            <w:pPr>
              <w:jc w:val="right"/>
              <w:rPr>
                <w:rFonts w:ascii="Arial" w:hAnsi="Arial"/>
                <w:snapToGrid w:val="0"/>
                <w:color w:val="000000"/>
              </w:rPr>
            </w:pPr>
            <w:r>
              <w:rPr>
                <w:rFonts w:ascii="Arial" w:hAnsi="Arial"/>
                <w:snapToGrid w:val="0"/>
                <w:color w:val="000000"/>
              </w:rPr>
              <w:t>371</w:t>
            </w:r>
          </w:p>
        </w:tc>
        <w:tc>
          <w:tcPr>
            <w:tcW w:w="2430" w:type="dxa"/>
          </w:tcPr>
          <w:p w:rsidR="00000000" w:rsidRDefault="00797F56">
            <w:pPr>
              <w:jc w:val="right"/>
              <w:rPr>
                <w:rFonts w:ascii="Arial" w:hAnsi="Arial"/>
                <w:snapToGrid w:val="0"/>
                <w:color w:val="000000"/>
              </w:rPr>
            </w:pPr>
            <w:r>
              <w:rPr>
                <w:rFonts w:ascii="Arial" w:hAnsi="Arial"/>
                <w:snapToGrid w:val="0"/>
                <w:color w:val="000000"/>
              </w:rPr>
              <w:t>4,590</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2070" w:type="dxa"/>
          </w:tcPr>
          <w:p w:rsidR="00000000" w:rsidRDefault="00797F56">
            <w:pPr>
              <w:jc w:val="right"/>
              <w:rPr>
                <w:rFonts w:ascii="Arial" w:hAnsi="Arial"/>
                <w:snapToGrid w:val="0"/>
                <w:color w:val="000000"/>
              </w:rPr>
            </w:pPr>
            <w:r>
              <w:rPr>
                <w:rFonts w:ascii="Arial" w:hAnsi="Arial"/>
                <w:snapToGrid w:val="0"/>
                <w:color w:val="000000"/>
              </w:rPr>
              <w:t>76</w:t>
            </w:r>
          </w:p>
        </w:tc>
        <w:tc>
          <w:tcPr>
            <w:tcW w:w="2250" w:type="dxa"/>
          </w:tcPr>
          <w:p w:rsidR="00000000" w:rsidRDefault="00797F56">
            <w:pPr>
              <w:jc w:val="right"/>
              <w:rPr>
                <w:rFonts w:ascii="Arial" w:hAnsi="Arial"/>
                <w:snapToGrid w:val="0"/>
                <w:color w:val="000000"/>
              </w:rPr>
            </w:pPr>
            <w:r>
              <w:rPr>
                <w:rFonts w:ascii="Arial" w:hAnsi="Arial"/>
                <w:snapToGrid w:val="0"/>
                <w:color w:val="000000"/>
              </w:rPr>
              <w:t>55</w:t>
            </w:r>
          </w:p>
        </w:tc>
        <w:tc>
          <w:tcPr>
            <w:tcW w:w="2430" w:type="dxa"/>
          </w:tcPr>
          <w:p w:rsidR="00000000" w:rsidRDefault="00797F56">
            <w:pPr>
              <w:jc w:val="right"/>
              <w:rPr>
                <w:rFonts w:ascii="Arial" w:hAnsi="Arial"/>
                <w:snapToGrid w:val="0"/>
                <w:color w:val="000000"/>
              </w:rPr>
            </w:pPr>
            <w:r>
              <w:rPr>
                <w:rFonts w:ascii="Arial" w:hAnsi="Arial"/>
                <w:snapToGrid w:val="0"/>
                <w:color w:val="000000"/>
              </w:rPr>
              <w:t>41</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2070" w:type="dxa"/>
          </w:tcPr>
          <w:p w:rsidR="00000000" w:rsidRDefault="00797F56">
            <w:pPr>
              <w:jc w:val="right"/>
              <w:rPr>
                <w:rFonts w:ascii="Arial" w:hAnsi="Arial"/>
                <w:snapToGrid w:val="0"/>
                <w:color w:val="000000"/>
              </w:rPr>
            </w:pPr>
            <w:r>
              <w:rPr>
                <w:rFonts w:ascii="Arial" w:hAnsi="Arial"/>
                <w:snapToGrid w:val="0"/>
                <w:color w:val="000000"/>
              </w:rPr>
              <w:t>6</w:t>
            </w:r>
          </w:p>
        </w:tc>
        <w:tc>
          <w:tcPr>
            <w:tcW w:w="2250" w:type="dxa"/>
          </w:tcPr>
          <w:p w:rsidR="00000000" w:rsidRDefault="00797F56">
            <w:pPr>
              <w:jc w:val="right"/>
              <w:rPr>
                <w:rFonts w:ascii="Arial" w:hAnsi="Arial"/>
                <w:snapToGrid w:val="0"/>
                <w:color w:val="000000"/>
              </w:rPr>
            </w:pPr>
            <w:r>
              <w:rPr>
                <w:rFonts w:ascii="Arial" w:hAnsi="Arial"/>
                <w:snapToGrid w:val="0"/>
                <w:color w:val="000000"/>
              </w:rPr>
              <w:t>5</w:t>
            </w:r>
          </w:p>
        </w:tc>
        <w:tc>
          <w:tcPr>
            <w:tcW w:w="2430" w:type="dxa"/>
          </w:tcPr>
          <w:p w:rsidR="00000000" w:rsidRDefault="00797F56">
            <w:pPr>
              <w:jc w:val="right"/>
              <w:rPr>
                <w:rFonts w:ascii="Arial" w:hAnsi="Arial"/>
                <w:snapToGrid w:val="0"/>
                <w:color w:val="000000"/>
              </w:rPr>
            </w:pPr>
            <w:r>
              <w:rPr>
                <w:rFonts w:ascii="Arial" w:hAnsi="Arial"/>
                <w:snapToGrid w:val="0"/>
                <w:color w:val="000000"/>
              </w:rPr>
              <w:t>0</w:t>
            </w:r>
          </w:p>
        </w:tc>
        <w:tc>
          <w:tcPr>
            <w:tcW w:w="171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20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434</w:t>
            </w:r>
          </w:p>
        </w:tc>
        <w:tc>
          <w:tcPr>
            <w:tcW w:w="225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540</w:t>
            </w:r>
          </w:p>
        </w:tc>
        <w:tc>
          <w:tcPr>
            <w:tcW w:w="243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1,253</w:t>
            </w:r>
          </w:p>
        </w:tc>
        <w:tc>
          <w:tcPr>
            <w:tcW w:w="171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w:t>
            </w:r>
          </w:p>
        </w:tc>
      </w:tr>
      <w:tr w:rsidR="00000000">
        <w:tblPrEx>
          <w:tblCellMar>
            <w:top w:w="0" w:type="dxa"/>
            <w:bottom w:w="0" w:type="dxa"/>
          </w:tblCellMar>
        </w:tblPrEx>
        <w:trPr>
          <w:trHeight w:val="104"/>
          <w:jc w:val="center"/>
        </w:trPr>
        <w:tc>
          <w:tcPr>
            <w:tcW w:w="1818"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w:t>
            </w:r>
            <w:r>
              <w:rPr>
                <w:rFonts w:ascii="Arial" w:hAnsi="Arial"/>
              </w:rPr>
              <w:t>en</w:t>
            </w:r>
          </w:p>
        </w:tc>
        <w:tc>
          <w:tcPr>
            <w:tcW w:w="20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240</w:t>
            </w:r>
          </w:p>
        </w:tc>
        <w:tc>
          <w:tcPr>
            <w:tcW w:w="225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240</w:t>
            </w:r>
          </w:p>
        </w:tc>
        <w:tc>
          <w:tcPr>
            <w:tcW w:w="243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101</w:t>
            </w:r>
          </w:p>
        </w:tc>
        <w:tc>
          <w:tcPr>
            <w:tcW w:w="171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0</w:t>
            </w:r>
          </w:p>
        </w:tc>
      </w:tr>
      <w:tr w:rsidR="00000000">
        <w:tblPrEx>
          <w:tblCellMar>
            <w:top w:w="0" w:type="dxa"/>
            <w:bottom w:w="0" w:type="dxa"/>
          </w:tblCellMar>
        </w:tblPrEx>
        <w:trPr>
          <w:jc w:val="center"/>
        </w:trPr>
        <w:tc>
          <w:tcPr>
            <w:tcW w:w="1818"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207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5,555</w:t>
            </w:r>
          </w:p>
        </w:tc>
        <w:tc>
          <w:tcPr>
            <w:tcW w:w="225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4,868</w:t>
            </w:r>
          </w:p>
        </w:tc>
        <w:tc>
          <w:tcPr>
            <w:tcW w:w="243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61,231</w:t>
            </w:r>
          </w:p>
        </w:tc>
        <w:tc>
          <w:tcPr>
            <w:tcW w:w="171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38</w:t>
            </w:r>
          </w:p>
        </w:tc>
      </w:tr>
    </w:tbl>
    <w:p w:rsidR="00000000" w:rsidRDefault="00797F56">
      <w:pPr>
        <w:tabs>
          <w:tab w:val="left" w:pos="360"/>
          <w:tab w:val="left" w:pos="720"/>
          <w:tab w:val="left" w:pos="1080"/>
          <w:tab w:val="left" w:pos="1440"/>
          <w:tab w:val="left" w:pos="1800"/>
          <w:tab w:val="left" w:pos="2160"/>
        </w:tabs>
        <w:rPr>
          <w:rFonts w:ascii="Arial" w:hAnsi="Arial"/>
          <w:b/>
        </w:rPr>
      </w:pPr>
    </w:p>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 xml:space="preserve">* </w:t>
      </w:r>
      <w:r>
        <w:rPr>
          <w:rFonts w:ascii="Arial" w:hAnsi="Arial"/>
        </w:rPr>
        <w:t>These totals include adjusted emissions from fugitive dust categories. See Attachment 2 of this report for</w:t>
      </w:r>
      <w:r>
        <w:rPr>
          <w:rFonts w:ascii="Arial" w:hAnsi="Arial"/>
          <w:b/>
        </w:rPr>
        <w:t xml:space="preserve"> </w:t>
      </w:r>
    </w:p>
    <w:p w:rsidR="00000000" w:rsidRDefault="00797F56">
      <w:pPr>
        <w:pStyle w:val="FootnoteText"/>
        <w:tabs>
          <w:tab w:val="left" w:pos="360"/>
          <w:tab w:val="left" w:pos="720"/>
          <w:tab w:val="left" w:pos="1080"/>
          <w:tab w:val="left" w:pos="1440"/>
          <w:tab w:val="left" w:pos="1800"/>
          <w:tab w:val="left" w:pos="2160"/>
        </w:tabs>
        <w:sectPr w:rsidR="00000000">
          <w:pgSz w:w="12240" w:h="15840" w:code="1"/>
          <w:pgMar w:top="1440" w:right="720" w:bottom="1440" w:left="1440" w:header="432" w:footer="432" w:gutter="0"/>
          <w:paperSrc w:first="15" w:other="15"/>
          <w:cols w:space="720"/>
          <w:noEndnote/>
        </w:sectPr>
      </w:pPr>
      <w:r>
        <w:t xml:space="preserve">   further discussion.</w:t>
      </w:r>
    </w:p>
    <w:p w:rsidR="00000000" w:rsidRDefault="00797F56">
      <w:pPr>
        <w:pStyle w:val="Heading1"/>
        <w:tabs>
          <w:tab w:val="left" w:pos="360"/>
        </w:tabs>
      </w:pPr>
      <w:bookmarkStart w:id="30" w:name="_Toc96412420"/>
      <w:r>
        <w:t>III.  Area Sources</w:t>
      </w:r>
      <w:bookmarkEnd w:id="30"/>
    </w:p>
    <w:p w:rsidR="00000000" w:rsidRDefault="00797F56">
      <w:pPr>
        <w:pStyle w:val="FootnoteText"/>
        <w:tabs>
          <w:tab w:val="left" w:pos="360"/>
          <w:tab w:val="left" w:pos="720"/>
          <w:tab w:val="left" w:pos="1080"/>
          <w:tab w:val="left" w:pos="1440"/>
          <w:tab w:val="left" w:pos="1800"/>
          <w:tab w:val="left" w:pos="2160"/>
        </w:tabs>
        <w:rPr>
          <w:sz w:val="24"/>
        </w:rPr>
      </w:pPr>
    </w:p>
    <w:p w:rsidR="00000000" w:rsidRDefault="00797F56">
      <w:pPr>
        <w:pStyle w:val="BodyText3"/>
        <w:tabs>
          <w:tab w:val="left" w:pos="360"/>
          <w:tab w:val="left" w:pos="720"/>
          <w:tab w:val="left" w:pos="1080"/>
          <w:tab w:val="left" w:pos="1440"/>
          <w:tab w:val="left" w:pos="1800"/>
          <w:tab w:val="left" w:pos="2160"/>
        </w:tabs>
      </w:pPr>
      <w:r>
        <w:t>The area source component of the 2002 emission</w:t>
      </w:r>
      <w:r>
        <w:t xml:space="preserve"> inventory includes emissions from numerous facilities or activities that individually release small amounts of a given pollutant, but collectively they can release significant amounts of a pollutant.  This includes small stationary sources that fall below</w:t>
      </w:r>
      <w:r>
        <w:t xml:space="preserve"> required emission reporting thresholds by the Emission Statement Program.  Area sources are small and numerous and have emissions which are not readily associated with a single point or a small set of points.  Some of the stationary sources in this sector</w:t>
      </w:r>
      <w:r>
        <w:t xml:space="preserve"> are sometimes referred to as minor point sources.</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2"/>
      </w:pPr>
      <w:r>
        <w:tab/>
      </w:r>
      <w:bookmarkStart w:id="31" w:name="_Toc96412421"/>
      <w:r>
        <w:t>A.  VOC, NO</w:t>
      </w:r>
      <w:r>
        <w:rPr>
          <w:vertAlign w:val="subscript"/>
        </w:rPr>
        <w:t>x</w:t>
      </w:r>
      <w:r>
        <w:t>, Carbon Monoxide, SO</w:t>
      </w:r>
      <w:r>
        <w:rPr>
          <w:vertAlign w:val="subscript"/>
        </w:rPr>
        <w:t>2,</w:t>
      </w:r>
      <w:r>
        <w:t xml:space="preserve"> PM</w:t>
      </w:r>
      <w:r>
        <w:rPr>
          <w:vertAlign w:val="subscript"/>
        </w:rPr>
        <w:t>2.5</w:t>
      </w:r>
      <w:r>
        <w:t>, and PM</w:t>
      </w:r>
      <w:r>
        <w:rPr>
          <w:vertAlign w:val="subscript"/>
        </w:rPr>
        <w:t>10</w:t>
      </w:r>
      <w:r>
        <w:t xml:space="preserve"> Emission Calculation Procedure</w:t>
      </w:r>
      <w:r>
        <w:fldChar w:fldCharType="begin"/>
      </w:r>
      <w:r>
        <w:instrText>tc \l2 "A. Annual Emission Estimate Calculation Procedure</w:instrText>
      </w:r>
      <w:r>
        <w:fldChar w:fldCharType="end"/>
      </w:r>
      <w:r>
        <w:t>s</w:t>
      </w:r>
      <w:bookmarkEnd w:id="31"/>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 and PM</w:t>
      </w:r>
      <w:r>
        <w:rPr>
          <w:rFonts w:ascii="Arial" w:hAnsi="Arial"/>
          <w:sz w:val="24"/>
          <w:vertAlign w:val="subscript"/>
        </w:rPr>
        <w:t>10</w:t>
      </w:r>
      <w:r>
        <w:rPr>
          <w:rFonts w:ascii="Arial" w:hAnsi="Arial"/>
          <w:sz w:val="24"/>
        </w:rPr>
        <w:t xml:space="preserve"> emissio</w:t>
      </w:r>
      <w:r>
        <w:rPr>
          <w:rFonts w:ascii="Arial" w:hAnsi="Arial"/>
          <w:sz w:val="24"/>
        </w:rPr>
        <w:t>ns from area source categories were calculated, for the most part, by multiplying a USEPA published emission factor by a known indicator of activity for each source category, such as employment, population and fuel usage.  The emissions were first calculat</w:t>
      </w:r>
      <w:r>
        <w:rPr>
          <w:rFonts w:ascii="Arial" w:hAnsi="Arial"/>
          <w:sz w:val="24"/>
        </w:rPr>
        <w:t>ed on an annual basis since most  activity data was provided on an annual basis.  The annual emission estimates were allocated to each season, based on seasonal adjustment factors.  A calculation methodology sheet was created to document the data used to e</w:t>
      </w:r>
      <w:r>
        <w:rPr>
          <w:rFonts w:ascii="Arial" w:hAnsi="Arial"/>
          <w:sz w:val="24"/>
        </w:rPr>
        <w:t>stimate the emissions from each area source category.  In general, the calculation methodology sheets document the calculation methodology selected, the process used to estimate the emissions, all assumptions required to calculate the emissions, and all so</w:t>
      </w:r>
      <w:r>
        <w:rPr>
          <w:rFonts w:ascii="Arial" w:hAnsi="Arial"/>
          <w:sz w:val="24"/>
        </w:rPr>
        <w:t>urces of data.  A complete set of calculation methodology sheets is included in Attachment 11.</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The following sections describe how the area source emission inventory was developed.</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3"/>
        <w:tabs>
          <w:tab w:val="left" w:pos="1440"/>
          <w:tab w:val="left" w:pos="1800"/>
        </w:tabs>
      </w:pPr>
      <w:r>
        <w:tab/>
      </w:r>
      <w:bookmarkStart w:id="32" w:name="_Toc96412422"/>
      <w:r>
        <w:t>i.  Annual Emissions</w:t>
      </w:r>
      <w:bookmarkEnd w:id="32"/>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Most USEPA emission factors are in pounds of pollu</w:t>
      </w:r>
      <w:r>
        <w:rPr>
          <w:rFonts w:ascii="Arial" w:hAnsi="Arial"/>
          <w:sz w:val="24"/>
        </w:rPr>
        <w:t>tant emitted per unit of activity.  The general calculation methodology to estimate tons of pollutant emitted per year can be expressed as: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ind w:left="360"/>
        <w:rPr>
          <w:rFonts w:ascii="Arial" w:hAnsi="Arial"/>
          <w:i/>
          <w:sz w:val="24"/>
        </w:rPr>
      </w:pPr>
      <w:r>
        <w:rPr>
          <w:rFonts w:ascii="Arial" w:hAnsi="Arial"/>
          <w:sz w:val="24"/>
        </w:rPr>
        <w:t>Emissions</w:t>
      </w:r>
      <w:r>
        <w:rPr>
          <w:rFonts w:ascii="Arial" w:hAnsi="Arial"/>
          <w:sz w:val="24"/>
          <w:vertAlign w:val="subscript"/>
        </w:rPr>
        <w:t>Annual</w:t>
      </w:r>
      <w:r>
        <w:rPr>
          <w:rFonts w:ascii="Arial" w:hAnsi="Arial"/>
          <w:sz w:val="24"/>
        </w:rPr>
        <w:t xml:space="preserve">  =  EF x AL/CF</w:t>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sz w:val="24"/>
        </w:rPr>
        <w:tab/>
        <w:t>(1)</w:t>
      </w:r>
    </w:p>
    <w:p w:rsidR="00000000" w:rsidRDefault="00797F56">
      <w:pPr>
        <w:tabs>
          <w:tab w:val="left" w:pos="360"/>
          <w:tab w:val="left" w:pos="720"/>
          <w:tab w:val="left" w:pos="1080"/>
          <w:tab w:val="left" w:pos="1440"/>
          <w:tab w:val="left" w:pos="1800"/>
          <w:tab w:val="left" w:pos="2160"/>
        </w:tabs>
        <w:ind w:left="360"/>
        <w:rPr>
          <w:rFonts w:ascii="Arial" w:hAnsi="Arial"/>
          <w:i/>
          <w:sz w:val="24"/>
        </w:rPr>
      </w:pP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where:</w:t>
      </w: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Emissions</w:t>
      </w:r>
      <w:r>
        <w:rPr>
          <w:rFonts w:ascii="Arial" w:hAnsi="Arial"/>
          <w:sz w:val="24"/>
          <w:vertAlign w:val="subscript"/>
        </w:rPr>
        <w:t>Annual</w:t>
      </w:r>
      <w:r>
        <w:rPr>
          <w:rFonts w:ascii="Arial" w:hAnsi="Arial"/>
          <w:sz w:val="24"/>
          <w:vertAlign w:val="subscript"/>
        </w:rPr>
        <w:tab/>
      </w:r>
      <w:r>
        <w:rPr>
          <w:rFonts w:ascii="Arial" w:hAnsi="Arial"/>
          <w:sz w:val="24"/>
        </w:rPr>
        <w:t>=</w:t>
      </w:r>
      <w:r>
        <w:rPr>
          <w:rFonts w:ascii="Arial" w:hAnsi="Arial"/>
          <w:sz w:val="24"/>
        </w:rPr>
        <w:tab/>
        <w:t>Annual pollutant emissions in tons per year</w:t>
      </w: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EF</w:t>
      </w:r>
      <w:r>
        <w:rPr>
          <w:rFonts w:ascii="Arial" w:hAnsi="Arial"/>
          <w:sz w:val="24"/>
        </w:rPr>
        <w:tab/>
        <w:t xml:space="preserve">   </w:t>
      </w:r>
      <w:r>
        <w:rPr>
          <w:rFonts w:ascii="Arial" w:hAnsi="Arial"/>
          <w:sz w:val="24"/>
        </w:rPr>
        <w:t xml:space="preserve">         </w:t>
      </w:r>
      <w:r>
        <w:rPr>
          <w:rFonts w:ascii="Arial" w:hAnsi="Arial"/>
          <w:sz w:val="24"/>
        </w:rPr>
        <w:tab/>
      </w:r>
      <w:r>
        <w:rPr>
          <w:rFonts w:ascii="Arial" w:hAnsi="Arial"/>
          <w:sz w:val="24"/>
        </w:rPr>
        <w:tab/>
        <w:t>=</w:t>
      </w:r>
      <w:r>
        <w:rPr>
          <w:rFonts w:ascii="Arial" w:hAnsi="Arial"/>
          <w:sz w:val="24"/>
        </w:rPr>
        <w:tab/>
        <w:t>Annual emission factor</w:t>
      </w: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 xml:space="preserve">AL                     </w:t>
      </w:r>
      <w:r>
        <w:rPr>
          <w:rFonts w:ascii="Arial" w:hAnsi="Arial"/>
          <w:sz w:val="24"/>
        </w:rPr>
        <w:tab/>
        <w:t xml:space="preserve">= </w:t>
      </w:r>
      <w:r>
        <w:rPr>
          <w:rFonts w:ascii="Arial" w:hAnsi="Arial"/>
          <w:sz w:val="24"/>
        </w:rPr>
        <w:tab/>
        <w:t>Annual activity level</w:t>
      </w:r>
    </w:p>
    <w:p w:rsidR="00000000" w:rsidRDefault="00797F56">
      <w:pPr>
        <w:tabs>
          <w:tab w:val="left" w:pos="360"/>
          <w:tab w:val="left" w:pos="720"/>
          <w:tab w:val="left" w:pos="1080"/>
          <w:tab w:val="left" w:pos="1440"/>
          <w:tab w:val="left" w:pos="1800"/>
          <w:tab w:val="left" w:pos="2160"/>
        </w:tabs>
        <w:ind w:left="360"/>
      </w:pPr>
      <w:r>
        <w:rPr>
          <w:rFonts w:ascii="Arial" w:hAnsi="Arial"/>
          <w:sz w:val="24"/>
        </w:rPr>
        <w:t xml:space="preserve">CF  </w:t>
      </w:r>
      <w:r>
        <w:rPr>
          <w:rFonts w:ascii="Arial" w:hAnsi="Arial"/>
          <w:sz w:val="24"/>
        </w:rPr>
        <w:tab/>
        <w:t xml:space="preserve">            </w:t>
      </w:r>
      <w:r>
        <w:rPr>
          <w:rFonts w:ascii="Arial" w:hAnsi="Arial"/>
          <w:sz w:val="24"/>
        </w:rPr>
        <w:tab/>
        <w:t xml:space="preserve">= </w:t>
      </w:r>
      <w:r>
        <w:rPr>
          <w:rFonts w:ascii="Arial" w:hAnsi="Arial"/>
          <w:sz w:val="24"/>
        </w:rPr>
        <w:tab/>
        <w:t>Factor to convert pounds to tons</w:t>
      </w:r>
      <w:r>
        <w:t xml:space="preserve"> </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3"/>
        <w:tabs>
          <w:tab w:val="left" w:pos="1440"/>
          <w:tab w:val="left" w:pos="1800"/>
        </w:tabs>
      </w:pPr>
      <w:r>
        <w:tab/>
      </w:r>
      <w:bookmarkStart w:id="33" w:name="_Toc96412423"/>
      <w:r>
        <w:t>ii.  Daily Emissions</w:t>
      </w:r>
      <w:bookmarkEnd w:id="33"/>
    </w:p>
    <w:p w:rsidR="00000000" w:rsidRDefault="00797F56">
      <w:pPr>
        <w:tabs>
          <w:tab w:val="left" w:pos="360"/>
          <w:tab w:val="left" w:pos="720"/>
          <w:tab w:val="left" w:pos="1080"/>
          <w:tab w:val="left" w:pos="1440"/>
          <w:tab w:val="left" w:pos="1800"/>
          <w:tab w:val="left" w:pos="2160"/>
        </w:tabs>
        <w:rPr>
          <w:rFonts w:ascii="Arial" w:hAnsi="Arial"/>
          <w:b/>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Daily emissions were estimated by incorporating annual activity day factors for a given area</w:t>
      </w:r>
      <w:r>
        <w:rPr>
          <w:rFonts w:ascii="Arial" w:hAnsi="Arial"/>
          <w:sz w:val="24"/>
        </w:rPr>
        <w:t xml:space="preserve"> source category operation into the annual emission estimate calculation.  The annual activity day factor is determined by the activity of a given source category during a week.  For example, automobile refinishing establishments typically operate five (5)</w:t>
      </w:r>
      <w:r>
        <w:rPr>
          <w:rFonts w:ascii="Arial" w:hAnsi="Arial"/>
          <w:sz w:val="24"/>
        </w:rPr>
        <w:t xml:space="preserve"> days per week while the use of consumer products occurs seven (7) days per week.  The annual activity day factors are calculated by: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 xml:space="preserve">AADF       </w:t>
      </w:r>
      <w:r>
        <w:rPr>
          <w:rFonts w:ascii="Arial" w:hAnsi="Arial"/>
          <w:sz w:val="24"/>
        </w:rPr>
        <w:tab/>
        <w:t>=</w:t>
      </w:r>
      <w:r>
        <w:rPr>
          <w:rFonts w:ascii="Arial" w:hAnsi="Arial"/>
          <w:sz w:val="24"/>
        </w:rPr>
        <w:tab/>
        <w:t>(WAF) * (52 weeks/year)</w:t>
      </w:r>
      <w:r>
        <w:rPr>
          <w:rFonts w:ascii="Arial" w:hAnsi="Arial"/>
          <w:sz w:val="24"/>
        </w:rPr>
        <w:tab/>
      </w:r>
      <w:r>
        <w:rPr>
          <w:rFonts w:ascii="Arial" w:hAnsi="Arial"/>
          <w:sz w:val="24"/>
        </w:rPr>
        <w:tab/>
        <w:t>(2)</w:t>
      </w:r>
    </w:p>
    <w:p w:rsidR="00000000" w:rsidRDefault="00797F56">
      <w:pPr>
        <w:tabs>
          <w:tab w:val="left" w:pos="360"/>
          <w:tab w:val="left" w:pos="720"/>
          <w:tab w:val="left" w:pos="1080"/>
          <w:tab w:val="left" w:pos="1440"/>
          <w:tab w:val="left" w:pos="1800"/>
          <w:tab w:val="left" w:pos="2160"/>
        </w:tabs>
        <w:ind w:left="360"/>
        <w:rPr>
          <w:rFonts w:ascii="Arial" w:hAnsi="Arial"/>
          <w:sz w:val="24"/>
        </w:rPr>
      </w:pP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where:</w:t>
      </w:r>
      <w:r>
        <w:rPr>
          <w:rFonts w:ascii="Arial" w:hAnsi="Arial"/>
          <w:sz w:val="24"/>
        </w:rPr>
        <w:tab/>
      </w:r>
      <w:r>
        <w:rPr>
          <w:rFonts w:ascii="Arial" w:hAnsi="Arial"/>
          <w:sz w:val="24"/>
        </w:rPr>
        <w:tab/>
      </w: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 xml:space="preserve">AADF       </w:t>
      </w:r>
      <w:r>
        <w:rPr>
          <w:rFonts w:ascii="Arial" w:hAnsi="Arial"/>
          <w:sz w:val="24"/>
        </w:rPr>
        <w:tab/>
        <w:t>=</w:t>
      </w:r>
      <w:r>
        <w:rPr>
          <w:rFonts w:ascii="Arial" w:hAnsi="Arial"/>
          <w:sz w:val="24"/>
        </w:rPr>
        <w:tab/>
        <w:t>Annual activity day factor</w:t>
      </w: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WAF</w:t>
      </w:r>
      <w:r>
        <w:rPr>
          <w:rFonts w:ascii="Arial" w:hAnsi="Arial"/>
          <w:sz w:val="24"/>
        </w:rPr>
        <w:tab/>
        <w:t xml:space="preserve">      </w:t>
      </w:r>
      <w:r>
        <w:rPr>
          <w:rFonts w:ascii="Arial" w:hAnsi="Arial"/>
          <w:sz w:val="24"/>
        </w:rPr>
        <w:tab/>
        <w:t xml:space="preserve">= </w:t>
      </w:r>
      <w:r>
        <w:rPr>
          <w:rFonts w:ascii="Arial" w:hAnsi="Arial"/>
          <w:sz w:val="24"/>
        </w:rPr>
        <w:tab/>
        <w:t>Weekly Activi</w:t>
      </w:r>
      <w:r>
        <w:rPr>
          <w:rFonts w:ascii="Arial" w:hAnsi="Arial"/>
          <w:sz w:val="24"/>
        </w:rPr>
        <w:t>ty Factor (Activity Days/Week)</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3"/>
        <w:tabs>
          <w:tab w:val="left" w:pos="1440"/>
          <w:tab w:val="left" w:pos="1800"/>
        </w:tabs>
      </w:pPr>
      <w:r>
        <w:tab/>
      </w:r>
      <w:bookmarkStart w:id="34" w:name="_Toc96412424"/>
      <w:r>
        <w:t>iii.  Seasonal Adjustment Factor</w:t>
      </w:r>
      <w:bookmarkEnd w:id="34"/>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Activity for several source categories fluctuates on a seasonal basis.   For example, architectural surface coating and pesticide application activities occur more in the warmer months (Jun</w:t>
      </w:r>
      <w:r>
        <w:rPr>
          <w:rFonts w:ascii="Arial" w:hAnsi="Arial"/>
          <w:sz w:val="24"/>
        </w:rPr>
        <w:t>e, July and August).  Conversely, some activities do not occur very often in the warmer months such as heating activities.  Some activities are considered uniform throughout the year, such as marine vessel, aircraft, railroad, and industrial surface coatin</w:t>
      </w:r>
      <w:r>
        <w:rPr>
          <w:rFonts w:ascii="Arial" w:hAnsi="Arial"/>
          <w:sz w:val="24"/>
        </w:rPr>
        <w:t xml:space="preserve">g operations.  In order to estimate seasonal average daily emissions, the annual emissions are adjusted as follows: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Emissions</w:t>
      </w:r>
      <w:r>
        <w:rPr>
          <w:rFonts w:ascii="Arial" w:hAnsi="Arial"/>
          <w:sz w:val="24"/>
          <w:vertAlign w:val="subscript"/>
        </w:rPr>
        <w:t>Season</w:t>
      </w:r>
      <w:r>
        <w:rPr>
          <w:rFonts w:ascii="Arial" w:hAnsi="Arial"/>
          <w:sz w:val="24"/>
        </w:rPr>
        <w:t xml:space="preserve">  </w:t>
      </w:r>
      <w:r>
        <w:rPr>
          <w:rFonts w:ascii="Arial" w:hAnsi="Arial"/>
          <w:sz w:val="24"/>
        </w:rPr>
        <w:tab/>
        <w:t>=</w:t>
      </w:r>
      <w:r>
        <w:rPr>
          <w:rFonts w:ascii="Arial" w:hAnsi="Arial"/>
          <w:sz w:val="24"/>
        </w:rPr>
        <w:tab/>
        <w:t>Emissions</w:t>
      </w:r>
      <w:r>
        <w:rPr>
          <w:rFonts w:ascii="Arial" w:hAnsi="Arial"/>
          <w:sz w:val="24"/>
          <w:vertAlign w:val="subscript"/>
        </w:rPr>
        <w:t>Annual</w:t>
      </w:r>
      <w:r>
        <w:rPr>
          <w:rFonts w:ascii="Arial" w:hAnsi="Arial"/>
          <w:sz w:val="24"/>
        </w:rPr>
        <w:t xml:space="preserve">  *   SAF/AADF</w:t>
      </w:r>
      <w:r>
        <w:rPr>
          <w:rFonts w:ascii="Arial" w:hAnsi="Arial"/>
          <w:sz w:val="24"/>
        </w:rPr>
        <w:tab/>
      </w:r>
      <w:r>
        <w:rPr>
          <w:rFonts w:ascii="Arial" w:hAnsi="Arial"/>
          <w:sz w:val="24"/>
        </w:rPr>
        <w:tab/>
        <w:t>(3)</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where:</w:t>
      </w:r>
    </w:p>
    <w:p w:rsidR="00000000" w:rsidRDefault="00797F56">
      <w:pPr>
        <w:tabs>
          <w:tab w:val="left" w:pos="360"/>
          <w:tab w:val="left" w:pos="720"/>
          <w:tab w:val="left" w:pos="1080"/>
          <w:tab w:val="left" w:pos="1440"/>
          <w:tab w:val="left" w:pos="1800"/>
          <w:tab w:val="left" w:pos="2160"/>
        </w:tabs>
      </w:pPr>
      <w:r>
        <w:rPr>
          <w:rFonts w:ascii="Arial" w:hAnsi="Arial"/>
          <w:sz w:val="24"/>
        </w:rPr>
        <w:tab/>
        <w:t>SAF</w:t>
      </w:r>
      <w:r>
        <w:rPr>
          <w:rFonts w:ascii="Arial" w:hAnsi="Arial"/>
          <w:sz w:val="24"/>
        </w:rPr>
        <w:tab/>
      </w:r>
      <w:r>
        <w:rPr>
          <w:rFonts w:ascii="Arial" w:hAnsi="Arial"/>
          <w:sz w:val="24"/>
        </w:rPr>
        <w:tab/>
      </w:r>
      <w:r>
        <w:rPr>
          <w:rFonts w:ascii="Arial" w:hAnsi="Arial"/>
          <w:sz w:val="24"/>
        </w:rPr>
        <w:tab/>
      </w:r>
      <w:r>
        <w:rPr>
          <w:rFonts w:ascii="Arial" w:hAnsi="Arial"/>
          <w:sz w:val="24"/>
        </w:rPr>
        <w:tab/>
        <w:t>=</w:t>
      </w:r>
      <w:r>
        <w:rPr>
          <w:rFonts w:ascii="Arial" w:hAnsi="Arial"/>
          <w:sz w:val="24"/>
        </w:rPr>
        <w:tab/>
        <w:t>Seasonal Adjustment Factor</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3"/>
        <w:tabs>
          <w:tab w:val="left" w:pos="1440"/>
          <w:tab w:val="left" w:pos="1800"/>
        </w:tabs>
      </w:pPr>
      <w:r>
        <w:tab/>
      </w:r>
      <w:bookmarkStart w:id="35" w:name="_Toc96412425"/>
      <w:r>
        <w:t>iv.  County Level Emissions</w:t>
      </w:r>
      <w:bookmarkEnd w:id="35"/>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Depe</w:t>
      </w:r>
      <w:r>
        <w:rPr>
          <w:rFonts w:ascii="Arial" w:hAnsi="Arial"/>
          <w:sz w:val="24"/>
        </w:rPr>
        <w:t>nding on the activity data obtained for a particular category, emissions are either calculated on a statewide basis and allocated to the county level based on a secondary activity indicator, or are calculated on a county basis and totaled for statewide emi</w:t>
      </w:r>
      <w:r>
        <w:rPr>
          <w:rFonts w:ascii="Arial" w:hAnsi="Arial"/>
          <w:sz w:val="24"/>
        </w:rPr>
        <w:t>ssions.  For example, architectural coatings emissions are calculated at the county level using county population and dry cleaning emissions are calculated at the county level using county employment.  Residential natural gas combustion is calculated at th</w:t>
      </w:r>
      <w:r>
        <w:rPr>
          <w:rFonts w:ascii="Arial" w:hAnsi="Arial"/>
          <w:sz w:val="24"/>
        </w:rPr>
        <w:t>e state level using statewide fuel use estimates published by the United States Department of Energy and is allocated to the county level based on census data regarding the number of houses using natural gas as a primary heat source.</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3"/>
        <w:tabs>
          <w:tab w:val="left" w:pos="1440"/>
          <w:tab w:val="left" w:pos="1800"/>
        </w:tabs>
      </w:pPr>
      <w:r>
        <w:tab/>
      </w:r>
      <w:bookmarkStart w:id="36" w:name="_Toc96412426"/>
      <w:r>
        <w:t>v.   Strategies to E</w:t>
      </w:r>
      <w:r>
        <w:t>liminate Double Counting</w:t>
      </w:r>
      <w:bookmarkEnd w:id="36"/>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Emissions for some source categories are estimated in both the area source portion of the inventory and in the point source inventory.  Reporting the emissions in each category results in double counting of the emissions.  Therefo</w:t>
      </w:r>
      <w:r>
        <w:rPr>
          <w:rFonts w:ascii="Arial" w:hAnsi="Arial"/>
          <w:sz w:val="24"/>
        </w:rPr>
        <w:t xml:space="preserve">re, the area source portion of the inventory must be adjusted for the emissions already accounted for in the point source inventory.  There are three ways to eliminate this double counting.  One approach is to delete a known point source from the database </w:t>
      </w:r>
      <w:r>
        <w:rPr>
          <w:rFonts w:ascii="Arial" w:hAnsi="Arial"/>
          <w:sz w:val="24"/>
        </w:rPr>
        <w:t xml:space="preserve">used to calculate the area source inventory.  For example, if a particular landfill submits an emission statement then it is included in the point source inventory and is not included in the area source inventory.  A second approach involves adjusting the </w:t>
      </w:r>
      <w:r>
        <w:rPr>
          <w:rFonts w:ascii="Arial" w:hAnsi="Arial"/>
          <w:sz w:val="24"/>
        </w:rPr>
        <w:t>source category activity level by subtracting the activity reported in the point source inventory.  For example, industrial fuel combustion emissions are estimated in both the point source and the area source inventories.  Since the industrial fuel use act</w:t>
      </w:r>
      <w:r>
        <w:rPr>
          <w:rFonts w:ascii="Arial" w:hAnsi="Arial"/>
          <w:sz w:val="24"/>
        </w:rPr>
        <w:t>ivity level reported by facilities is accounted for in the point source inventory, this fuel can be subtracted from the area source statewide industrial fuel use activity level in the area source inventory.  The resulting area source activity level is then</w:t>
      </w:r>
      <w:r>
        <w:rPr>
          <w:rFonts w:ascii="Arial" w:hAnsi="Arial"/>
          <w:sz w:val="24"/>
        </w:rPr>
        <w:t xml:space="preserve"> utilized in the calculation to estimate the emissions for this category for area sources.  A third approach involves adjusting the source category emission estimate by subtracting the point source emission estimate from the area source emission estimate. </w:t>
      </w:r>
      <w:r>
        <w:rPr>
          <w:rFonts w:ascii="Arial" w:hAnsi="Arial"/>
          <w:sz w:val="24"/>
        </w:rPr>
        <w:t xml:space="preserve"> For example, emissions from graphic arts operations are estimated in both the point and area source inventories.  The point source emissions are based on emission statements submitted by the graphic arts facility.  The area source emissions are based on p</w:t>
      </w:r>
      <w:r>
        <w:rPr>
          <w:rFonts w:ascii="Arial" w:hAnsi="Arial"/>
          <w:sz w:val="24"/>
        </w:rPr>
        <w:t xml:space="preserve">opulation activity at the county level. The reported point source emissions are subtracted from calculated area source emissions for that county.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3"/>
        <w:tabs>
          <w:tab w:val="left" w:pos="1440"/>
          <w:tab w:val="left" w:pos="1800"/>
        </w:tabs>
      </w:pPr>
      <w:r>
        <w:tab/>
      </w:r>
      <w:bookmarkStart w:id="37" w:name="_Toc96412427"/>
      <w:bookmarkStart w:id="38" w:name="_Hlt116363315"/>
      <w:bookmarkEnd w:id="38"/>
      <w:r>
        <w:t>vi.  Emission Controls</w:t>
      </w:r>
      <w:bookmarkEnd w:id="37"/>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New Jersey has developed a number of air pollution control measures to reduce area </w:t>
      </w:r>
      <w:r>
        <w:rPr>
          <w:rFonts w:ascii="Arial" w:hAnsi="Arial"/>
          <w:sz w:val="24"/>
        </w:rPr>
        <w:t>source emissions by either requiring VOC content limitations on specific products or requiring installation of a control apparatus to capture a specified percentage of pollutant emissions.  For example, the New Jersey Architectural Coatings Rule  (N.J.A.C.</w:t>
      </w:r>
      <w:r>
        <w:rPr>
          <w:rFonts w:ascii="Arial" w:hAnsi="Arial"/>
          <w:sz w:val="24"/>
        </w:rPr>
        <w:t xml:space="preserve"> 7:27-23) limits the VOC content in paints, while the Marine Tank Vessel Loading and Ballasting Operations rule (N.J.A.C. 7:27-16.5) requires that most marine vessel terminals that load or ballast gasoline install and operate a control apparatus that reduc</w:t>
      </w:r>
      <w:r>
        <w:rPr>
          <w:rFonts w:ascii="Arial" w:hAnsi="Arial"/>
          <w:sz w:val="24"/>
        </w:rPr>
        <w:t>es total VOC emissions to the outdoor atmosphere by no less than 95%.</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Control efficiency factors have been developed to adjust the emission inventory in response to New Jersey APC measures.  For example, the control efficiency for any marine vessel gasoli</w:t>
      </w:r>
      <w:r>
        <w:rPr>
          <w:rFonts w:ascii="Arial" w:hAnsi="Arial"/>
          <w:sz w:val="24"/>
        </w:rPr>
        <w:t>ne loading/ballasting operations must be 95% in accordance with the aforementioned New Jersey Marine Vessel rule.  The USEPA has also developed air pollution control measures, which are reflected in the calculations, if applicable, such as the National Con</w:t>
      </w:r>
      <w:r>
        <w:rPr>
          <w:rFonts w:ascii="Arial" w:hAnsi="Arial"/>
          <w:sz w:val="24"/>
        </w:rPr>
        <w:t>sumer Products rule which sets standards for consumer products, automobile refinish coatings, and architectural coatings.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The USEPA requires that rule effectiveness and rule penetration factors be applied to adjust the emission inventory whenever control </w:t>
      </w:r>
      <w:r>
        <w:rPr>
          <w:rFonts w:ascii="Arial" w:hAnsi="Arial"/>
          <w:sz w:val="24"/>
        </w:rPr>
        <w:t>measures have been applied to an inventory.</w:t>
      </w:r>
      <w:r>
        <w:rPr>
          <w:rStyle w:val="FootnoteReference"/>
          <w:rFonts w:ascii="Arial" w:hAnsi="Arial"/>
          <w:sz w:val="24"/>
          <w:vertAlign w:val="superscript"/>
        </w:rPr>
        <w:footnoteReference w:id="6"/>
      </w:r>
      <w:r>
        <w:rPr>
          <w:rFonts w:ascii="Arial" w:hAnsi="Arial"/>
          <w:sz w:val="24"/>
        </w:rPr>
        <w:t xml:space="preserve">  The purpose of the rule effectiveness factor is to account for the underestimation of emissions due to noncompliance with the existing control measures, control device equipment downtime or operating problems, </w:t>
      </w:r>
      <w:r>
        <w:rPr>
          <w:rFonts w:ascii="Arial" w:hAnsi="Arial"/>
          <w:sz w:val="24"/>
        </w:rPr>
        <w:t>process upsets, and the inability of most emission estimate calculation procedures to incorporate these problems.</w:t>
      </w:r>
      <w:r>
        <w:rPr>
          <w:rStyle w:val="FootnoteReference"/>
          <w:rFonts w:ascii="Arial" w:hAnsi="Arial"/>
          <w:sz w:val="24"/>
          <w:vertAlign w:val="superscript"/>
        </w:rPr>
        <w:footnoteReference w:id="7"/>
      </w:r>
      <w:r>
        <w:rPr>
          <w:rFonts w:ascii="Arial" w:hAnsi="Arial"/>
          <w:sz w:val="24"/>
        </w:rPr>
        <w:t xml:space="preserve">  Rule penetration is a measure of the extent to which a rule applies to a given source category.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Whenever a control measure is applied to </w:t>
      </w:r>
      <w:r>
        <w:rPr>
          <w:rFonts w:ascii="Arial" w:hAnsi="Arial"/>
          <w:sz w:val="24"/>
        </w:rPr>
        <w:t>a specific area source category, the three factors of control efficiency (CE), rule effectiveness (RE), and rule penetration (RP) are incorporated into the two emission estimation equations (1) and (3) as follows: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Emissions</w:t>
      </w:r>
      <w:r>
        <w:rPr>
          <w:rFonts w:ascii="Arial" w:hAnsi="Arial"/>
          <w:sz w:val="24"/>
          <w:vertAlign w:val="subscript"/>
        </w:rPr>
        <w:t>Annual</w:t>
      </w:r>
      <w:r>
        <w:rPr>
          <w:rFonts w:ascii="Arial" w:hAnsi="Arial"/>
          <w:sz w:val="24"/>
          <w:vertAlign w:val="subscript"/>
        </w:rPr>
        <w:tab/>
      </w:r>
      <w:r>
        <w:rPr>
          <w:rFonts w:ascii="Arial" w:hAnsi="Arial"/>
          <w:sz w:val="24"/>
        </w:rPr>
        <w:t xml:space="preserve">=   {EF  x AL  x  [ 1 -  </w:t>
      </w:r>
      <w:r>
        <w:rPr>
          <w:rFonts w:ascii="Arial" w:hAnsi="Arial"/>
          <w:sz w:val="24"/>
        </w:rPr>
        <w:t>(CE  x  RE  x RP)]}/CF</w:t>
      </w:r>
      <w:r>
        <w:rPr>
          <w:rFonts w:ascii="Arial" w:hAnsi="Arial"/>
          <w:sz w:val="24"/>
        </w:rPr>
        <w:tab/>
      </w:r>
      <w:r>
        <w:rPr>
          <w:rFonts w:ascii="Arial" w:hAnsi="Arial"/>
          <w:sz w:val="24"/>
        </w:rPr>
        <w:tab/>
      </w:r>
      <w:r>
        <w:rPr>
          <w:rFonts w:ascii="Arial" w:hAnsi="Arial"/>
          <w:sz w:val="24"/>
        </w:rPr>
        <w:tab/>
        <w:t>(5)</w:t>
      </w:r>
    </w:p>
    <w:p w:rsidR="00000000" w:rsidRDefault="00797F56">
      <w:pPr>
        <w:tabs>
          <w:tab w:val="left" w:pos="360"/>
          <w:tab w:val="left" w:pos="720"/>
          <w:tab w:val="left" w:pos="1080"/>
          <w:tab w:val="left" w:pos="1440"/>
          <w:tab w:val="left" w:pos="1800"/>
          <w:tab w:val="left" w:pos="2160"/>
        </w:tabs>
        <w:ind w:left="360"/>
        <w:rPr>
          <w:rFonts w:ascii="Arial" w:hAnsi="Arial"/>
          <w:sz w:val="24"/>
        </w:rPr>
      </w:pPr>
    </w:p>
    <w:p w:rsidR="00000000" w:rsidRDefault="00797F56">
      <w:pPr>
        <w:tabs>
          <w:tab w:val="left" w:pos="360"/>
          <w:tab w:val="left" w:pos="720"/>
          <w:tab w:val="left" w:pos="1080"/>
          <w:tab w:val="left" w:pos="1440"/>
          <w:tab w:val="left" w:pos="1800"/>
          <w:tab w:val="left" w:pos="2160"/>
        </w:tabs>
        <w:ind w:left="360"/>
        <w:rPr>
          <w:rFonts w:ascii="Arial" w:hAnsi="Arial"/>
          <w:sz w:val="24"/>
        </w:rPr>
      </w:pPr>
      <w:r>
        <w:rPr>
          <w:rFonts w:ascii="Arial" w:hAnsi="Arial"/>
          <w:sz w:val="24"/>
        </w:rPr>
        <w:t>Emissions</w:t>
      </w:r>
      <w:r>
        <w:rPr>
          <w:rFonts w:ascii="Arial" w:hAnsi="Arial"/>
          <w:sz w:val="24"/>
          <w:vertAlign w:val="subscript"/>
        </w:rPr>
        <w:t>Daily</w:t>
      </w:r>
      <w:r>
        <w:rPr>
          <w:rFonts w:ascii="Arial" w:hAnsi="Arial"/>
          <w:sz w:val="24"/>
          <w:vertAlign w:val="subscript"/>
        </w:rPr>
        <w:tab/>
      </w:r>
      <w:r>
        <w:rPr>
          <w:rFonts w:ascii="Arial" w:hAnsi="Arial"/>
          <w:sz w:val="24"/>
        </w:rPr>
        <w:t>= {EF  x  AL  x  SAF  x  [1- (CE x RE x RP)]}/ (AADF x CF)</w:t>
      </w:r>
      <w:r>
        <w:rPr>
          <w:rFonts w:ascii="Arial" w:hAnsi="Arial"/>
          <w:sz w:val="24"/>
        </w:rPr>
        <w:tab/>
        <w:t>(6)</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Control efficiency, rule effectiveness, and rule penetration are normally expressed as percentages but used as fractions in the above equations.  F</w:t>
      </w:r>
      <w:r>
        <w:rPr>
          <w:rFonts w:ascii="Arial" w:hAnsi="Arial"/>
          <w:sz w:val="24"/>
        </w:rPr>
        <w:t>or the area emission inventory, the USEPA default rule effectiveness value of eighty percent and rule penetration value of 100 percent was used the majority of the time.</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tabs>
          <w:tab w:val="left" w:pos="990"/>
        </w:tabs>
      </w:pPr>
      <w:r>
        <w:t xml:space="preserve"> </w:t>
      </w:r>
      <w:r>
        <w:tab/>
      </w:r>
      <w:bookmarkStart w:id="39" w:name="_Toc96412428"/>
      <w:r>
        <w:t>B.  Ammonia Emissions</w:t>
      </w:r>
      <w:bookmarkEnd w:id="39"/>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Wildfire ammonia emissions were estimated using the activity</w:t>
      </w:r>
      <w:r>
        <w:rPr>
          <w:rFonts w:ascii="Arial" w:hAnsi="Arial"/>
          <w:sz w:val="24"/>
        </w:rPr>
        <w:t xml:space="preserve"> data and emission factors supplied with v3.1 of the Carnegie Mellon University (CMU) application.</w:t>
      </w:r>
      <w:r>
        <w:rPr>
          <w:rStyle w:val="FootnoteReference"/>
          <w:rFonts w:ascii="Arial" w:hAnsi="Arial"/>
          <w:sz w:val="24"/>
          <w:vertAlign w:val="superscript"/>
        </w:rPr>
        <w:footnoteReference w:id="8"/>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color w:val="000000"/>
          <w:sz w:val="24"/>
        </w:rPr>
      </w:pPr>
      <w:r>
        <w:rPr>
          <w:rFonts w:ascii="Arial" w:hAnsi="Arial"/>
          <w:sz w:val="24"/>
        </w:rPr>
        <w:t>Estimated ammonia emissions for industrial refrigeration, composting, and publicly owned treatment works were taken from inventory work completed by E.H. P</w:t>
      </w:r>
      <w:r>
        <w:rPr>
          <w:rFonts w:ascii="Arial" w:hAnsi="Arial"/>
          <w:sz w:val="24"/>
        </w:rPr>
        <w:t>echan &amp; Associates, Inc. for the Mid-Atlantic/Northeast Visibility Union Regional Planning Organization (MANE-VU RPO).</w:t>
      </w:r>
      <w:r>
        <w:rPr>
          <w:rStyle w:val="FootnoteReference"/>
          <w:rFonts w:ascii="Arial" w:hAnsi="Arial"/>
          <w:sz w:val="24"/>
          <w:vertAlign w:val="superscript"/>
        </w:rPr>
        <w:footnoteReference w:id="9"/>
      </w:r>
      <w:r>
        <w:rPr>
          <w:rFonts w:ascii="Arial" w:hAnsi="Arial"/>
          <w:sz w:val="24"/>
        </w:rPr>
        <w:t xml:space="preserve"> </w:t>
      </w:r>
      <w:r>
        <w:rPr>
          <w:rFonts w:ascii="Arial" w:hAnsi="Arial"/>
          <w:sz w:val="24"/>
          <w:vertAlign w:val="superscript"/>
        </w:rPr>
        <w:t xml:space="preserve"> </w:t>
      </w:r>
      <w:r>
        <w:rPr>
          <w:rFonts w:ascii="Arial" w:hAnsi="Arial"/>
          <w:snapToGrid w:val="0"/>
          <w:sz w:val="24"/>
        </w:rPr>
        <w:t xml:space="preserve">In preparing for the 2002 inventory effort, New York emission inventory staff noted that the first two of these source categories were </w:t>
      </w:r>
      <w:r>
        <w:rPr>
          <w:rFonts w:ascii="Arial" w:hAnsi="Arial"/>
          <w:snapToGrid w:val="0"/>
          <w:sz w:val="24"/>
        </w:rPr>
        <w:t xml:space="preserve">not accounted for in the USEPA's 1999 NEI inventory and that they may represent significant sources of </w:t>
      </w:r>
      <w:r>
        <w:rPr>
          <w:rFonts w:ascii="Arial" w:hAnsi="Arial"/>
          <w:sz w:val="24"/>
        </w:rPr>
        <w:t>ammonia. In a</w:t>
      </w:r>
      <w:r>
        <w:rPr>
          <w:rFonts w:ascii="Arial" w:hAnsi="Arial"/>
          <w:snapToGrid w:val="0"/>
          <w:sz w:val="24"/>
        </w:rPr>
        <w:t>ddition, MANE-VU determined that there was a large variability in the existing estimates of emissions from POTWs and decided to prepare an i</w:t>
      </w:r>
      <w:r>
        <w:rPr>
          <w:rFonts w:ascii="Arial" w:hAnsi="Arial"/>
          <w:snapToGrid w:val="0"/>
          <w:sz w:val="24"/>
        </w:rPr>
        <w:t xml:space="preserve">ndependent estimate of ammonia emissions from this source.  Therefore, MANE-VU committed to prepare inventories for these source categories for the MANE-VU states. </w:t>
      </w:r>
    </w:p>
    <w:p w:rsidR="00000000" w:rsidRDefault="00797F56">
      <w:pPr>
        <w:tabs>
          <w:tab w:val="left" w:pos="360"/>
          <w:tab w:val="left" w:pos="720"/>
          <w:tab w:val="left" w:pos="1080"/>
          <w:tab w:val="left" w:pos="1440"/>
          <w:tab w:val="left" w:pos="1800"/>
          <w:tab w:val="left" w:pos="2160"/>
        </w:tabs>
        <w:rPr>
          <w:rFonts w:ascii="Arial" w:hAnsi="Arial"/>
          <w:color w:val="000000"/>
          <w:sz w:val="24"/>
        </w:rPr>
      </w:pP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color w:val="000000"/>
          <w:sz w:val="24"/>
        </w:rPr>
        <w:t xml:space="preserve">Estimated ammonia emissions for livestock waste were taken from recent estimates prepared </w:t>
      </w:r>
      <w:r>
        <w:rPr>
          <w:rFonts w:ascii="Arial" w:hAnsi="Arial"/>
          <w:color w:val="000000"/>
          <w:sz w:val="24"/>
        </w:rPr>
        <w:t>by the USEPA.</w:t>
      </w:r>
      <w:r>
        <w:rPr>
          <w:rStyle w:val="FootnoteReference"/>
          <w:rFonts w:ascii="Arial" w:hAnsi="Arial"/>
          <w:sz w:val="24"/>
          <w:vertAlign w:val="superscript"/>
        </w:rPr>
        <w:footnoteReference w:id="10"/>
      </w:r>
      <w:r>
        <w:rPr>
          <w:rFonts w:ascii="Arial" w:hAnsi="Arial"/>
          <w:color w:val="000000"/>
          <w:sz w:val="24"/>
        </w:rPr>
        <w:t xml:space="preserve">  </w:t>
      </w:r>
      <w:r>
        <w:rPr>
          <w:rFonts w:ascii="Arial" w:hAnsi="Arial"/>
          <w:snapToGrid w:val="0"/>
          <w:sz w:val="24"/>
        </w:rPr>
        <w:t>These emission estimates address beef, dairy, swine, poultry, sheep, goat, and horse operations that raise animals both in confined animal feeding operations or on pasture.</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napToGrid w:val="0"/>
          <w:sz w:val="24"/>
        </w:rPr>
        <w:t>Estimated ammonia emissions for fertilizer application, industrial</w:t>
      </w:r>
      <w:r>
        <w:rPr>
          <w:rFonts w:ascii="Arial" w:hAnsi="Arial"/>
          <w:snapToGrid w:val="0"/>
          <w:sz w:val="24"/>
        </w:rPr>
        <w:t xml:space="preserve"> and commercial combustion sources, and prescribed burning were taken from estimates prepared by the USEPA and presented in the 2002 NEI v1.</w:t>
      </w:r>
      <w:r>
        <w:rPr>
          <w:rStyle w:val="FootnoteReference"/>
          <w:rFonts w:ascii="Arial" w:hAnsi="Arial"/>
          <w:snapToGrid w:val="0"/>
          <w:sz w:val="24"/>
          <w:vertAlign w:val="superscript"/>
        </w:rPr>
        <w:footnoteReference w:id="11"/>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pPr>
      <w:r>
        <w:t xml:space="preserve"> </w:t>
      </w:r>
      <w:r>
        <w:tab/>
      </w:r>
      <w:bookmarkStart w:id="40" w:name="_Toc96412429"/>
    </w:p>
    <w:p w:rsidR="00000000" w:rsidRDefault="00797F56">
      <w:pPr>
        <w:pStyle w:val="Heading2"/>
      </w:pPr>
    </w:p>
    <w:p w:rsidR="00000000" w:rsidRDefault="00797F56">
      <w:pPr>
        <w:pStyle w:val="Heading2"/>
      </w:pPr>
      <w:r>
        <w:tab/>
        <w:t>C.  Summary of Area Source Inventory Data</w:t>
      </w:r>
      <w:bookmarkEnd w:id="40"/>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Table 7 presents the 2002 area source emission inventory by count</w:t>
      </w:r>
      <w:r>
        <w:rPr>
          <w:rFonts w:ascii="Arial" w:hAnsi="Arial"/>
          <w:sz w:val="24"/>
        </w:rPr>
        <w:t>y.  Attachment 12 contains the detailed area source emission inventory for 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 xml:space="preserve"> PM</w:t>
      </w:r>
      <w:r>
        <w:rPr>
          <w:rFonts w:ascii="Arial" w:hAnsi="Arial"/>
          <w:sz w:val="24"/>
          <w:vertAlign w:val="subscript"/>
        </w:rPr>
        <w:t>10</w:t>
      </w:r>
      <w:r>
        <w:rPr>
          <w:rFonts w:ascii="Arial" w:hAnsi="Arial"/>
          <w:sz w:val="24"/>
        </w:rPr>
        <w:t>, and ammonia, respectively. These attachments are only available electronically.</w:t>
      </w:r>
    </w:p>
    <w:p w:rsidR="00000000" w:rsidRDefault="00797F56">
      <w:pPr>
        <w:pStyle w:val="Caption"/>
        <w:jc w:val="center"/>
        <w:outlineLvl w:val="0"/>
        <w:rPr>
          <w:sz w:val="20"/>
        </w:rPr>
      </w:pPr>
      <w:bookmarkStart w:id="41" w:name="_Toc95018974"/>
    </w:p>
    <w:p w:rsidR="00000000" w:rsidRDefault="00797F56">
      <w:pPr>
        <w:pStyle w:val="Caption"/>
        <w:jc w:val="center"/>
        <w:outlineLvl w:val="0"/>
        <w:rPr>
          <w:sz w:val="20"/>
        </w:rPr>
      </w:pPr>
    </w:p>
    <w:p w:rsidR="00000000" w:rsidRDefault="00797F56">
      <w:pPr>
        <w:pStyle w:val="Caption"/>
        <w:jc w:val="center"/>
        <w:outlineLvl w:val="0"/>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7</w:t>
      </w:r>
      <w:r>
        <w:rPr>
          <w:sz w:val="20"/>
        </w:rPr>
        <w:fldChar w:fldCharType="end"/>
      </w:r>
      <w:r>
        <w:rPr>
          <w:sz w:val="20"/>
        </w:rPr>
        <w:t>:  2002 Statewide Area S</w:t>
      </w:r>
      <w:r>
        <w:rPr>
          <w:sz w:val="20"/>
        </w:rPr>
        <w:t>ource Emission Inventory by County and Pollutant</w:t>
      </w:r>
      <w:bookmarkEnd w:id="41"/>
    </w:p>
    <w:p w:rsidR="00000000" w:rsidRDefault="00797F56"/>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90"/>
        <w:gridCol w:w="1440"/>
        <w:gridCol w:w="1440"/>
        <w:gridCol w:w="1440"/>
        <w:gridCol w:w="1440"/>
        <w:gridCol w:w="1440"/>
        <w:gridCol w:w="1440"/>
      </w:tblGrid>
      <w:tr w:rsidR="00000000">
        <w:tblPrEx>
          <w:tblCellMar>
            <w:top w:w="0" w:type="dxa"/>
            <w:bottom w:w="0" w:type="dxa"/>
          </w:tblCellMar>
        </w:tblPrEx>
        <w:trPr>
          <w:cantSplit/>
          <w:jc w:val="center"/>
        </w:trPr>
        <w:tc>
          <w:tcPr>
            <w:tcW w:w="189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88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88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c>
          <w:tcPr>
            <w:tcW w:w="2880" w:type="dxa"/>
            <w:gridSpan w:val="2"/>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89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89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11.04</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5,492</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1.17</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964</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2.66</w:t>
            </w:r>
          </w:p>
        </w:tc>
        <w:tc>
          <w:tcPr>
            <w:tcW w:w="1440" w:type="dxa"/>
            <w:tcBorders>
              <w:top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10,726</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36.86</w:t>
            </w:r>
          </w:p>
        </w:tc>
        <w:tc>
          <w:tcPr>
            <w:tcW w:w="1440" w:type="dxa"/>
          </w:tcPr>
          <w:p w:rsidR="00000000" w:rsidRDefault="00797F56">
            <w:pPr>
              <w:jc w:val="right"/>
              <w:rPr>
                <w:rFonts w:ascii="Arial" w:hAnsi="Arial"/>
                <w:snapToGrid w:val="0"/>
                <w:color w:val="000000"/>
              </w:rPr>
            </w:pPr>
            <w:r>
              <w:rPr>
                <w:rFonts w:ascii="Arial" w:hAnsi="Arial"/>
                <w:snapToGrid w:val="0"/>
                <w:color w:val="000000"/>
              </w:rPr>
              <w:t>11,243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3.83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2,815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2.07</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w:t>
            </w:r>
            <w:r>
              <w:rPr>
                <w:rFonts w:ascii="Arial" w:hAnsi="Arial"/>
                <w:snapToGrid w:val="0"/>
                <w:color w:val="000000"/>
              </w:rPr>
              <w:t>,453</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17.54</w:t>
            </w:r>
          </w:p>
        </w:tc>
        <w:tc>
          <w:tcPr>
            <w:tcW w:w="1440" w:type="dxa"/>
          </w:tcPr>
          <w:p w:rsidR="00000000" w:rsidRDefault="00797F56">
            <w:pPr>
              <w:jc w:val="right"/>
              <w:rPr>
                <w:rFonts w:ascii="Arial" w:hAnsi="Arial"/>
                <w:snapToGrid w:val="0"/>
                <w:color w:val="000000"/>
              </w:rPr>
            </w:pPr>
            <w:r>
              <w:rPr>
                <w:rFonts w:ascii="Arial" w:hAnsi="Arial"/>
                <w:snapToGrid w:val="0"/>
                <w:color w:val="000000"/>
              </w:rPr>
              <w:t>7,057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1,424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1.97</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9,709</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22.68</w:t>
            </w:r>
          </w:p>
        </w:tc>
        <w:tc>
          <w:tcPr>
            <w:tcW w:w="1440" w:type="dxa"/>
          </w:tcPr>
          <w:p w:rsidR="00000000" w:rsidRDefault="00797F56">
            <w:pPr>
              <w:jc w:val="right"/>
              <w:rPr>
                <w:rFonts w:ascii="Arial" w:hAnsi="Arial"/>
                <w:snapToGrid w:val="0"/>
                <w:color w:val="000000"/>
              </w:rPr>
            </w:pPr>
            <w:r>
              <w:rPr>
                <w:rFonts w:ascii="Arial" w:hAnsi="Arial"/>
                <w:snapToGrid w:val="0"/>
                <w:color w:val="000000"/>
              </w:rPr>
              <w:t>7,228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1,523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6.89</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3,789</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5.26</w:t>
            </w:r>
          </w:p>
        </w:tc>
        <w:tc>
          <w:tcPr>
            <w:tcW w:w="1440" w:type="dxa"/>
          </w:tcPr>
          <w:p w:rsidR="00000000" w:rsidRDefault="00797F56">
            <w:pPr>
              <w:jc w:val="right"/>
              <w:rPr>
                <w:rFonts w:ascii="Arial" w:hAnsi="Arial"/>
                <w:snapToGrid w:val="0"/>
                <w:color w:val="000000"/>
              </w:rPr>
            </w:pPr>
            <w:r>
              <w:rPr>
                <w:rFonts w:ascii="Arial" w:hAnsi="Arial"/>
                <w:snapToGrid w:val="0"/>
                <w:color w:val="000000"/>
              </w:rPr>
              <w:t>2,474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0.42</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357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0.66</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4,145</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8.93</w:t>
            </w:r>
          </w:p>
        </w:tc>
        <w:tc>
          <w:tcPr>
            <w:tcW w:w="1440" w:type="dxa"/>
          </w:tcPr>
          <w:p w:rsidR="00000000" w:rsidRDefault="00797F56">
            <w:pPr>
              <w:jc w:val="right"/>
              <w:rPr>
                <w:rFonts w:ascii="Arial" w:hAnsi="Arial"/>
                <w:snapToGrid w:val="0"/>
                <w:color w:val="000000"/>
              </w:rPr>
            </w:pPr>
            <w:r>
              <w:rPr>
                <w:rFonts w:ascii="Arial" w:hAnsi="Arial"/>
                <w:snapToGrid w:val="0"/>
                <w:color w:val="000000"/>
              </w:rPr>
              <w:t>3,208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0.65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469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1.13</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3,196</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31.53</w:t>
            </w:r>
          </w:p>
        </w:tc>
        <w:tc>
          <w:tcPr>
            <w:tcW w:w="1440" w:type="dxa"/>
          </w:tcPr>
          <w:p w:rsidR="00000000" w:rsidRDefault="00797F56">
            <w:pPr>
              <w:jc w:val="right"/>
              <w:rPr>
                <w:rFonts w:ascii="Arial" w:hAnsi="Arial"/>
                <w:snapToGrid w:val="0"/>
                <w:color w:val="000000"/>
              </w:rPr>
            </w:pPr>
            <w:r>
              <w:rPr>
                <w:rFonts w:ascii="Arial" w:hAnsi="Arial"/>
                <w:snapToGrid w:val="0"/>
                <w:color w:val="000000"/>
              </w:rPr>
              <w:t>9,568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2,436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2.40</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1,306</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20.39</w:t>
            </w:r>
          </w:p>
        </w:tc>
        <w:tc>
          <w:tcPr>
            <w:tcW w:w="1440" w:type="dxa"/>
          </w:tcPr>
          <w:p w:rsidR="00000000" w:rsidRDefault="00797F56">
            <w:pPr>
              <w:jc w:val="right"/>
              <w:rPr>
                <w:rFonts w:ascii="Arial" w:hAnsi="Arial"/>
                <w:snapToGrid w:val="0"/>
                <w:color w:val="000000"/>
              </w:rPr>
            </w:pPr>
            <w:r>
              <w:rPr>
                <w:rFonts w:ascii="Arial" w:hAnsi="Arial"/>
                <w:snapToGrid w:val="0"/>
                <w:color w:val="000000"/>
              </w:rPr>
              <w:t>7,032</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800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1.54</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4,513</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21.09</w:t>
            </w:r>
          </w:p>
        </w:tc>
        <w:tc>
          <w:tcPr>
            <w:tcW w:w="1440" w:type="dxa"/>
          </w:tcPr>
          <w:p w:rsidR="00000000" w:rsidRDefault="00797F56">
            <w:pPr>
              <w:jc w:val="right"/>
              <w:rPr>
                <w:rFonts w:ascii="Arial" w:hAnsi="Arial"/>
                <w:snapToGrid w:val="0"/>
                <w:color w:val="000000"/>
              </w:rPr>
            </w:pPr>
            <w:r>
              <w:rPr>
                <w:rFonts w:ascii="Arial" w:hAnsi="Arial"/>
                <w:snapToGrid w:val="0"/>
                <w:color w:val="000000"/>
              </w:rPr>
              <w:t>6,628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1,735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1.22</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896</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5.49</w:t>
            </w:r>
          </w:p>
        </w:tc>
        <w:tc>
          <w:tcPr>
            <w:tcW w:w="1440" w:type="dxa"/>
          </w:tcPr>
          <w:p w:rsidR="00000000" w:rsidRDefault="00797F56">
            <w:pPr>
              <w:jc w:val="right"/>
              <w:rPr>
                <w:rFonts w:ascii="Arial" w:hAnsi="Arial"/>
                <w:snapToGrid w:val="0"/>
                <w:color w:val="000000"/>
              </w:rPr>
            </w:pPr>
            <w:r>
              <w:rPr>
                <w:rFonts w:ascii="Arial" w:hAnsi="Arial"/>
                <w:snapToGrid w:val="0"/>
                <w:color w:val="000000"/>
              </w:rPr>
              <w:t>2,468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424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1.03</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3,973</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13.06</w:t>
            </w:r>
          </w:p>
        </w:tc>
        <w:tc>
          <w:tcPr>
            <w:tcW w:w="1440" w:type="dxa"/>
          </w:tcPr>
          <w:p w:rsidR="00000000" w:rsidRDefault="00797F56">
            <w:pPr>
              <w:jc w:val="right"/>
              <w:rPr>
                <w:rFonts w:ascii="Arial" w:hAnsi="Arial"/>
                <w:snapToGrid w:val="0"/>
                <w:color w:val="000000"/>
              </w:rPr>
            </w:pPr>
            <w:r>
              <w:rPr>
                <w:rFonts w:ascii="Arial" w:hAnsi="Arial"/>
                <w:snapToGrid w:val="0"/>
                <w:color w:val="000000"/>
              </w:rPr>
              <w:t>4,445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1.72</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1,257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1.37</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2,567</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34.87</w:t>
            </w:r>
          </w:p>
        </w:tc>
        <w:tc>
          <w:tcPr>
            <w:tcW w:w="1440" w:type="dxa"/>
          </w:tcPr>
          <w:p w:rsidR="00000000" w:rsidRDefault="00797F56">
            <w:pPr>
              <w:jc w:val="right"/>
              <w:rPr>
                <w:rFonts w:ascii="Arial" w:hAnsi="Arial"/>
                <w:snapToGrid w:val="0"/>
                <w:color w:val="000000"/>
              </w:rPr>
            </w:pPr>
            <w:r>
              <w:rPr>
                <w:rFonts w:ascii="Arial" w:hAnsi="Arial"/>
                <w:snapToGrid w:val="0"/>
                <w:color w:val="000000"/>
              </w:rPr>
              <w:t>10,594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2,343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2.54</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1,309</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24.65</w:t>
            </w:r>
          </w:p>
        </w:tc>
        <w:tc>
          <w:tcPr>
            <w:tcW w:w="1440" w:type="dxa"/>
          </w:tcPr>
          <w:p w:rsidR="00000000" w:rsidRDefault="00797F56">
            <w:pPr>
              <w:jc w:val="right"/>
              <w:rPr>
                <w:rFonts w:ascii="Arial" w:hAnsi="Arial"/>
                <w:snapToGrid w:val="0"/>
                <w:color w:val="000000"/>
              </w:rPr>
            </w:pPr>
            <w:r>
              <w:rPr>
                <w:rFonts w:ascii="Arial" w:hAnsi="Arial"/>
                <w:snapToGrid w:val="0"/>
                <w:color w:val="000000"/>
              </w:rPr>
              <w:t>8,477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1,806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1.79</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5,252</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20.81</w:t>
            </w:r>
          </w:p>
        </w:tc>
        <w:tc>
          <w:tcPr>
            <w:tcW w:w="1440" w:type="dxa"/>
          </w:tcPr>
          <w:p w:rsidR="00000000" w:rsidRDefault="00797F56">
            <w:pPr>
              <w:jc w:val="right"/>
              <w:rPr>
                <w:rFonts w:ascii="Arial" w:hAnsi="Arial"/>
                <w:snapToGrid w:val="0"/>
                <w:color w:val="000000"/>
              </w:rPr>
            </w:pPr>
            <w:r>
              <w:rPr>
                <w:rFonts w:ascii="Arial" w:hAnsi="Arial"/>
                <w:snapToGrid w:val="0"/>
                <w:color w:val="000000"/>
              </w:rPr>
              <w:t>7,947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1,752</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2.35</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8,121</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24.01</w:t>
            </w:r>
          </w:p>
        </w:tc>
        <w:tc>
          <w:tcPr>
            <w:tcW w:w="1440" w:type="dxa"/>
          </w:tcPr>
          <w:p w:rsidR="00000000" w:rsidRDefault="00797F56">
            <w:pPr>
              <w:jc w:val="right"/>
              <w:rPr>
                <w:rFonts w:ascii="Arial" w:hAnsi="Arial"/>
                <w:snapToGrid w:val="0"/>
                <w:color w:val="000000"/>
              </w:rPr>
            </w:pPr>
            <w:r>
              <w:rPr>
                <w:rFonts w:ascii="Arial" w:hAnsi="Arial"/>
                <w:snapToGrid w:val="0"/>
                <w:color w:val="000000"/>
              </w:rPr>
              <w:t>7,746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1,507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29.78</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10,563</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19.84</w:t>
            </w:r>
          </w:p>
        </w:tc>
        <w:tc>
          <w:tcPr>
            <w:tcW w:w="1440" w:type="dxa"/>
          </w:tcPr>
          <w:p w:rsidR="00000000" w:rsidRDefault="00797F56">
            <w:pPr>
              <w:jc w:val="right"/>
              <w:rPr>
                <w:rFonts w:ascii="Arial" w:hAnsi="Arial"/>
                <w:snapToGrid w:val="0"/>
                <w:color w:val="000000"/>
              </w:rPr>
            </w:pPr>
            <w:r>
              <w:rPr>
                <w:rFonts w:ascii="Arial" w:hAnsi="Arial"/>
                <w:snapToGrid w:val="0"/>
                <w:color w:val="000000"/>
              </w:rPr>
              <w:t>6,537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1,361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1.23</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2,985</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3.47</w:t>
            </w:r>
          </w:p>
        </w:tc>
        <w:tc>
          <w:tcPr>
            <w:tcW w:w="1440" w:type="dxa"/>
          </w:tcPr>
          <w:p w:rsidR="00000000" w:rsidRDefault="00797F56">
            <w:pPr>
              <w:jc w:val="right"/>
              <w:rPr>
                <w:rFonts w:ascii="Arial" w:hAnsi="Arial"/>
                <w:snapToGrid w:val="0"/>
                <w:color w:val="000000"/>
              </w:rPr>
            </w:pPr>
            <w:r>
              <w:rPr>
                <w:rFonts w:ascii="Arial" w:hAnsi="Arial"/>
                <w:snapToGrid w:val="0"/>
                <w:color w:val="000000"/>
              </w:rPr>
              <w:t>1,516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0.31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0.57</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2,389</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12.29</w:t>
            </w:r>
          </w:p>
        </w:tc>
        <w:tc>
          <w:tcPr>
            <w:tcW w:w="1440" w:type="dxa"/>
          </w:tcPr>
          <w:p w:rsidR="00000000" w:rsidRDefault="00797F56">
            <w:pPr>
              <w:jc w:val="right"/>
              <w:rPr>
                <w:rFonts w:ascii="Arial" w:hAnsi="Arial"/>
                <w:snapToGrid w:val="0"/>
                <w:color w:val="000000"/>
              </w:rPr>
            </w:pPr>
            <w:r>
              <w:rPr>
                <w:rFonts w:ascii="Arial" w:hAnsi="Arial"/>
                <w:snapToGrid w:val="0"/>
                <w:color w:val="000000"/>
              </w:rPr>
              <w:t>4,075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1,048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1.16</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2,079</w:t>
            </w:r>
          </w:p>
        </w:tc>
      </w:tr>
      <w:tr w:rsidR="00000000">
        <w:tblPrEx>
          <w:tblCellMar>
            <w:top w:w="0" w:type="dxa"/>
            <w:bottom w:w="0" w:type="dxa"/>
          </w:tblCellMar>
        </w:tblPrEx>
        <w:trPr>
          <w:jc w:val="center"/>
        </w:trPr>
        <w:tc>
          <w:tcPr>
            <w:tcW w:w="189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5.69</w:t>
            </w:r>
          </w:p>
        </w:tc>
        <w:tc>
          <w:tcPr>
            <w:tcW w:w="1440" w:type="dxa"/>
          </w:tcPr>
          <w:p w:rsidR="00000000" w:rsidRDefault="00797F56">
            <w:pPr>
              <w:jc w:val="right"/>
              <w:rPr>
                <w:rFonts w:ascii="Arial" w:hAnsi="Arial"/>
                <w:snapToGrid w:val="0"/>
                <w:color w:val="000000"/>
              </w:rPr>
            </w:pPr>
            <w:r>
              <w:rPr>
                <w:rFonts w:ascii="Arial" w:hAnsi="Arial"/>
                <w:snapToGrid w:val="0"/>
                <w:color w:val="000000"/>
              </w:rPr>
              <w:t>3,656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0.57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495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1.80</w:t>
            </w:r>
          </w:p>
        </w:tc>
        <w:tc>
          <w:tcPr>
            <w:tcW w:w="1440" w:type="dxa"/>
            <w:tcBorders>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8,995</w:t>
            </w:r>
          </w:p>
        </w:tc>
      </w:tr>
      <w:tr w:rsidR="00000000">
        <w:tblPrEx>
          <w:tblCellMar>
            <w:top w:w="0" w:type="dxa"/>
            <w:bottom w:w="0" w:type="dxa"/>
          </w:tblCellMar>
        </w:tblPrEx>
        <w:trPr>
          <w:jc w:val="center"/>
        </w:trPr>
        <w:tc>
          <w:tcPr>
            <w:tcW w:w="189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25.26</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7,652</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2.26</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1,621</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1.11</w:t>
            </w:r>
          </w:p>
        </w:tc>
        <w:tc>
          <w:tcPr>
            <w:tcW w:w="1440" w:type="dxa"/>
            <w:tcBorders>
              <w:bottom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794</w:t>
            </w:r>
          </w:p>
        </w:tc>
      </w:tr>
      <w:tr w:rsidR="00000000">
        <w:tblPrEx>
          <w:tblCellMar>
            <w:top w:w="0" w:type="dxa"/>
            <w:bottom w:w="0" w:type="dxa"/>
          </w:tblCellMar>
        </w:tblPrEx>
        <w:trPr>
          <w:trHeight w:val="104"/>
          <w:jc w:val="center"/>
        </w:trPr>
        <w:tc>
          <w:tcPr>
            <w:tcW w:w="189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w:t>
            </w:r>
            <w:r>
              <w:rPr>
                <w:rFonts w:ascii="Arial" w:hAnsi="Arial"/>
              </w:rPr>
              <w:t>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5.07</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2,631</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0.47</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379</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1.19</w:t>
            </w:r>
          </w:p>
        </w:tc>
        <w:tc>
          <w:tcPr>
            <w:tcW w:w="1440" w:type="dxa"/>
            <w:tcBorders>
              <w:bottom w:val="nil"/>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5,306</w:t>
            </w:r>
          </w:p>
        </w:tc>
      </w:tr>
      <w:tr w:rsidR="00000000">
        <w:tblPrEx>
          <w:tblCellMar>
            <w:top w:w="0" w:type="dxa"/>
            <w:bottom w:w="0" w:type="dxa"/>
          </w:tblCellMar>
        </w:tblPrEx>
        <w:trPr>
          <w:jc w:val="center"/>
        </w:trPr>
        <w:tc>
          <w:tcPr>
            <w:tcW w:w="189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jc w:val="right"/>
              <w:rPr>
                <w:rFonts w:ascii="Arial" w:hAnsi="Arial"/>
                <w:b/>
                <w:snapToGrid w:val="0"/>
                <w:color w:val="000000"/>
              </w:rPr>
            </w:pPr>
            <w:r>
              <w:rPr>
                <w:rFonts w:ascii="Arial" w:hAnsi="Arial"/>
                <w:b/>
                <w:snapToGrid w:val="0"/>
                <w:color w:val="000000"/>
              </w:rPr>
              <w:t>369.83</w:t>
            </w:r>
          </w:p>
        </w:tc>
        <w:tc>
          <w:tcPr>
            <w:tcW w:w="1440" w:type="dxa"/>
            <w:tcBorders>
              <w:top w:val="single" w:sz="18" w:space="0" w:color="000000"/>
              <w:bottom w:val="double" w:sz="4" w:space="0" w:color="auto"/>
            </w:tcBorders>
          </w:tcPr>
          <w:p w:rsidR="00000000" w:rsidRDefault="00797F56">
            <w:pPr>
              <w:jc w:val="right"/>
              <w:rPr>
                <w:rFonts w:ascii="Arial" w:hAnsi="Arial"/>
                <w:b/>
                <w:snapToGrid w:val="0"/>
                <w:color w:val="000000"/>
              </w:rPr>
            </w:pPr>
            <w:r>
              <w:rPr>
                <w:rFonts w:ascii="Arial" w:hAnsi="Arial"/>
                <w:b/>
                <w:snapToGrid w:val="0"/>
                <w:color w:val="000000"/>
              </w:rPr>
              <w:t>127,673</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b/>
                <w:snapToGrid w:val="0"/>
                <w:color w:val="000000"/>
              </w:rPr>
            </w:pPr>
            <w:r>
              <w:rPr>
                <w:rFonts w:ascii="Arial" w:hAnsi="Arial"/>
                <w:b/>
                <w:snapToGrid w:val="0"/>
                <w:color w:val="000000"/>
              </w:rPr>
              <w:t>35.92</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b/>
                <w:snapToGrid w:val="0"/>
                <w:color w:val="000000"/>
              </w:rPr>
            </w:pPr>
            <w:r>
              <w:rPr>
                <w:rFonts w:ascii="Arial" w:hAnsi="Arial"/>
                <w:b/>
                <w:snapToGrid w:val="0"/>
                <w:color w:val="000000"/>
              </w:rPr>
              <w:t>26,742</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b/>
                <w:snapToGrid w:val="0"/>
                <w:color w:val="000000"/>
              </w:rPr>
            </w:pPr>
            <w:r>
              <w:rPr>
                <w:rFonts w:ascii="Arial" w:hAnsi="Arial"/>
                <w:b/>
                <w:snapToGrid w:val="0"/>
                <w:color w:val="000000"/>
              </w:rPr>
              <w:t>66.45</w:t>
            </w:r>
          </w:p>
        </w:tc>
        <w:tc>
          <w:tcPr>
            <w:tcW w:w="1440" w:type="dxa"/>
            <w:tcBorders>
              <w:top w:val="single" w:sz="18" w:space="0" w:color="000000"/>
              <w:bottom w:val="double" w:sz="4" w:space="0" w:color="auto"/>
              <w:right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b/>
                <w:snapToGrid w:val="0"/>
                <w:color w:val="000000"/>
              </w:rPr>
            </w:pPr>
            <w:r>
              <w:rPr>
                <w:rFonts w:ascii="Arial" w:hAnsi="Arial"/>
                <w:b/>
                <w:snapToGrid w:val="0"/>
                <w:color w:val="000000"/>
              </w:rPr>
              <w:t>94,067</w:t>
            </w:r>
          </w:p>
        </w:tc>
      </w:tr>
    </w:tbl>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p w:rsidR="00000000" w:rsidRDefault="00797F56">
      <w:pPr>
        <w:tabs>
          <w:tab w:val="left" w:pos="360"/>
          <w:tab w:val="left" w:pos="720"/>
          <w:tab w:val="left" w:pos="1080"/>
          <w:tab w:val="left" w:pos="1440"/>
          <w:tab w:val="left" w:pos="1800"/>
          <w:tab w:val="left" w:pos="2160"/>
        </w:tabs>
        <w:rPr>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2880"/>
        <w:gridCol w:w="1440"/>
        <w:gridCol w:w="1440"/>
        <w:gridCol w:w="1440"/>
        <w:gridCol w:w="1440"/>
      </w:tblGrid>
      <w:tr w:rsidR="00000000">
        <w:tblPrEx>
          <w:tblCellMar>
            <w:top w:w="0" w:type="dxa"/>
            <w:bottom w:w="0" w:type="dxa"/>
          </w:tblCellMar>
        </w:tblPrEx>
        <w:trPr>
          <w:jc w:val="center"/>
        </w:trPr>
        <w:tc>
          <w:tcPr>
            <w:tcW w:w="288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r>
              <w:rPr>
                <w:rFonts w:ascii="Arial" w:hAnsi="Arial"/>
                <w:b/>
              </w:rPr>
              <w:t>*</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vertAlign w:val="subscript"/>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288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1,863</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1,541</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498</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184</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981</w:t>
            </w:r>
          </w:p>
        </w:tc>
        <w:tc>
          <w:tcPr>
            <w:tcW w:w="1440" w:type="dxa"/>
          </w:tcPr>
          <w:p w:rsidR="00000000" w:rsidRDefault="00797F56">
            <w:pPr>
              <w:jc w:val="right"/>
              <w:rPr>
                <w:rFonts w:ascii="Arial" w:hAnsi="Arial"/>
                <w:snapToGrid w:val="0"/>
                <w:color w:val="000000"/>
              </w:rPr>
            </w:pPr>
            <w:r>
              <w:rPr>
                <w:rFonts w:ascii="Arial" w:hAnsi="Arial"/>
                <w:snapToGrid w:val="0"/>
                <w:color w:val="000000"/>
              </w:rPr>
              <w:t>537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819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543</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Burlin</w:t>
            </w:r>
            <w:r>
              <w:rPr>
                <w:rFonts w:ascii="Arial" w:hAnsi="Arial"/>
              </w:rPr>
              <w:t xml:space="preserve">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2,145</w:t>
            </w:r>
          </w:p>
        </w:tc>
        <w:tc>
          <w:tcPr>
            <w:tcW w:w="1440" w:type="dxa"/>
          </w:tcPr>
          <w:p w:rsidR="00000000" w:rsidRDefault="00797F56">
            <w:pPr>
              <w:jc w:val="right"/>
              <w:rPr>
                <w:rFonts w:ascii="Arial" w:hAnsi="Arial"/>
                <w:snapToGrid w:val="0"/>
                <w:color w:val="000000"/>
              </w:rPr>
            </w:pPr>
            <w:r>
              <w:rPr>
                <w:rFonts w:ascii="Arial" w:hAnsi="Arial"/>
                <w:snapToGrid w:val="0"/>
                <w:color w:val="000000"/>
              </w:rPr>
              <w:t>1,448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459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522</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1,210</w:t>
            </w:r>
          </w:p>
        </w:tc>
        <w:tc>
          <w:tcPr>
            <w:tcW w:w="1440" w:type="dxa"/>
          </w:tcPr>
          <w:p w:rsidR="00000000" w:rsidRDefault="00797F56">
            <w:pPr>
              <w:jc w:val="right"/>
              <w:rPr>
                <w:rFonts w:ascii="Arial" w:hAnsi="Arial"/>
                <w:snapToGrid w:val="0"/>
                <w:color w:val="000000"/>
              </w:rPr>
            </w:pPr>
            <w:r>
              <w:rPr>
                <w:rFonts w:ascii="Arial" w:hAnsi="Arial"/>
                <w:snapToGrid w:val="0"/>
                <w:color w:val="000000"/>
              </w:rPr>
              <w:t>754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506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281</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799</w:t>
            </w:r>
          </w:p>
        </w:tc>
        <w:tc>
          <w:tcPr>
            <w:tcW w:w="1440" w:type="dxa"/>
          </w:tcPr>
          <w:p w:rsidR="00000000" w:rsidRDefault="00797F56">
            <w:pPr>
              <w:jc w:val="right"/>
              <w:rPr>
                <w:rFonts w:ascii="Arial" w:hAnsi="Arial"/>
                <w:snapToGrid w:val="0"/>
                <w:color w:val="000000"/>
              </w:rPr>
            </w:pPr>
            <w:r>
              <w:rPr>
                <w:rFonts w:ascii="Arial" w:hAnsi="Arial"/>
                <w:snapToGrid w:val="0"/>
                <w:color w:val="000000"/>
              </w:rPr>
              <w:t>637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163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86</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721</w:t>
            </w:r>
          </w:p>
        </w:tc>
        <w:tc>
          <w:tcPr>
            <w:tcW w:w="1440" w:type="dxa"/>
          </w:tcPr>
          <w:p w:rsidR="00000000" w:rsidRDefault="00797F56">
            <w:pPr>
              <w:jc w:val="right"/>
              <w:rPr>
                <w:rFonts w:ascii="Arial" w:hAnsi="Arial"/>
                <w:snapToGrid w:val="0"/>
                <w:color w:val="000000"/>
              </w:rPr>
            </w:pPr>
            <w:r>
              <w:rPr>
                <w:rFonts w:ascii="Arial" w:hAnsi="Arial"/>
                <w:snapToGrid w:val="0"/>
                <w:color w:val="000000"/>
              </w:rPr>
              <w:t>495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412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310</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646</w:t>
            </w:r>
          </w:p>
        </w:tc>
        <w:tc>
          <w:tcPr>
            <w:tcW w:w="1440" w:type="dxa"/>
          </w:tcPr>
          <w:p w:rsidR="00000000" w:rsidRDefault="00797F56">
            <w:pPr>
              <w:jc w:val="right"/>
              <w:rPr>
                <w:rFonts w:ascii="Arial" w:hAnsi="Arial"/>
                <w:snapToGrid w:val="0"/>
                <w:color w:val="000000"/>
              </w:rPr>
            </w:pPr>
            <w:r>
              <w:rPr>
                <w:rFonts w:ascii="Arial" w:hAnsi="Arial"/>
                <w:snapToGrid w:val="0"/>
                <w:color w:val="000000"/>
              </w:rPr>
              <w:t>411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1,078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598</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1,169</w:t>
            </w:r>
          </w:p>
        </w:tc>
        <w:tc>
          <w:tcPr>
            <w:tcW w:w="1440" w:type="dxa"/>
          </w:tcPr>
          <w:p w:rsidR="00000000" w:rsidRDefault="00797F56">
            <w:pPr>
              <w:jc w:val="right"/>
              <w:rPr>
                <w:rFonts w:ascii="Arial" w:hAnsi="Arial"/>
                <w:snapToGrid w:val="0"/>
                <w:color w:val="000000"/>
              </w:rPr>
            </w:pPr>
            <w:r>
              <w:rPr>
                <w:rFonts w:ascii="Arial" w:hAnsi="Arial"/>
                <w:snapToGrid w:val="0"/>
                <w:color w:val="000000"/>
              </w:rPr>
              <w:t>754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390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445</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431</w:t>
            </w:r>
          </w:p>
        </w:tc>
        <w:tc>
          <w:tcPr>
            <w:tcW w:w="1440" w:type="dxa"/>
          </w:tcPr>
          <w:p w:rsidR="00000000" w:rsidRDefault="00797F56">
            <w:pPr>
              <w:jc w:val="right"/>
              <w:rPr>
                <w:rFonts w:ascii="Arial" w:hAnsi="Arial"/>
                <w:snapToGrid w:val="0"/>
                <w:color w:val="000000"/>
              </w:rPr>
            </w:pPr>
            <w:r>
              <w:rPr>
                <w:rFonts w:ascii="Arial" w:hAnsi="Arial"/>
                <w:snapToGrid w:val="0"/>
                <w:color w:val="000000"/>
              </w:rPr>
              <w:t>269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625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461</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1,115</w:t>
            </w:r>
          </w:p>
        </w:tc>
        <w:tc>
          <w:tcPr>
            <w:tcW w:w="1440" w:type="dxa"/>
          </w:tcPr>
          <w:p w:rsidR="00000000" w:rsidRDefault="00797F56">
            <w:pPr>
              <w:jc w:val="right"/>
              <w:rPr>
                <w:rFonts w:ascii="Arial" w:hAnsi="Arial"/>
                <w:snapToGrid w:val="0"/>
                <w:color w:val="000000"/>
              </w:rPr>
            </w:pPr>
            <w:r>
              <w:rPr>
                <w:rFonts w:ascii="Arial" w:hAnsi="Arial"/>
                <w:snapToGrid w:val="0"/>
                <w:color w:val="000000"/>
              </w:rPr>
              <w:t>644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391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569</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967</w:t>
            </w:r>
          </w:p>
        </w:tc>
        <w:tc>
          <w:tcPr>
            <w:tcW w:w="1440" w:type="dxa"/>
          </w:tcPr>
          <w:p w:rsidR="00000000" w:rsidRDefault="00797F56">
            <w:pPr>
              <w:jc w:val="right"/>
              <w:rPr>
                <w:rFonts w:ascii="Arial" w:hAnsi="Arial"/>
                <w:snapToGrid w:val="0"/>
                <w:color w:val="000000"/>
              </w:rPr>
            </w:pPr>
            <w:r>
              <w:rPr>
                <w:rFonts w:ascii="Arial" w:hAnsi="Arial"/>
                <w:snapToGrid w:val="0"/>
                <w:color w:val="000000"/>
              </w:rPr>
              <w:t>530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450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310</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1,162</w:t>
            </w:r>
          </w:p>
        </w:tc>
        <w:tc>
          <w:tcPr>
            <w:tcW w:w="1440" w:type="dxa"/>
          </w:tcPr>
          <w:p w:rsidR="00000000" w:rsidRDefault="00797F56">
            <w:pPr>
              <w:jc w:val="right"/>
              <w:rPr>
                <w:rFonts w:ascii="Arial" w:hAnsi="Arial"/>
                <w:snapToGrid w:val="0"/>
                <w:color w:val="000000"/>
              </w:rPr>
            </w:pPr>
            <w:r>
              <w:rPr>
                <w:rFonts w:ascii="Arial" w:hAnsi="Arial"/>
                <w:snapToGrid w:val="0"/>
                <w:color w:val="000000"/>
              </w:rPr>
              <w:t>46</w:t>
            </w:r>
            <w:r>
              <w:rPr>
                <w:rFonts w:ascii="Arial" w:hAnsi="Arial"/>
                <w:snapToGrid w:val="0"/>
                <w:color w:val="000000"/>
              </w:rPr>
              <w:t>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492</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pStyle w:val="Header"/>
              <w:tabs>
                <w:tab w:val="clear" w:pos="4320"/>
                <w:tab w:val="clear" w:pos="8640"/>
                <w:tab w:val="left" w:pos="360"/>
                <w:tab w:val="left" w:pos="720"/>
                <w:tab w:val="left" w:pos="1080"/>
                <w:tab w:val="left" w:pos="1440"/>
                <w:tab w:val="left" w:pos="1800"/>
                <w:tab w:val="left" w:pos="2160"/>
              </w:tabs>
              <w:rPr>
                <w:sz w:val="20"/>
              </w:rPr>
            </w:pPr>
            <w:r>
              <w:rPr>
                <w:sz w:val="20"/>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1,575</w:t>
            </w:r>
          </w:p>
        </w:tc>
        <w:tc>
          <w:tcPr>
            <w:tcW w:w="1440" w:type="dxa"/>
          </w:tcPr>
          <w:p w:rsidR="00000000" w:rsidRDefault="00797F56">
            <w:pPr>
              <w:jc w:val="right"/>
              <w:rPr>
                <w:rFonts w:ascii="Arial" w:hAnsi="Arial"/>
                <w:snapToGrid w:val="0"/>
                <w:color w:val="000000"/>
              </w:rPr>
            </w:pPr>
            <w:r>
              <w:rPr>
                <w:rFonts w:ascii="Arial" w:hAnsi="Arial"/>
                <w:snapToGrid w:val="0"/>
                <w:color w:val="000000"/>
              </w:rPr>
              <w:t>981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510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399</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1,813</w:t>
            </w:r>
          </w:p>
        </w:tc>
        <w:tc>
          <w:tcPr>
            <w:tcW w:w="1440" w:type="dxa"/>
          </w:tcPr>
          <w:p w:rsidR="00000000" w:rsidRDefault="00797F56">
            <w:pPr>
              <w:jc w:val="right"/>
              <w:rPr>
                <w:rFonts w:ascii="Arial" w:hAnsi="Arial"/>
                <w:snapToGrid w:val="0"/>
                <w:color w:val="000000"/>
              </w:rPr>
            </w:pPr>
            <w:r>
              <w:rPr>
                <w:rFonts w:ascii="Arial" w:hAnsi="Arial"/>
                <w:snapToGrid w:val="0"/>
                <w:color w:val="000000"/>
              </w:rPr>
              <w:t>1,284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798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273</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2,377</w:t>
            </w:r>
          </w:p>
        </w:tc>
        <w:tc>
          <w:tcPr>
            <w:tcW w:w="1440" w:type="dxa"/>
          </w:tcPr>
          <w:p w:rsidR="00000000" w:rsidRDefault="00797F56">
            <w:pPr>
              <w:jc w:val="right"/>
              <w:rPr>
                <w:rFonts w:ascii="Arial" w:hAnsi="Arial"/>
                <w:snapToGrid w:val="0"/>
                <w:color w:val="000000"/>
              </w:rPr>
            </w:pPr>
            <w:r>
              <w:rPr>
                <w:rFonts w:ascii="Arial" w:hAnsi="Arial"/>
                <w:snapToGrid w:val="0"/>
                <w:color w:val="000000"/>
              </w:rPr>
              <w:t>1,734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652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258</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835</w:t>
            </w:r>
          </w:p>
        </w:tc>
        <w:tc>
          <w:tcPr>
            <w:tcW w:w="1440" w:type="dxa"/>
          </w:tcPr>
          <w:p w:rsidR="00000000" w:rsidRDefault="00797F56">
            <w:pPr>
              <w:jc w:val="right"/>
              <w:rPr>
                <w:rFonts w:ascii="Arial" w:hAnsi="Arial"/>
                <w:snapToGrid w:val="0"/>
                <w:color w:val="000000"/>
              </w:rPr>
            </w:pPr>
            <w:r>
              <w:rPr>
                <w:rFonts w:ascii="Arial" w:hAnsi="Arial"/>
                <w:snapToGrid w:val="0"/>
                <w:color w:val="000000"/>
              </w:rPr>
              <w:t>543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494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264</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590</w:t>
            </w:r>
          </w:p>
        </w:tc>
        <w:tc>
          <w:tcPr>
            <w:tcW w:w="1440" w:type="dxa"/>
          </w:tcPr>
          <w:p w:rsidR="00000000" w:rsidRDefault="00797F56">
            <w:pPr>
              <w:jc w:val="right"/>
              <w:rPr>
                <w:rFonts w:ascii="Arial" w:hAnsi="Arial"/>
                <w:snapToGrid w:val="0"/>
                <w:color w:val="000000"/>
              </w:rPr>
            </w:pPr>
            <w:r>
              <w:rPr>
                <w:rFonts w:ascii="Arial" w:hAnsi="Arial"/>
                <w:snapToGrid w:val="0"/>
                <w:color w:val="000000"/>
              </w:rPr>
              <w:t>377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463</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984</w:t>
            </w:r>
          </w:p>
        </w:tc>
        <w:tc>
          <w:tcPr>
            <w:tcW w:w="1440" w:type="dxa"/>
          </w:tcPr>
          <w:p w:rsidR="00000000" w:rsidRDefault="00797F56">
            <w:pPr>
              <w:jc w:val="right"/>
              <w:rPr>
                <w:rFonts w:ascii="Arial" w:hAnsi="Arial"/>
                <w:snapToGrid w:val="0"/>
                <w:color w:val="000000"/>
              </w:rPr>
            </w:pPr>
            <w:r>
              <w:rPr>
                <w:rFonts w:ascii="Arial" w:hAnsi="Arial"/>
                <w:snapToGrid w:val="0"/>
                <w:color w:val="000000"/>
              </w:rPr>
              <w:t>441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273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423</w:t>
            </w:r>
          </w:p>
        </w:tc>
      </w:tr>
      <w:tr w:rsidR="00000000">
        <w:tblPrEx>
          <w:tblCellMar>
            <w:top w:w="0" w:type="dxa"/>
            <w:bottom w:w="0" w:type="dxa"/>
          </w:tblCellMar>
        </w:tblPrEx>
        <w:trPr>
          <w:jc w:val="center"/>
        </w:trPr>
        <w:tc>
          <w:tcPr>
            <w:tcW w:w="288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1,667</w:t>
            </w:r>
          </w:p>
        </w:tc>
        <w:tc>
          <w:tcPr>
            <w:tcW w:w="1440" w:type="dxa"/>
          </w:tcPr>
          <w:p w:rsidR="00000000" w:rsidRDefault="00797F56">
            <w:pPr>
              <w:jc w:val="right"/>
              <w:rPr>
                <w:rFonts w:ascii="Arial" w:hAnsi="Arial"/>
                <w:snapToGrid w:val="0"/>
                <w:color w:val="000000"/>
              </w:rPr>
            </w:pPr>
            <w:r>
              <w:rPr>
                <w:rFonts w:ascii="Arial" w:hAnsi="Arial"/>
                <w:snapToGrid w:val="0"/>
                <w:color w:val="000000"/>
              </w:rPr>
              <w:t>1,301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566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296</w:t>
            </w:r>
          </w:p>
        </w:tc>
      </w:tr>
      <w:tr w:rsidR="00000000">
        <w:tblPrEx>
          <w:tblCellMar>
            <w:top w:w="0" w:type="dxa"/>
            <w:bottom w:w="0" w:type="dxa"/>
          </w:tblCellMar>
        </w:tblPrEx>
        <w:trPr>
          <w:jc w:val="center"/>
        </w:trPr>
        <w:tc>
          <w:tcPr>
            <w:tcW w:w="288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512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287</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602</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456</w:t>
            </w:r>
          </w:p>
        </w:tc>
      </w:tr>
      <w:tr w:rsidR="00000000">
        <w:tblPrEx>
          <w:tblCellMar>
            <w:top w:w="0" w:type="dxa"/>
            <w:bottom w:w="0" w:type="dxa"/>
          </w:tblCellMar>
        </w:tblPrEx>
        <w:trPr>
          <w:trHeight w:val="104"/>
          <w:jc w:val="center"/>
        </w:trPr>
        <w:tc>
          <w:tcPr>
            <w:tcW w:w="288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1,195</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809</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345</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371</w:t>
            </w:r>
          </w:p>
        </w:tc>
      </w:tr>
      <w:tr w:rsidR="00000000">
        <w:tblPrEx>
          <w:tblCellMar>
            <w:top w:w="0" w:type="dxa"/>
            <w:bottom w:w="0" w:type="dxa"/>
          </w:tblCellMar>
        </w:tblPrEx>
        <w:trPr>
          <w:jc w:val="center"/>
        </w:trPr>
        <w:tc>
          <w:tcPr>
            <w:tcW w:w="288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w:t>
            </w:r>
            <w:r>
              <w:rPr>
                <w:rFonts w:ascii="Arial" w:hAnsi="Arial"/>
              </w:rPr>
              <w:t>ate</w:t>
            </w:r>
          </w:p>
        </w:tc>
        <w:tc>
          <w:tcPr>
            <w:tcW w:w="1440" w:type="dxa"/>
            <w:tcBorders>
              <w:top w:val="single" w:sz="18" w:space="0" w:color="000000"/>
              <w:bottom w:val="double" w:sz="4" w:space="0" w:color="auto"/>
            </w:tcBorders>
          </w:tcPr>
          <w:p w:rsidR="00000000" w:rsidRDefault="00797F56">
            <w:pPr>
              <w:jc w:val="right"/>
              <w:rPr>
                <w:rFonts w:ascii="Arial" w:hAnsi="Arial"/>
                <w:b/>
                <w:snapToGrid w:val="0"/>
                <w:color w:val="000000"/>
              </w:rPr>
            </w:pPr>
            <w:r>
              <w:rPr>
                <w:rFonts w:ascii="Arial" w:hAnsi="Arial"/>
                <w:b/>
                <w:snapToGrid w:val="0"/>
                <w:color w:val="000000"/>
              </w:rPr>
              <w:t>24,760</w:t>
            </w:r>
          </w:p>
        </w:tc>
        <w:tc>
          <w:tcPr>
            <w:tcW w:w="1440" w:type="dxa"/>
            <w:tcBorders>
              <w:top w:val="single" w:sz="18" w:space="0" w:color="000000"/>
              <w:bottom w:val="double" w:sz="4" w:space="0" w:color="auto"/>
            </w:tcBorders>
          </w:tcPr>
          <w:p w:rsidR="00000000" w:rsidRDefault="00797F56">
            <w:pPr>
              <w:jc w:val="right"/>
              <w:rPr>
                <w:rFonts w:ascii="Arial" w:hAnsi="Arial"/>
                <w:b/>
                <w:snapToGrid w:val="0"/>
                <w:color w:val="000000"/>
              </w:rPr>
            </w:pPr>
            <w:r>
              <w:rPr>
                <w:rFonts w:ascii="Arial" w:hAnsi="Arial"/>
                <w:b/>
                <w:snapToGrid w:val="0"/>
                <w:color w:val="000000"/>
              </w:rPr>
              <w:t>16,230</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b/>
                <w:snapToGrid w:val="0"/>
                <w:color w:val="000000"/>
              </w:rPr>
            </w:pPr>
            <w:r>
              <w:rPr>
                <w:rFonts w:ascii="Arial" w:hAnsi="Arial"/>
                <w:b/>
                <w:snapToGrid w:val="0"/>
                <w:color w:val="000000"/>
              </w:rPr>
              <w:t>10,876</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b/>
                <w:snapToGrid w:val="0"/>
                <w:color w:val="000000"/>
              </w:rPr>
            </w:pPr>
            <w:r>
              <w:rPr>
                <w:rFonts w:ascii="Arial" w:hAnsi="Arial"/>
                <w:b/>
                <w:snapToGrid w:val="0"/>
                <w:color w:val="000000"/>
              </w:rPr>
              <w:t>8,005</w:t>
            </w:r>
          </w:p>
        </w:tc>
      </w:tr>
    </w:tbl>
    <w:p w:rsidR="00000000" w:rsidRDefault="00797F56">
      <w:pPr>
        <w:tabs>
          <w:tab w:val="left" w:pos="720"/>
          <w:tab w:val="left" w:pos="1080"/>
          <w:tab w:val="left" w:pos="1440"/>
          <w:tab w:val="left" w:pos="1800"/>
          <w:tab w:val="left" w:pos="2160"/>
        </w:tabs>
        <w:ind w:left="540" w:hanging="180"/>
      </w:pPr>
      <w:r>
        <w:rPr>
          <w:rFonts w:ascii="Arial" w:hAnsi="Arial"/>
          <w:b/>
        </w:rPr>
        <w:t xml:space="preserve">* </w:t>
      </w:r>
      <w:r>
        <w:rPr>
          <w:rFonts w:ascii="Arial" w:hAnsi="Arial"/>
        </w:rPr>
        <w:t>These totals include adjusted emissions from fugitive dust categories. See Attachment 2 of this report for</w:t>
      </w:r>
      <w:r>
        <w:rPr>
          <w:rFonts w:ascii="Arial" w:hAnsi="Arial"/>
          <w:b/>
        </w:rPr>
        <w:t xml:space="preserve"> </w:t>
      </w:r>
      <w:r>
        <w:rPr>
          <w:rFonts w:ascii="Arial" w:hAnsi="Arial"/>
        </w:rPr>
        <w:t>further discussion.</w:t>
      </w:r>
    </w:p>
    <w:p w:rsidR="00000000" w:rsidRDefault="00797F56">
      <w:pPr>
        <w:tabs>
          <w:tab w:val="left" w:pos="360"/>
          <w:tab w:val="left" w:pos="720"/>
          <w:tab w:val="left" w:pos="1080"/>
          <w:tab w:val="left" w:pos="1440"/>
          <w:tab w:val="left" w:pos="1800"/>
          <w:tab w:val="left" w:pos="2160"/>
        </w:tabs>
      </w:pPr>
    </w:p>
    <w:p w:rsidR="00000000" w:rsidRDefault="00797F56">
      <w:pPr>
        <w:pStyle w:val="Heading1"/>
        <w:tabs>
          <w:tab w:val="left" w:pos="360"/>
        </w:tabs>
      </w:pPr>
      <w:bookmarkStart w:id="42" w:name="_Toc96412430"/>
      <w:r>
        <w:t>IV.  On-road Sources</w:t>
      </w:r>
      <w:bookmarkEnd w:id="42"/>
    </w:p>
    <w:p w:rsidR="00000000" w:rsidRDefault="00797F56">
      <w:pPr>
        <w:tabs>
          <w:tab w:val="left" w:pos="360"/>
          <w:tab w:val="left" w:pos="720"/>
          <w:tab w:val="left" w:pos="1080"/>
          <w:tab w:val="left" w:pos="1440"/>
          <w:tab w:val="left" w:pos="1800"/>
          <w:tab w:val="left" w:pos="2160"/>
        </w:tabs>
      </w:pPr>
    </w:p>
    <w:p w:rsidR="00000000" w:rsidRDefault="00797F56">
      <w:pPr>
        <w:pStyle w:val="BodyText3"/>
        <w:tabs>
          <w:tab w:val="left" w:pos="360"/>
          <w:tab w:val="left" w:pos="720"/>
          <w:tab w:val="left" w:pos="1080"/>
          <w:tab w:val="left" w:pos="1440"/>
          <w:tab w:val="left" w:pos="1800"/>
          <w:tab w:val="left" w:pos="2160"/>
        </w:tabs>
      </w:pPr>
      <w:r>
        <w:t>The onroad source component of the 2002 emission inventory is an estimat</w:t>
      </w:r>
      <w:r>
        <w:t>e of exhaust (i.e., tailpipe) emissions, fuel evaporative emissions, and brake/tire fugitive emissions from all vehicles (both gasoline and diesel-fueled) operating on New Jersey roadways.  In general, the emissions from this component of the emission inve</w:t>
      </w:r>
      <w:r>
        <w:t>ntory are calculated by multiplying an activity level by an emission factor.  In the case of onroad mobile sources, the activity level is daily vehicle miles traveled (DVMT).  The emission factors are calculated using the latest version of the USEPA MOBILE</w:t>
      </w:r>
      <w:r>
        <w:t xml:space="preserve"> computer model.</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numPr>
          <w:ilvl w:val="0"/>
          <w:numId w:val="44"/>
        </w:numPr>
      </w:pPr>
      <w:bookmarkStart w:id="43" w:name="_Toc96412431"/>
      <w:r>
        <w:t>Daily Vehicle Miles Traveled</w:t>
      </w:r>
      <w:bookmarkEnd w:id="43"/>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BodyText3"/>
        <w:tabs>
          <w:tab w:val="left" w:pos="360"/>
          <w:tab w:val="left" w:pos="720"/>
          <w:tab w:val="left" w:pos="1080"/>
          <w:tab w:val="left" w:pos="1440"/>
          <w:tab w:val="left" w:pos="1800"/>
          <w:tab w:val="left" w:pos="2160"/>
        </w:tabs>
      </w:pPr>
      <w:r>
        <w:t>The DVMT used in this emission inventory was calculated with the travel demand models (TDMs) used by the three Metropolitan Planning Organizations in the State.  Metropolitan Planning Organizations are charge</w:t>
      </w:r>
      <w:r>
        <w:t>d with developing transportation plans and programs that promote the safe and efficient management, operation, and development of transportation systems while minimizing fuel consumption and air pollution.  The three Metropolitan Planning Organizations wit</w:t>
      </w:r>
      <w:r>
        <w:t>h jurisdiction in New Jersey are the North Jersey Transportation Planning Authority, the Delaware Valley Regional Planning Commission and the South Jersey Transportation Planning Organization.  Figure 4 is a map showing the counties included in each of the</w:t>
      </w:r>
      <w:r>
        <w:t xml:space="preserve"> three Metropolitan Planning Organizations.</w:t>
      </w:r>
    </w:p>
    <w:p w:rsidR="00000000" w:rsidRDefault="00797F56">
      <w:pPr>
        <w:pStyle w:val="Caption"/>
        <w:jc w:val="center"/>
        <w:outlineLvl w:val="0"/>
      </w:pPr>
      <w:r>
        <w:br w:type="page"/>
      </w:r>
      <w:bookmarkStart w:id="44" w:name="_Toc90804497"/>
      <w:bookmarkStart w:id="45" w:name="_Hlt116368243"/>
      <w:bookmarkEnd w:id="45"/>
      <w:r>
        <w:t>Figure 4:  Metropolitan Planning Organizations in New Jersey</w:t>
      </w:r>
      <w:bookmarkEnd w:id="44"/>
    </w:p>
    <w:p w:rsidR="00000000" w:rsidRDefault="00797F56">
      <w:r>
        <w:rPr>
          <w:noProof/>
        </w:rPr>
        <w:object w:dxaOrig="0" w:dyaOrig="0">
          <v:shape id="_x0000_s1026" type="#_x0000_t75" style="position:absolute;margin-left:-8.25pt;margin-top:21.6pt;width:482.7pt;height:632.1pt;z-index:1;mso-position-horizontal:absolute;mso-position-horizontal-relative:text;mso-position-vertical:absolute;mso-position-vertical-relative:text" o:allowincell="f">
            <v:imagedata r:id="rId13" o:title=""/>
            <w10:wrap type="topAndBottom"/>
          </v:shape>
          <o:OLEObject Type="Embed" ProgID="WPDraw30.Drawing" ShapeID="_x0000_s1026" DrawAspect="Content" ObjectID="_1667111146" r:id="rId14"/>
        </w:object>
      </w:r>
    </w:p>
    <w:p w:rsidR="00000000" w:rsidRDefault="00797F56">
      <w:pPr>
        <w:rPr>
          <w:rFonts w:ascii="Arial" w:hAnsi="Arial"/>
          <w:sz w:val="24"/>
        </w:rPr>
      </w:pPr>
      <w:r>
        <w:br w:type="page"/>
      </w:r>
      <w:r>
        <w:rPr>
          <w:rFonts w:ascii="Arial" w:hAnsi="Arial"/>
          <w:sz w:val="24"/>
        </w:rPr>
        <w:t>In general, the TDMs use demographic data, such as population, employment, housing density, and shopping patterns, to estimate the demand for trave</w:t>
      </w:r>
      <w:r>
        <w:rPr>
          <w:rFonts w:ascii="Arial" w:hAnsi="Arial"/>
          <w:sz w:val="24"/>
        </w:rPr>
        <w:t>l in the modeled area.  This travel demand is then distributed throughout the available roadways and transit routes, referred to as links.  The model is based on an algorithm which takes into account factors such as transit fares, tolls, traffic volume, an</w:t>
      </w:r>
      <w:r>
        <w:rPr>
          <w:rFonts w:ascii="Arial" w:hAnsi="Arial"/>
          <w:sz w:val="24"/>
        </w:rPr>
        <w:t>d time of day to estimate how many people travel from one point to another on any given link.  The number of vehicles traveling on each link is then used to estimate the speed of travel and the total number of vehicle miles traveled in a day.  The TDM outp</w:t>
      </w:r>
      <w:r>
        <w:rPr>
          <w:rFonts w:ascii="Arial" w:hAnsi="Arial"/>
          <w:sz w:val="24"/>
        </w:rPr>
        <w:t>ut is adjusted for any vehicle miles traveled that are not accounted for in the model, such as reductions due to transportation control measures or increases due to local roadway traffic.  Attachment 13 presents the DVMT used for the 2002 inventory by road</w:t>
      </w:r>
      <w:r>
        <w:rPr>
          <w:rFonts w:ascii="Arial" w:hAnsi="Arial"/>
          <w:sz w:val="24"/>
        </w:rPr>
        <w:t>way class and vehicle type.</w:t>
      </w:r>
    </w:p>
    <w:p w:rsidR="00000000" w:rsidRDefault="00797F56">
      <w:pPr>
        <w:rPr>
          <w:rFonts w:ascii="Arial" w:hAnsi="Arial"/>
          <w:sz w:val="24"/>
        </w:rPr>
      </w:pPr>
    </w:p>
    <w:p w:rsidR="00000000" w:rsidRDefault="00797F56">
      <w:pPr>
        <w:ind w:firstLine="720"/>
        <w:rPr>
          <w:rFonts w:ascii="Arial" w:hAnsi="Arial"/>
          <w:b/>
          <w:sz w:val="24"/>
        </w:rPr>
      </w:pPr>
      <w:r>
        <w:rPr>
          <w:rFonts w:ascii="Arial" w:hAnsi="Arial"/>
          <w:sz w:val="24"/>
        </w:rPr>
        <w:tab/>
      </w:r>
      <w:bookmarkStart w:id="46" w:name="_Toc96412432"/>
      <w:r>
        <w:rPr>
          <w:rFonts w:ascii="Arial" w:hAnsi="Arial"/>
          <w:b/>
          <w:sz w:val="24"/>
        </w:rPr>
        <w:t>B. SJTPO and NJTPA DVMT Calculations</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current South Jersey Travel Demand Model (SJTDM) was validated for the year 2000.  The comparisons between estimated and observed DVMT by facility type were within a range of 80% to 15</w:t>
      </w:r>
      <w:r>
        <w:rPr>
          <w:rFonts w:ascii="Arial" w:hAnsi="Arial"/>
          <w:sz w:val="24"/>
        </w:rPr>
        <w:t xml:space="preserve">0%. </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current North Jersey Regional Transportation Model (NJRTM) was validated for the year 1996.  The NJRTM estimated DVMT is approximately 99.6% of the regional observed DVMT.  The comparisons between estimated and observed DVMT by facility type were</w:t>
      </w:r>
      <w:r>
        <w:rPr>
          <w:rFonts w:ascii="Arial" w:hAnsi="Arial"/>
          <w:sz w:val="24"/>
        </w:rPr>
        <w:t xml:space="preserve"> within a range of 96% to 110%.</w:t>
      </w:r>
    </w:p>
    <w:p w:rsidR="00000000" w:rsidRDefault="00797F56">
      <w:pPr>
        <w:rPr>
          <w:rFonts w:ascii="Arial" w:hAnsi="Arial"/>
          <w:sz w:val="24"/>
        </w:rPr>
      </w:pPr>
    </w:p>
    <w:p w:rsidR="00000000" w:rsidRDefault="00797F56">
      <w:pPr>
        <w:rPr>
          <w:rFonts w:ascii="Arial" w:hAnsi="Arial"/>
          <w:sz w:val="24"/>
        </w:rPr>
      </w:pPr>
      <w:r>
        <w:rPr>
          <w:rFonts w:ascii="Arial" w:hAnsi="Arial"/>
          <w:sz w:val="24"/>
        </w:rPr>
        <w:t>For the purpose of emissions analyses, Highway Performance Monitoring System (HPMS) adjustment files for 2002 were created to account for DVMT of the non-modeled roads within the MPO region.  The HPMS adjustment files simpl</w:t>
      </w:r>
      <w:r>
        <w:rPr>
          <w:rFonts w:ascii="Arial" w:hAnsi="Arial"/>
          <w:sz w:val="24"/>
        </w:rPr>
        <w:t>y offset the difference between model DVMT and the regional DVMT data collected by the HPMS.</w:t>
      </w:r>
    </w:p>
    <w:p w:rsidR="00000000" w:rsidRDefault="00797F56">
      <w:pPr>
        <w:rPr>
          <w:rFonts w:ascii="Arial" w:hAnsi="Arial"/>
          <w:sz w:val="24"/>
        </w:rPr>
      </w:pPr>
    </w:p>
    <w:p w:rsidR="00000000" w:rsidRDefault="00797F56">
      <w:pPr>
        <w:rPr>
          <w:rFonts w:ascii="Arial" w:hAnsi="Arial"/>
          <w:sz w:val="24"/>
        </w:rPr>
      </w:pPr>
      <w:r>
        <w:rPr>
          <w:rFonts w:ascii="Arial" w:hAnsi="Arial"/>
          <w:sz w:val="24"/>
        </w:rPr>
        <w:t xml:space="preserve">Traffic at the South Jersey Transportation Planning Organization and North Jersey Transportation Planning Authority boundaries was established via observed count </w:t>
      </w:r>
      <w:r>
        <w:rPr>
          <w:rFonts w:ascii="Arial" w:hAnsi="Arial"/>
          <w:sz w:val="24"/>
        </w:rPr>
        <w:t>data for the validation year.  Since each Metropolitan Planning Organization utilizes the same New Jersey Department of Transportation database for traffic counts to set boundary volumes, these estimates should be generally consistent.  Any minor variation</w:t>
      </w:r>
      <w:r>
        <w:rPr>
          <w:rFonts w:ascii="Arial" w:hAnsi="Arial"/>
          <w:sz w:val="24"/>
        </w:rPr>
        <w:t xml:space="preserve"> in estimates could occur if an observed count was not available at the exact “border” link between two models. </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SJTDM chain contains a “temporal” module that factors the validated model analysis day to the desired winter and summer analysis day for e</w:t>
      </w:r>
      <w:r>
        <w:rPr>
          <w:rFonts w:ascii="Arial" w:hAnsi="Arial"/>
          <w:sz w:val="24"/>
        </w:rPr>
        <w:t>missions purposes. The factors are based on month-to-month as well as day-to-day variations for each trip purpose.  The factors were calculated from traffic counts and household travel surveys.</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NJRTM DVMT for emission analysis were adjusted into two s</w:t>
      </w:r>
      <w:r>
        <w:rPr>
          <w:rFonts w:ascii="Arial" w:hAnsi="Arial"/>
          <w:sz w:val="24"/>
        </w:rPr>
        <w:t>easons (summer and winter).  The adjustment factors were developed by first comparing model DVMT with the DVMT values from the Highway Performance Management System database, thus correcting for any variation between the annual average daily traffic volume</w:t>
      </w:r>
      <w:r>
        <w:rPr>
          <w:rFonts w:ascii="Arial" w:hAnsi="Arial"/>
          <w:sz w:val="24"/>
        </w:rPr>
        <w:t xml:space="preserve">s.  A second adjustment addresses seasonal variation using seasonal factors by both facility and county.  This results in two seasonal adjustment files (winter and summer) that are used in the emissions forecasting process.   </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emission estimates inclu</w:t>
      </w:r>
      <w:r>
        <w:rPr>
          <w:rFonts w:ascii="Arial" w:hAnsi="Arial"/>
          <w:sz w:val="24"/>
        </w:rPr>
        <w:t>de all DVMT within the model region, including local “off-model” roadways.  Since the highway network covers the entire non-attainment region, there are no areas for which DVMT is not included.  The entire State of New Jersey is covered by the summation of</w:t>
      </w:r>
      <w:r>
        <w:rPr>
          <w:rFonts w:ascii="Arial" w:hAnsi="Arial"/>
          <w:sz w:val="24"/>
        </w:rPr>
        <w:t xml:space="preserve"> three Metropolitan Planning Organization models, so that the DVMT from the entire state is covered as part of the “modeled” DVMT.  </w:t>
      </w:r>
    </w:p>
    <w:p w:rsidR="00000000" w:rsidRDefault="00797F56">
      <w:pPr>
        <w:rPr>
          <w:rFonts w:ascii="Arial" w:hAnsi="Arial"/>
          <w:sz w:val="24"/>
        </w:rPr>
      </w:pPr>
    </w:p>
    <w:p w:rsidR="00000000" w:rsidRDefault="00797F56">
      <w:r>
        <w:rPr>
          <w:rFonts w:ascii="Arial" w:hAnsi="Arial"/>
          <w:sz w:val="24"/>
        </w:rPr>
        <w:t xml:space="preserve">The NJRTM and SJTDM contain two types of external trips (External-External, External-Internal) used to estimate DVMT from </w:t>
      </w:r>
      <w:r>
        <w:rPr>
          <w:rFonts w:ascii="Arial" w:hAnsi="Arial"/>
          <w:sz w:val="24"/>
        </w:rPr>
        <w:t>vehicles moving into and out of the Metropolitan Planning Organization regions.  The external-external purpose represents trips that have both origin and destination outside of the modeled region.  These trips are referred to as “</w:t>
      </w:r>
      <w:r>
        <w:rPr>
          <w:rFonts w:ascii="Arial" w:hAnsi="Arial"/>
          <w:i/>
          <w:sz w:val="24"/>
        </w:rPr>
        <w:t>pass-through</w:t>
      </w:r>
      <w:r>
        <w:rPr>
          <w:rFonts w:ascii="Arial" w:hAnsi="Arial"/>
          <w:sz w:val="24"/>
        </w:rPr>
        <w:t xml:space="preserve">” trips.  The </w:t>
      </w:r>
      <w:r>
        <w:rPr>
          <w:rFonts w:ascii="Arial" w:hAnsi="Arial"/>
          <w:sz w:val="24"/>
        </w:rPr>
        <w:t>External-Internal trip purpose includes trips for which one of its trip “ends” is inside the model region while the other is outside of the region.  The vehicle trips at the edge of the respective Metropolitan Planning Organization models are obtained from</w:t>
      </w:r>
      <w:r>
        <w:rPr>
          <w:rFonts w:ascii="Arial" w:hAnsi="Arial"/>
          <w:sz w:val="24"/>
        </w:rPr>
        <w:t xml:space="preserve"> observed counts provided by the New Jersey Department of Transportation and other agencies such as the Port Authority of New York and New Jersey, to help ensure traffic volume consistency at the boundaries between the Metropolitan Planning Organizations.</w:t>
      </w:r>
      <w:r>
        <w:t xml:space="preserve"> </w:t>
      </w:r>
    </w:p>
    <w:p w:rsidR="00000000" w:rsidRDefault="00797F56">
      <w:pPr>
        <w:rPr>
          <w:rFonts w:ascii="Arial" w:hAnsi="Arial"/>
          <w:sz w:val="24"/>
        </w:rPr>
      </w:pPr>
    </w:p>
    <w:p w:rsidR="00000000" w:rsidRDefault="00797F56">
      <w:pPr>
        <w:ind w:firstLine="720"/>
        <w:rPr>
          <w:rFonts w:ascii="Arial" w:hAnsi="Arial"/>
          <w:sz w:val="24"/>
        </w:rPr>
      </w:pPr>
      <w:r>
        <w:rPr>
          <w:rFonts w:ascii="Arial" w:hAnsi="Arial"/>
          <w:b/>
          <w:sz w:val="24"/>
        </w:rPr>
        <w:t>C. Delaware Valley Regional Planning Commission DVMT Calculations</w:t>
      </w:r>
    </w:p>
    <w:p w:rsidR="00000000" w:rsidRDefault="00797F56">
      <w:pPr>
        <w:jc w:val="both"/>
        <w:rPr>
          <w:rFonts w:ascii="Arial" w:hAnsi="Arial"/>
          <w:sz w:val="24"/>
        </w:rPr>
      </w:pPr>
    </w:p>
    <w:p w:rsidR="00000000" w:rsidRDefault="00797F56">
      <w:pPr>
        <w:rPr>
          <w:rFonts w:ascii="Arial" w:hAnsi="Arial"/>
          <w:sz w:val="24"/>
        </w:rPr>
      </w:pPr>
      <w:r>
        <w:rPr>
          <w:rFonts w:ascii="Arial" w:hAnsi="Arial"/>
          <w:sz w:val="24"/>
        </w:rPr>
        <w:t xml:space="preserve">The Delaware Valley Regional Planning Commission’s travel demand model follows the traditional steps of trip generation, trip distribution, modal split, and traffic assignment.  However, </w:t>
      </w:r>
      <w:r>
        <w:rPr>
          <w:rFonts w:ascii="Arial" w:hAnsi="Arial"/>
          <w:sz w:val="24"/>
        </w:rPr>
        <w:t>an iterative feedback loop is employed from traffic assignment to the trip distribution step.  The feedback loop ensures that the congestion levels used by the model when determining trip origins and destinations are equivalent to those that result from th</w:t>
      </w:r>
      <w:r>
        <w:rPr>
          <w:rFonts w:ascii="Arial" w:hAnsi="Arial"/>
          <w:sz w:val="24"/>
        </w:rPr>
        <w:t>e traffic assignment step.  Additionally, the iterative model structure allows trip-making patterns to change in response to changes in traffic volumes, congestion levels, and improvements to the transportation system.</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Delaware Valley Regional Plannin</w:t>
      </w:r>
      <w:r>
        <w:rPr>
          <w:rFonts w:ascii="Arial" w:hAnsi="Arial"/>
          <w:sz w:val="24"/>
        </w:rPr>
        <w:t xml:space="preserve">g Commission travel simulation process uses the Evans Algorithm to iterate the model.  Evans re-executes trip distribution and modal split based on updated highway speeds after each iteration of highway assignment.  This algorithm converges rapidly to the </w:t>
      </w:r>
      <w:r>
        <w:rPr>
          <w:rFonts w:ascii="Arial" w:hAnsi="Arial"/>
          <w:sz w:val="24"/>
        </w:rPr>
        <w:t xml:space="preserve">equilibrium solution on highway travel speeds and congestion levels.  After equilibrium is achieved, the transit trip tables are assigned to the transit networks to produce link and route passenger volumes.  </w:t>
      </w:r>
    </w:p>
    <w:p w:rsidR="00000000" w:rsidRDefault="00797F56">
      <w:pPr>
        <w:jc w:val="both"/>
        <w:rPr>
          <w:rFonts w:ascii="Arial" w:hAnsi="Arial"/>
          <w:sz w:val="24"/>
        </w:rPr>
      </w:pPr>
    </w:p>
    <w:p w:rsidR="00000000" w:rsidRDefault="00797F56">
      <w:pPr>
        <w:pStyle w:val="BodyText3"/>
      </w:pPr>
      <w:r>
        <w:t>The Delaware Valley Regional Planning Commissi</w:t>
      </w:r>
      <w:r>
        <w:t>on travel simulation models are segregated into separate peak, midday, and evening time periods.  This segregation begins in trip generation where factors are used to separate daily trips into time-period specific travel.  The enhanced process then utilize</w:t>
      </w:r>
      <w:r>
        <w:t>s separate model chains for peak, midday, and evening travel simulation runs.  Time of day sensitive inputs to the models such as highway capacities and transit service levels are segregated to be reflective of time-period specific conditions.  Capacity fa</w:t>
      </w:r>
      <w:r>
        <w:t xml:space="preserve">ctors are used to allocate daily highway capacity to each time period. </w:t>
      </w:r>
    </w:p>
    <w:p w:rsidR="00000000" w:rsidRDefault="00797F56">
      <w:pPr>
        <w:jc w:val="both"/>
        <w:rPr>
          <w:rFonts w:ascii="Arial" w:hAnsi="Arial"/>
          <w:sz w:val="24"/>
        </w:rPr>
      </w:pPr>
    </w:p>
    <w:p w:rsidR="00000000" w:rsidRDefault="00797F56">
      <w:pPr>
        <w:pStyle w:val="BodyText3"/>
      </w:pPr>
      <w:r>
        <w:t>The first step in the Delaware Valley Regional Planning Commission modeling process involves generating the number of trips that are produced by, and destined for, each traffic zone a</w:t>
      </w:r>
      <w:r>
        <w:t xml:space="preserve">nd cordon station throughout the nine-county region.  Internal trip generation is based on estimates of demographic and employment data, while external trips are derived from cordon line traffic counts.  The latter also include trips that pass through the </w:t>
      </w:r>
      <w:r>
        <w:t>Delaware Valley region.  Trip distribution is the process whereby the trip ends established in trip generation are linked together to form origin-destination patterns in trip table format.  Peak, midday, and evening trip ends are distributed separately.  T</w:t>
      </w:r>
      <w:r>
        <w:t>he modal split model is also run separately for the peak, midday, and evening time periods.  The modal split model calculates the fraction of each person-trip interchange in the trip table, which should be allocated to transit, and then assigns the residua</w:t>
      </w:r>
      <w:r>
        <w:t xml:space="preserve">l to the highway side.  The choice between highway and transit usage is made on the basis of comparative cost, travel time, frequency of service, and auto ownership.  For highway trips, the final step in the focused simulation process is the assignment of </w:t>
      </w:r>
      <w:r>
        <w:t>current or future vehicle trips to the highway network.  The assignment model is "capacity restrained" in that congestion levels are considered when determining the best route.  After equilibrium is achieved, the transit trip tables are assigned to the tra</w:t>
      </w:r>
      <w:r>
        <w:t>nsit network to produce link and route passenger volumes.</w:t>
      </w:r>
    </w:p>
    <w:p w:rsidR="00000000" w:rsidRDefault="00797F56">
      <w:pPr>
        <w:jc w:val="both"/>
        <w:rPr>
          <w:rFonts w:ascii="Arial" w:hAnsi="Arial"/>
          <w:sz w:val="24"/>
        </w:rPr>
      </w:pPr>
    </w:p>
    <w:p w:rsidR="00000000" w:rsidRDefault="00797F56">
      <w:pPr>
        <w:rPr>
          <w:rFonts w:ascii="Arial" w:hAnsi="Arial"/>
          <w:sz w:val="24"/>
        </w:rPr>
      </w:pPr>
      <w:r>
        <w:rPr>
          <w:rFonts w:ascii="Arial" w:hAnsi="Arial"/>
          <w:sz w:val="24"/>
        </w:rPr>
        <w:t>The Delaware Valley Regional Planning Commission’s travel demand model was validated in 2000 for the 1997 base year and again in 2005 for 2000 conditions.  Both of these validations included a comp</w:t>
      </w:r>
      <w:r>
        <w:rPr>
          <w:rFonts w:ascii="Arial" w:hAnsi="Arial"/>
          <w:sz w:val="24"/>
        </w:rPr>
        <w:t>arison of simulated and counted traffic volumes at 355 locations that cross a series of 14 screenlines.  For 1997 conditions, the simulated traffic volumes were 1.4 percent higher than the counted volumes, with an overall R</w:t>
      </w:r>
      <w:r>
        <w:rPr>
          <w:rFonts w:ascii="Arial" w:hAnsi="Arial"/>
          <w:sz w:val="24"/>
          <w:vertAlign w:val="superscript"/>
        </w:rPr>
        <w:t>2</w:t>
      </w:r>
      <w:r>
        <w:rPr>
          <w:rFonts w:ascii="Arial" w:hAnsi="Arial"/>
          <w:sz w:val="24"/>
        </w:rPr>
        <w:t xml:space="preserve"> of 0.83, an acceptable correspo</w:t>
      </w:r>
      <w:r>
        <w:rPr>
          <w:rFonts w:ascii="Arial" w:hAnsi="Arial"/>
          <w:sz w:val="24"/>
        </w:rPr>
        <w:t>ndence. As part of the validation exercise, simulated transit ridership is also compared to passenger counts.  These differences for the 1997 and 2000 validations were 6.1 percent and 4.0 percent, respectively.</w:t>
      </w:r>
    </w:p>
    <w:p w:rsidR="00000000" w:rsidRDefault="00797F56">
      <w:pPr>
        <w:jc w:val="both"/>
        <w:rPr>
          <w:rFonts w:ascii="Arial" w:hAnsi="Arial"/>
          <w:sz w:val="24"/>
        </w:rPr>
      </w:pPr>
    </w:p>
    <w:p w:rsidR="00000000" w:rsidRDefault="00797F56">
      <w:pPr>
        <w:pStyle w:val="BodyText3"/>
      </w:pPr>
      <w:r>
        <w:t>DVMT estimates are output from the highway t</w:t>
      </w:r>
      <w:r>
        <w:t>raffic assignment step of the model.  The travel model's highway network includes all facilities with federal functional class of collector or higher.  Some local roads are included in the highway network, but DVMT outputs must be adjusted to account for t</w:t>
      </w:r>
      <w:r>
        <w:t>he local facilities that are not included.  This adjustment is done at the county level based on the mileage of local roads that are missing and the average daily traffic volume of local roads in that county determined from available traffic counts.</w:t>
      </w:r>
    </w:p>
    <w:p w:rsidR="00000000" w:rsidRDefault="00797F56">
      <w:pPr>
        <w:jc w:val="both"/>
        <w:rPr>
          <w:rFonts w:ascii="Arial" w:hAnsi="Arial"/>
          <w:sz w:val="24"/>
        </w:rPr>
      </w:pPr>
    </w:p>
    <w:p w:rsidR="00000000" w:rsidRDefault="00797F56">
      <w:pPr>
        <w:pStyle w:val="BodyText3"/>
      </w:pPr>
      <w:r>
        <w:t>Traff</w:t>
      </w:r>
      <w:r>
        <w:t>ic volumes crossing the travel demand model boundary, or cordon, are controlled through an extensive traffic counting program.  The Delaware Valley Regional Planning Commission generally counts traffic at all of its cordon crossings every five years.  Futu</w:t>
      </w:r>
      <w:r>
        <w:t>re year traffic volumes at cordon stations are projected by first extrapolating historical trends and then adjusting these trends to account for the long range population and employment forecasts in the counties surrounding the Delaware Valley Regional Pla</w:t>
      </w:r>
      <w:r>
        <w:t>nning Commission region.  The cordon volumes used in the 2002 inventory were interpolated between 2000 and 2005 volumes.</w:t>
      </w:r>
    </w:p>
    <w:p w:rsidR="00000000" w:rsidRDefault="00797F56">
      <w:pPr>
        <w:jc w:val="both"/>
        <w:rPr>
          <w:rFonts w:ascii="Arial" w:hAnsi="Arial"/>
          <w:sz w:val="24"/>
        </w:rPr>
      </w:pPr>
    </w:p>
    <w:p w:rsidR="00000000" w:rsidRDefault="00797F56">
      <w:pPr>
        <w:rPr>
          <w:rFonts w:ascii="Arial" w:hAnsi="Arial"/>
          <w:sz w:val="24"/>
        </w:rPr>
      </w:pPr>
      <w:r>
        <w:rPr>
          <w:rFonts w:ascii="Arial" w:hAnsi="Arial"/>
          <w:sz w:val="24"/>
        </w:rPr>
        <w:t>The Delaware Valley Regional Planning Commission develops monthly and seasonal traffic variation factors that are derived from the Pen</w:t>
      </w:r>
      <w:r>
        <w:rPr>
          <w:rFonts w:ascii="Arial" w:hAnsi="Arial"/>
          <w:sz w:val="24"/>
        </w:rPr>
        <w:t>nsylvania and New Jersey Departments of Transportation continuous traffic counting stations.  These stations produce traffic volumes for every day of the year and are used to calculate monthly and seasonal factors by federal functional class.  For emission</w:t>
      </w:r>
      <w:r>
        <w:rPr>
          <w:rFonts w:ascii="Arial" w:hAnsi="Arial"/>
          <w:sz w:val="24"/>
        </w:rPr>
        <w:t xml:space="preserve"> modeling purposes, the 12 federal functional classes must be combined into the four functional classes used by MOBILE6.  The Delaware Valley Regional Planning Commission does this at the county level using a weighted average based upon county-level vehicl</w:t>
      </w:r>
      <w:r>
        <w:rPr>
          <w:rFonts w:ascii="Arial" w:hAnsi="Arial"/>
          <w:sz w:val="24"/>
        </w:rPr>
        <w:t>e miles traveled by functional class from the Highway Performance Modeling System data.</w:t>
      </w:r>
    </w:p>
    <w:p w:rsidR="00000000" w:rsidRDefault="00797F56">
      <w:pPr>
        <w:rPr>
          <w:rFonts w:ascii="Arial" w:hAnsi="Arial"/>
          <w:sz w:val="24"/>
        </w:rPr>
      </w:pPr>
    </w:p>
    <w:p w:rsidR="00000000" w:rsidRDefault="00797F56">
      <w:pPr>
        <w:pStyle w:val="Heading2"/>
      </w:pPr>
      <w:r>
        <w:tab/>
        <w:t>D.  MOBILE Model and Model Inputs</w:t>
      </w:r>
    </w:p>
    <w:p w:rsidR="00000000" w:rsidRDefault="00797F56">
      <w:pPr>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USEPA MOBILE computer model estimates vehicle emission factors for carbon monoxide; exhaust, brake and tire wear direct particu</w:t>
      </w:r>
      <w:r>
        <w:rPr>
          <w:rFonts w:ascii="Arial" w:hAnsi="Arial"/>
          <w:sz w:val="24"/>
        </w:rPr>
        <w:t>late matter; and ozone and particulate matter precursors.  Over time, there have been several versions of the MOBILE model developed and released by the USEPA for use by the states in estimating emissions from onroad sources.  The NJDEP used version MOBILE</w:t>
      </w:r>
      <w:r>
        <w:rPr>
          <w:rFonts w:ascii="Arial" w:hAnsi="Arial"/>
          <w:sz w:val="24"/>
        </w:rPr>
        <w:t xml:space="preserve">6.2.03 (hereafter referred to as MOBILE6) dated September 24, 2003 and officially released on May 19, 2004  (69 FR 28830 (May 19, 2004)) in developing the 2002 inventory.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The emission factors calculated by the MOBILE6 model are dependent on a variety of </w:t>
      </w:r>
      <w:r>
        <w:rPr>
          <w:rFonts w:ascii="Arial" w:hAnsi="Arial"/>
          <w:sz w:val="24"/>
        </w:rPr>
        <w:t>data, including temperature, humidity, distribution of travel speeds, fuel type, vehicle age distribution, type of inspection and maintenance (I/M) program, and roadway type.  The model is designed so that the user can input state-specific data for many of</w:t>
      </w:r>
      <w:r>
        <w:rPr>
          <w:rFonts w:ascii="Arial" w:hAnsi="Arial"/>
          <w:sz w:val="24"/>
        </w:rPr>
        <w:t xml:space="preserve"> the variables that affect vehicle emissions.  If state-specific data are unavailable, default values are also available for many of the inputs required for the model.  The inputs are shown in the calculation files included in Attachments 14 through 17.  T</w:t>
      </w:r>
      <w:r>
        <w:rPr>
          <w:rFonts w:ascii="Arial" w:hAnsi="Arial"/>
          <w:sz w:val="24"/>
        </w:rPr>
        <w:t xml:space="preserve">he model will estimate emission factors for any calendar year between 1952 and 2050, inclusive.  The 25 most recent vehicle model years are considered to be in operation in each calendar year.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MOBILE6 differs significantly from its predecessor, MOBILE5.</w:t>
      </w:r>
      <w:r>
        <w:rPr>
          <w:rFonts w:ascii="Arial" w:hAnsi="Arial"/>
          <w:sz w:val="24"/>
        </w:rPr>
        <w:t xml:space="preserve">  MOBILE6 contains new and improved data including basic emission data derived from more realistic driving conditions.  MOBILE6 also incorporates the effects of the Federal regulations affecting onroad mobile sources adopted since 1992.  As such, the MOBIL</w:t>
      </w:r>
      <w:r>
        <w:rPr>
          <w:rFonts w:ascii="Arial" w:hAnsi="Arial"/>
          <w:sz w:val="24"/>
        </w:rPr>
        <w:t>E6 model's new design no longer requires separate calculations to incorporate the effects of the Tier I and Tier 2 vehicle regulations and the Heavy Duty Diesel NO</w:t>
      </w:r>
      <w:r>
        <w:rPr>
          <w:rFonts w:ascii="Arial" w:hAnsi="Arial"/>
          <w:sz w:val="24"/>
          <w:vertAlign w:val="subscript"/>
        </w:rPr>
        <w:t>x</w:t>
      </w:r>
      <w:r>
        <w:rPr>
          <w:rFonts w:ascii="Arial" w:hAnsi="Arial"/>
          <w:sz w:val="24"/>
        </w:rPr>
        <w:t xml:space="preserve"> consent decree.  In addition the overall effectiveness of an I/M program can be directly sp</w:t>
      </w:r>
      <w:r>
        <w:rPr>
          <w:rFonts w:ascii="Arial" w:hAnsi="Arial"/>
          <w:sz w:val="24"/>
        </w:rPr>
        <w:t xml:space="preserve">ecified in the MOBILE6 input file, eliminating the need to perform multiple runs to accurately model the effects of the New Jersey “hybrid” I/M program, i.e., a program which includes both centralized and decentralized facilities.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With regard to the Sta</w:t>
      </w:r>
      <w:r>
        <w:rPr>
          <w:rFonts w:ascii="Arial" w:hAnsi="Arial"/>
          <w:sz w:val="24"/>
        </w:rPr>
        <w:t>te's I/M program, the NJDEP assumed for the 2002 inventory that New Jersey's I/M program consisted of seventy-four percent centralized facilities and twenty-six percent decentralized facilities in 2002.  This assumption is based on data from the NJDEP's I/</w:t>
      </w:r>
      <w:r>
        <w:rPr>
          <w:rFonts w:ascii="Arial" w:hAnsi="Arial"/>
          <w:sz w:val="24"/>
        </w:rPr>
        <w:t>M program database.  A detailed description of many of the specific I/M program inputs used for the 2002 inventory are documented in the November 2002 Revised Performance Standard Modeling SIP Revision.</w:t>
      </w:r>
      <w:r>
        <w:rPr>
          <w:rStyle w:val="FootnoteReference"/>
          <w:rFonts w:ascii="Arial" w:hAnsi="Arial"/>
          <w:sz w:val="24"/>
          <w:vertAlign w:val="superscript"/>
        </w:rPr>
        <w:footnoteReference w:id="12"/>
      </w:r>
      <w:r>
        <w:rPr>
          <w:rFonts w:ascii="Arial" w:hAnsi="Arial"/>
          <w:sz w:val="24"/>
        </w:rPr>
        <w:t xml:space="preserve">  In addition, the NJDEP adjusted the I/M effectivene</w:t>
      </w:r>
      <w:r>
        <w:rPr>
          <w:rFonts w:ascii="Arial" w:hAnsi="Arial"/>
          <w:sz w:val="24"/>
        </w:rPr>
        <w:t>ss values for VOC, NO</w:t>
      </w:r>
      <w:r>
        <w:rPr>
          <w:rFonts w:ascii="Arial" w:hAnsi="Arial"/>
          <w:sz w:val="24"/>
          <w:vertAlign w:val="subscript"/>
        </w:rPr>
        <w:t>x</w:t>
      </w:r>
      <w:r>
        <w:rPr>
          <w:rFonts w:ascii="Arial" w:hAnsi="Arial"/>
          <w:sz w:val="24"/>
        </w:rPr>
        <w:t>, and carbon monoxide from the performance standard values to account for the fact that ten percent of New Jersey's vehicles (i.e., those with non-switchable four wheel-drive or non-switchable traction control) receive a 2500 RPM exha</w:t>
      </w:r>
      <w:r>
        <w:rPr>
          <w:rFonts w:ascii="Arial" w:hAnsi="Arial"/>
          <w:sz w:val="24"/>
        </w:rPr>
        <w:t>ust emission test instead of an ASM5015 exhaust emission test.  By adjusting the I/M effectiveness values to match the performance standard emission factors for the entire fleet (accounting for both the vehicles receiving the ASM 5015 test and the vehicles</w:t>
      </w:r>
      <w:r>
        <w:rPr>
          <w:rFonts w:ascii="Arial" w:hAnsi="Arial"/>
          <w:sz w:val="24"/>
        </w:rPr>
        <w:t xml:space="preserve"> receiving the 2500 RPM test), the New Jersey I/M program was represented by one model run instead of a combination of two model runs.  Also, the latest vehicle registration information, updated in 2003, was used to develop the 2002 inventory.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Maximum and</w:t>
      </w:r>
      <w:r>
        <w:rPr>
          <w:rFonts w:ascii="Arial" w:hAnsi="Arial"/>
          <w:sz w:val="24"/>
        </w:rPr>
        <w:t xml:space="preserve"> minimum temperatures for specific counties were compiled from normal maximum/minimum temperatures reported for the Newark, Allentown, Philadelphia, and Atlantic City airports in the National Oceanic and Atmospheric Administration Local Climatological Data</w:t>
      </w:r>
      <w:r>
        <w:rPr>
          <w:rFonts w:ascii="Arial" w:hAnsi="Arial"/>
          <w:sz w:val="24"/>
        </w:rPr>
        <w:t xml:space="preserve"> for 2002.  The calculation file from the USEPA MOBILE6 website was used to calculate absolute humidity using the normal dry bulb temperature, the average normal relative humidity and the average mean station pressure.  The validity of the calculated absol</w:t>
      </w:r>
      <w:r>
        <w:rPr>
          <w:rFonts w:ascii="Arial" w:hAnsi="Arial"/>
          <w:sz w:val="24"/>
        </w:rPr>
        <w:t>ute humidity was then checked by computing the corresponding relative humidity at the minimum temperature.  If the resulting relative humidity exceeded 100% the absolute humidity was reduced until the relative humidity no longer exceeded 100% at the minimu</w:t>
      </w:r>
      <w:r>
        <w:rPr>
          <w:rFonts w:ascii="Arial" w:hAnsi="Arial"/>
          <w:sz w:val="24"/>
        </w:rPr>
        <w:t>m temperature.  Temperatures and absolute humidities were established for each month because the MOBILE6 model was run for each month to generate the annual emission estimates.  Also, temperatures and absolute humidities were established for average summer</w:t>
      </w:r>
      <w:r>
        <w:rPr>
          <w:rFonts w:ascii="Arial" w:hAnsi="Arial"/>
          <w:sz w:val="24"/>
        </w:rPr>
        <w:t xml:space="preserve"> (June, July, and August) and average winter (December, January, and February) periods for use in the MOBILE6 runs to generate summer and winter emissions, respectively.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The following gasoline specifications for 2002 were specified as inputs to the MOBILE</w:t>
      </w:r>
      <w:r>
        <w:rPr>
          <w:rFonts w:ascii="Arial" w:hAnsi="Arial"/>
          <w:sz w:val="24"/>
        </w:rPr>
        <w:t>6 model:</w:t>
      </w:r>
    </w:p>
    <w:p w:rsidR="00000000" w:rsidRDefault="00797F56">
      <w:pPr>
        <w:pStyle w:val="Caption"/>
        <w:jc w:val="center"/>
      </w:pPr>
      <w:r>
        <w:t xml:space="preserve">Table </w:t>
      </w:r>
      <w:r>
        <w:fldChar w:fldCharType="begin"/>
      </w:r>
      <w:r>
        <w:instrText xml:space="preserve"> SEQ Table \* ARABIC </w:instrText>
      </w:r>
      <w:r>
        <w:fldChar w:fldCharType="separate"/>
      </w:r>
      <w:r>
        <w:rPr>
          <w:noProof/>
        </w:rPr>
        <w:t>8</w:t>
      </w:r>
      <w:r>
        <w:fldChar w:fldCharType="end"/>
      </w:r>
      <w:r>
        <w:t>: Gasoline Specifications Used for 2002 in the MOBILE6 Model</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4887"/>
        <w:gridCol w:w="2006"/>
        <w:gridCol w:w="2033"/>
      </w:tblGrid>
      <w:tr w:rsidR="00000000">
        <w:tblPrEx>
          <w:tblCellMar>
            <w:top w:w="0" w:type="dxa"/>
            <w:bottom w:w="0" w:type="dxa"/>
          </w:tblCellMar>
        </w:tblPrEx>
        <w:trPr>
          <w:trHeight w:val="582"/>
          <w:jc w:val="center"/>
        </w:trPr>
        <w:tc>
          <w:tcPr>
            <w:tcW w:w="4887"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Gasoline Specifications Used for 2002 in the MOBILE Model</w:t>
            </w:r>
          </w:p>
        </w:tc>
        <w:tc>
          <w:tcPr>
            <w:tcW w:w="2006"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Northern RFG – Summer</w:t>
            </w:r>
            <w:r>
              <w:rPr>
                <w:rFonts w:ascii="Arial" w:hAnsi="Arial"/>
                <w:b/>
                <w:sz w:val="24"/>
                <w:vertAlign w:val="superscript"/>
              </w:rPr>
              <w:t>*</w:t>
            </w:r>
          </w:p>
        </w:tc>
        <w:tc>
          <w:tcPr>
            <w:tcW w:w="2033"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Northern RFG – Winter</w:t>
            </w:r>
            <w:r>
              <w:rPr>
                <w:rFonts w:ascii="Arial" w:hAnsi="Arial"/>
                <w:b/>
                <w:sz w:val="24"/>
                <w:vertAlign w:val="superscript"/>
              </w:rPr>
              <w:t>*</w:t>
            </w:r>
          </w:p>
        </w:tc>
      </w:tr>
      <w:tr w:rsidR="00000000">
        <w:tblPrEx>
          <w:tblCellMar>
            <w:top w:w="0" w:type="dxa"/>
            <w:bottom w:w="0" w:type="dxa"/>
          </w:tblCellMar>
        </w:tblPrEx>
        <w:trPr>
          <w:jc w:val="center"/>
        </w:trPr>
        <w:tc>
          <w:tcPr>
            <w:tcW w:w="4887" w:type="dxa"/>
          </w:tcPr>
          <w:p w:rsidR="00000000" w:rsidRDefault="00797F56">
            <w:pPr>
              <w:pStyle w:val="Header"/>
              <w:tabs>
                <w:tab w:val="clear" w:pos="4320"/>
                <w:tab w:val="clear" w:pos="8640"/>
                <w:tab w:val="left" w:pos="360"/>
                <w:tab w:val="left" w:pos="720"/>
                <w:tab w:val="left" w:pos="1080"/>
                <w:tab w:val="left" w:pos="1440"/>
                <w:tab w:val="left" w:pos="1800"/>
                <w:tab w:val="left" w:pos="2160"/>
              </w:tabs>
            </w:pPr>
            <w:r>
              <w:t xml:space="preserve">Reid Vapor Pressure (psi) </w:t>
            </w:r>
          </w:p>
        </w:tc>
        <w:tc>
          <w:tcPr>
            <w:tcW w:w="2006"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6.7</w:t>
            </w:r>
          </w:p>
        </w:tc>
        <w:tc>
          <w:tcPr>
            <w:tcW w:w="2033"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4887" w:type="dxa"/>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Ether Oxygen Co</w:t>
            </w:r>
            <w:r>
              <w:rPr>
                <w:rFonts w:ascii="Arial" w:hAnsi="Arial"/>
                <w:sz w:val="24"/>
              </w:rPr>
              <w:t xml:space="preserve">ntent (% by weight) </w:t>
            </w:r>
          </w:p>
        </w:tc>
        <w:tc>
          <w:tcPr>
            <w:tcW w:w="2006"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2.1</w:t>
            </w:r>
          </w:p>
        </w:tc>
        <w:tc>
          <w:tcPr>
            <w:tcW w:w="2033"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w:t>
            </w:r>
          </w:p>
        </w:tc>
      </w:tr>
      <w:tr w:rsidR="00000000">
        <w:tblPrEx>
          <w:tblCellMar>
            <w:top w:w="0" w:type="dxa"/>
            <w:bottom w:w="0" w:type="dxa"/>
          </w:tblCellMar>
        </w:tblPrEx>
        <w:trPr>
          <w:jc w:val="center"/>
        </w:trPr>
        <w:tc>
          <w:tcPr>
            <w:tcW w:w="4887" w:type="dxa"/>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Ether Market Share</w:t>
            </w:r>
          </w:p>
        </w:tc>
        <w:tc>
          <w:tcPr>
            <w:tcW w:w="2006"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100</w:t>
            </w:r>
          </w:p>
        </w:tc>
        <w:tc>
          <w:tcPr>
            <w:tcW w:w="2033"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70</w:t>
            </w:r>
          </w:p>
        </w:tc>
      </w:tr>
      <w:tr w:rsidR="00000000">
        <w:tblPrEx>
          <w:tblCellMar>
            <w:top w:w="0" w:type="dxa"/>
            <w:bottom w:w="0" w:type="dxa"/>
          </w:tblCellMar>
        </w:tblPrEx>
        <w:trPr>
          <w:jc w:val="center"/>
        </w:trPr>
        <w:tc>
          <w:tcPr>
            <w:tcW w:w="4887"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Ethanol Oxygen Content (% by weight)</w:t>
            </w:r>
          </w:p>
        </w:tc>
        <w:tc>
          <w:tcPr>
            <w:tcW w:w="2006"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2033"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3.5</w:t>
            </w:r>
          </w:p>
        </w:tc>
      </w:tr>
      <w:tr w:rsidR="00000000">
        <w:tblPrEx>
          <w:tblCellMar>
            <w:top w:w="0" w:type="dxa"/>
            <w:bottom w:w="0" w:type="dxa"/>
          </w:tblCellMar>
        </w:tblPrEx>
        <w:trPr>
          <w:jc w:val="center"/>
        </w:trPr>
        <w:tc>
          <w:tcPr>
            <w:tcW w:w="4887"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Ethanol Market Share</w:t>
            </w:r>
          </w:p>
        </w:tc>
        <w:tc>
          <w:tcPr>
            <w:tcW w:w="2006"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w:t>
            </w:r>
          </w:p>
        </w:tc>
        <w:tc>
          <w:tcPr>
            <w:tcW w:w="2033"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30</w:t>
            </w:r>
          </w:p>
        </w:tc>
      </w:tr>
      <w:tr w:rsidR="00000000">
        <w:tblPrEx>
          <w:tblCellMar>
            <w:top w:w="0" w:type="dxa"/>
            <w:bottom w:w="0" w:type="dxa"/>
          </w:tblCellMar>
        </w:tblPrEx>
        <w:trPr>
          <w:jc w:val="center"/>
        </w:trPr>
        <w:tc>
          <w:tcPr>
            <w:tcW w:w="4887"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Sulfur Content – Average (ppm)</w:t>
            </w:r>
          </w:p>
        </w:tc>
        <w:tc>
          <w:tcPr>
            <w:tcW w:w="2006"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129</w:t>
            </w:r>
          </w:p>
        </w:tc>
        <w:tc>
          <w:tcPr>
            <w:tcW w:w="2033"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279</w:t>
            </w:r>
          </w:p>
        </w:tc>
      </w:tr>
      <w:tr w:rsidR="00000000">
        <w:tblPrEx>
          <w:tblCellMar>
            <w:top w:w="0" w:type="dxa"/>
            <w:bottom w:w="0" w:type="dxa"/>
          </w:tblCellMar>
        </w:tblPrEx>
        <w:trPr>
          <w:jc w:val="center"/>
        </w:trPr>
        <w:tc>
          <w:tcPr>
            <w:tcW w:w="4887"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Sulfur Content – Maximum (ppm)</w:t>
            </w:r>
          </w:p>
        </w:tc>
        <w:tc>
          <w:tcPr>
            <w:tcW w:w="2006"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1000</w:t>
            </w:r>
          </w:p>
        </w:tc>
        <w:tc>
          <w:tcPr>
            <w:tcW w:w="2033"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1000</w:t>
            </w:r>
          </w:p>
        </w:tc>
      </w:tr>
    </w:tbl>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Northern RFG Summer specifications were use</w:t>
      </w:r>
      <w:r>
        <w:rPr>
          <w:rFonts w:ascii="Arial" w:hAnsi="Arial"/>
        </w:rPr>
        <w:t xml:space="preserve">d for MOBILE runs for the months of May through September. Northern RFG Winter specifications were used for MOBILE runs for the months of October through April.  </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No actual data for RVP winter gasoline in New Jersey could be found so this value was set a</w:t>
      </w:r>
      <w:r>
        <w:rPr>
          <w:rFonts w:ascii="Arial" w:hAnsi="Arial"/>
          <w:sz w:val="24"/>
        </w:rPr>
        <w:t>t the maximum specification of 15 psi.</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The MOBILE6 inputs for Stage 2 effectiveness has been set at 62% based on calculations performed pursuant to New Jersey rule amendments involving Stage 2 controls.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inventory was developed using a MOBILE6 R</w:t>
      </w:r>
      <w:r>
        <w:rPr>
          <w:rFonts w:ascii="Arial" w:hAnsi="Arial"/>
          <w:sz w:val="24"/>
        </w:rPr>
        <w:t>ebuild Program effectiveness rate of 14% to reduce heavy-duty diesel vehicle NO</w:t>
      </w:r>
      <w:r>
        <w:rPr>
          <w:rFonts w:ascii="Arial" w:hAnsi="Arial"/>
          <w:sz w:val="24"/>
          <w:vertAlign w:val="subscript"/>
        </w:rPr>
        <w:t>x</w:t>
      </w:r>
      <w:r>
        <w:rPr>
          <w:rFonts w:ascii="Arial" w:hAnsi="Arial"/>
          <w:sz w:val="24"/>
        </w:rPr>
        <w:t xml:space="preserve"> off-cycle emissions.  Recent national data on the actual numbers of chip reflashes being performed during engine rebuilds has indicated that the effectiveness of this program </w:t>
      </w:r>
      <w:r>
        <w:rPr>
          <w:rFonts w:ascii="Arial" w:hAnsi="Arial"/>
          <w:sz w:val="24"/>
        </w:rPr>
        <w:t>has been significantly less than the suggested MOBILE6 value of 90%.  New Jersey has used an effectiveness rate of 14% for 2002 based on the USEPA program summary data reported as of March 31, 2003.</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Annual emissions were calculated by performing separate </w:t>
      </w:r>
      <w:r>
        <w:rPr>
          <w:rFonts w:ascii="Arial" w:hAnsi="Arial"/>
          <w:sz w:val="24"/>
        </w:rPr>
        <w:t xml:space="preserve">MOBILE runs for each month and averaging the monthly results together to obtain annual averages. The SEASON command was set appropriately for each month so that the correct reformulated gasoline rules would be applied to each month. </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 </w:t>
      </w:r>
    </w:p>
    <w:p w:rsidR="00000000" w:rsidRDefault="00797F56">
      <w:pPr>
        <w:pStyle w:val="Heading2"/>
        <w:numPr>
          <w:ilvl w:val="0"/>
          <w:numId w:val="45"/>
        </w:numPr>
      </w:pPr>
      <w:r>
        <w:t>South Jersey Transpo</w:t>
      </w:r>
      <w:r>
        <w:t xml:space="preserve">rtation Planning Organization and North Jersey </w:t>
      </w:r>
    </w:p>
    <w:p w:rsidR="00000000" w:rsidRDefault="00797F56">
      <w:pPr>
        <w:pStyle w:val="Heading2"/>
        <w:ind w:left="720"/>
      </w:pPr>
      <w:r>
        <w:t xml:space="preserve">      Transportation Planning Authority Emission Calculations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Both the South Jersey Transportation Planning Organization and the North Jersey Transportation Planning Authority use a computer model called PPS</w:t>
      </w:r>
      <w:r>
        <w:rPr>
          <w:rFonts w:ascii="Arial" w:hAnsi="Arial"/>
          <w:sz w:val="24"/>
        </w:rPr>
        <w:t>UITE to estimate emissions from onroad sources.  PPSUITE is a group of computer programs that modifies and converts output data from the TDMs, generates MOBILE6 input files, and summarizes MOBILE6 output files, including the calculation of emission invento</w:t>
      </w:r>
      <w:r>
        <w:rPr>
          <w:rFonts w:ascii="Arial" w:hAnsi="Arial"/>
          <w:sz w:val="24"/>
        </w:rPr>
        <w:t xml:space="preserve">ries using DVMT and emission factors.  PPSUITE Version 5 was designed to be compatible with MOBILE6 and was the version used to develop the 2002 emission inventory.  The PPSUITE computer files are contained in Attachment 14.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PPSUITE allows the user to p</w:t>
      </w:r>
      <w:r>
        <w:rPr>
          <w:rFonts w:ascii="Arial" w:hAnsi="Arial"/>
          <w:sz w:val="24"/>
        </w:rPr>
        <w:t xml:space="preserve">erform adjustments to the raw outputs from the TDMs.  In addition, PPSUITE calculates link capacities and speed distributions for each hour.  Speeds are adjusted when roadways experience overcapacity situations (i.e., traffic jams).  PPSUITE then combines </w:t>
      </w:r>
      <w:r>
        <w:rPr>
          <w:rFonts w:ascii="Arial" w:hAnsi="Arial"/>
          <w:sz w:val="24"/>
        </w:rPr>
        <w:t>the adjusted traffic activity data with the non-traffic-activity MOBILE6 input parameters (such as the I/M program description) to generate a MOBILE6 input file (this file is called M6input.in).  A separate MOBILE6 run is performed for each county with sep</w:t>
      </w:r>
      <w:r>
        <w:rPr>
          <w:rFonts w:ascii="Arial" w:hAnsi="Arial"/>
          <w:sz w:val="24"/>
        </w:rPr>
        <w:t xml:space="preserve">arate scenarios for each roadway type.  After MOBILE6 is run, PPSUITE multiples vehicle miles traveled by the MOBILE6 emission factors to produce emission inventory results.  To accomplish this, PPSUITE uses the composite MOBILE6 emission factors from the </w:t>
      </w:r>
      <w:r>
        <w:rPr>
          <w:rFonts w:ascii="Arial" w:hAnsi="Arial"/>
          <w:sz w:val="24"/>
        </w:rPr>
        <w:t>MOBILE6 descriptive output.  In order to calculate annual emissions, separate sets of MOBILE6 runs were performed for each month and then the 12 months of results were averaged together to compute the annual emissions.  For the typical summer or winter wee</w:t>
      </w:r>
      <w:r>
        <w:rPr>
          <w:rFonts w:ascii="Arial" w:hAnsi="Arial"/>
          <w:sz w:val="24"/>
        </w:rPr>
        <w:t xml:space="preserve">kday emissions, only one set of MOBILE6 runs were necessary.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noProof/>
          <w:sz w:val="24"/>
        </w:rPr>
      </w:pPr>
      <w:r>
        <w:rPr>
          <w:rFonts w:ascii="Arial" w:hAnsi="Arial"/>
          <w:noProof/>
          <w:sz w:val="24"/>
        </w:rPr>
        <w:t>The files used to generate the 2002 onroad source emission inventory for the North Jersey Transportation Planning Authority and the South Jersey Transportation Planning Organization are contain</w:t>
      </w:r>
      <w:r>
        <w:rPr>
          <w:rFonts w:ascii="Arial" w:hAnsi="Arial"/>
          <w:noProof/>
          <w:sz w:val="24"/>
        </w:rPr>
        <w:t>ed in Attachments 15 and 16, respectively.</w:t>
      </w:r>
    </w:p>
    <w:p w:rsidR="00000000" w:rsidRDefault="00797F56">
      <w:pPr>
        <w:pStyle w:val="Heading2"/>
        <w:rPr>
          <w:noProof/>
        </w:rPr>
      </w:pPr>
    </w:p>
    <w:p w:rsidR="00000000" w:rsidRDefault="00797F56">
      <w:pPr>
        <w:pStyle w:val="Heading2"/>
        <w:rPr>
          <w:noProof/>
        </w:rPr>
      </w:pPr>
      <w:r>
        <w:rPr>
          <w:noProof/>
        </w:rPr>
        <w:tab/>
        <w:t>F.  Delaware Valley Regional Planning Commission Emission Calculations</w:t>
      </w:r>
    </w:p>
    <w:p w:rsidR="00000000" w:rsidRDefault="00797F56">
      <w:pPr>
        <w:tabs>
          <w:tab w:val="left" w:pos="360"/>
          <w:tab w:val="left" w:pos="720"/>
          <w:tab w:val="left" w:pos="1080"/>
          <w:tab w:val="left" w:pos="1440"/>
          <w:tab w:val="left" w:pos="1800"/>
          <w:tab w:val="left" w:pos="2160"/>
        </w:tabs>
        <w:rPr>
          <w:rFonts w:ascii="Arial" w:hAnsi="Arial"/>
          <w:noProof/>
          <w:sz w:val="24"/>
        </w:rPr>
      </w:pPr>
    </w:p>
    <w:p w:rsidR="00000000" w:rsidRDefault="00797F56">
      <w:pPr>
        <w:tabs>
          <w:tab w:val="left" w:pos="360"/>
          <w:tab w:val="left" w:pos="720"/>
          <w:tab w:val="left" w:pos="1080"/>
          <w:tab w:val="left" w:pos="1440"/>
          <w:tab w:val="left" w:pos="1800"/>
          <w:tab w:val="left" w:pos="2160"/>
        </w:tabs>
        <w:rPr>
          <w:rFonts w:ascii="Arial" w:hAnsi="Arial"/>
          <w:noProof/>
          <w:sz w:val="24"/>
        </w:rPr>
      </w:pPr>
      <w:r>
        <w:rPr>
          <w:rFonts w:ascii="Arial" w:hAnsi="Arial"/>
          <w:noProof/>
          <w:sz w:val="24"/>
        </w:rPr>
        <w:t>The Delaware Valley Regional Planning Commission uses a slightly different process to calculate onroad emissions.  First, the TDM is used t</w:t>
      </w:r>
      <w:r>
        <w:rPr>
          <w:rFonts w:ascii="Arial" w:hAnsi="Arial"/>
          <w:noProof/>
          <w:sz w:val="24"/>
        </w:rPr>
        <w:t>o determine the highway/transit volumes and the resultant vehicle miles traveled inventory.  Output from the TDM is input into a postprocessor along with speed curve data to generate MOBILE6 input files.  The MOBILE6 input files consist of speed distributi</w:t>
      </w:r>
      <w:r>
        <w:rPr>
          <w:rFonts w:ascii="Arial" w:hAnsi="Arial"/>
          <w:noProof/>
          <w:sz w:val="24"/>
        </w:rPr>
        <w:t>on files (*.sp files), vehicle miles traveled by facility files (*.fc files), and hourly vehicle miles traveled files (*.hr files) for each county.  MOBILE6 is then run with each scenario representing a different county.  Composite emission factors from th</w:t>
      </w:r>
      <w:r>
        <w:rPr>
          <w:rFonts w:ascii="Arial" w:hAnsi="Arial"/>
          <w:noProof/>
          <w:sz w:val="24"/>
        </w:rPr>
        <w:t>e MOBILE6 descriptive output are combined with vehicle miles traveled data in a spreadsheet to calculate emission inventories by county.  Similar to the other Metropolitan Planning Organizations, in order to calculate annual emissions separate sets of MOBI</w:t>
      </w:r>
      <w:r>
        <w:rPr>
          <w:rFonts w:ascii="Arial" w:hAnsi="Arial"/>
          <w:noProof/>
          <w:sz w:val="24"/>
        </w:rPr>
        <w:t>LE6 runs were performed for each month and then the twelve months of results were averaged together to compute the annual emissions.  Separate single runs were performed to calculate summer and winter emissions respectively.  The files used to generate the</w:t>
      </w:r>
      <w:r>
        <w:rPr>
          <w:rFonts w:ascii="Arial" w:hAnsi="Arial"/>
          <w:noProof/>
          <w:sz w:val="24"/>
        </w:rPr>
        <w:t xml:space="preserve"> 2002 on-road source emission inventory for the Delaware Valley Regional Planning Commission are contained in Attachment 17.</w:t>
      </w:r>
    </w:p>
    <w:p w:rsidR="00000000" w:rsidRDefault="00797F56">
      <w:pPr>
        <w:tabs>
          <w:tab w:val="left" w:pos="360"/>
          <w:tab w:val="left" w:pos="720"/>
          <w:tab w:val="left" w:pos="1080"/>
          <w:tab w:val="left" w:pos="1440"/>
          <w:tab w:val="left" w:pos="1800"/>
          <w:tab w:val="left" w:pos="2160"/>
        </w:tabs>
        <w:rPr>
          <w:rFonts w:ascii="Arial" w:hAnsi="Arial"/>
          <w:noProof/>
          <w:sz w:val="24"/>
        </w:rPr>
      </w:pPr>
    </w:p>
    <w:p w:rsidR="00000000" w:rsidRDefault="00797F56">
      <w:pPr>
        <w:pStyle w:val="Heading2"/>
        <w:rPr>
          <w:noProof/>
        </w:rPr>
      </w:pPr>
      <w:r>
        <w:rPr>
          <w:noProof/>
        </w:rPr>
        <w:tab/>
        <w:t>G.  Summary of On-road Inventory Data</w:t>
      </w:r>
    </w:p>
    <w:p w:rsidR="00000000" w:rsidRDefault="00797F56">
      <w:pPr>
        <w:tabs>
          <w:tab w:val="left" w:pos="360"/>
          <w:tab w:val="left" w:pos="720"/>
          <w:tab w:val="left" w:pos="1080"/>
          <w:tab w:val="left" w:pos="1440"/>
          <w:tab w:val="left" w:pos="1800"/>
          <w:tab w:val="left" w:pos="2160"/>
        </w:tabs>
        <w:rPr>
          <w:rFonts w:ascii="Arial" w:hAnsi="Arial"/>
          <w:noProof/>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noProof/>
          <w:sz w:val="24"/>
        </w:rPr>
        <w:t>Table 9 presents the 2002 onroad source emission inventory by county.  Attachment 18</w:t>
      </w:r>
      <w:r>
        <w:rPr>
          <w:rFonts w:ascii="Arial" w:hAnsi="Arial"/>
          <w:b/>
          <w:noProof/>
          <w:sz w:val="24"/>
        </w:rPr>
        <w:t xml:space="preserve"> </w:t>
      </w:r>
      <w:r>
        <w:rPr>
          <w:rFonts w:ascii="Arial" w:hAnsi="Arial"/>
          <w:noProof/>
          <w:sz w:val="24"/>
        </w:rPr>
        <w:t>conta</w:t>
      </w:r>
      <w:r>
        <w:rPr>
          <w:rFonts w:ascii="Arial" w:hAnsi="Arial"/>
          <w:noProof/>
          <w:sz w:val="24"/>
        </w:rPr>
        <w:t>ins the detailed onroad emission inventory by county and SCC (vehicle type). Attachment 19 contains the Stage 2 vehicle refueling emissions by county.  These VOC emissions were calculated and reported for average summer and average annual conditions.</w:t>
      </w:r>
      <w:r>
        <w:rPr>
          <w:rFonts w:ascii="Arial" w:hAnsi="Arial"/>
          <w:sz w:val="24"/>
        </w:rPr>
        <w:t xml:space="preserve">  The </w:t>
      </w:r>
      <w:r>
        <w:rPr>
          <w:rFonts w:ascii="Arial" w:hAnsi="Arial"/>
          <w:sz w:val="24"/>
        </w:rPr>
        <w:t>2002 statewide Stage 2 refueling emissions are 11.83 tons per summer day and 5,281 tons per year.</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Caption"/>
        <w:jc w:val="center"/>
        <w:outlineLvl w:val="0"/>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9</w:t>
      </w:r>
      <w:r>
        <w:rPr>
          <w:sz w:val="20"/>
        </w:rPr>
        <w:fldChar w:fldCharType="end"/>
      </w:r>
      <w:r>
        <w:rPr>
          <w:sz w:val="20"/>
        </w:rPr>
        <w:t>:  2002 Statewide On-road Source Emission Inventory by County and Pollutant</w:t>
      </w:r>
    </w:p>
    <w:p w:rsidR="00000000" w:rsidRDefault="00797F56">
      <w:pPr>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440"/>
        <w:gridCol w:w="1440"/>
        <w:gridCol w:w="1440"/>
        <w:gridCol w:w="1440"/>
        <w:gridCol w:w="1440"/>
        <w:gridCol w:w="1188"/>
      </w:tblGrid>
      <w:tr w:rsidR="00000000">
        <w:tblPrEx>
          <w:tblCellMar>
            <w:top w:w="0" w:type="dxa"/>
            <w:bottom w:w="0" w:type="dxa"/>
          </w:tblCellMar>
        </w:tblPrEx>
        <w:trPr>
          <w:cantSplit/>
          <w:jc w:val="center"/>
        </w:trPr>
        <w:tc>
          <w:tcPr>
            <w:tcW w:w="144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88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88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c>
          <w:tcPr>
            <w:tcW w:w="2628" w:type="dxa"/>
            <w:gridSpan w:val="2"/>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44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w:t>
            </w:r>
            <w:r>
              <w:rPr>
                <w:rFonts w:ascii="Arial" w:hAnsi="Arial"/>
                <w:b/>
              </w:rPr>
              <w:t xml:space="preserve">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188"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44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12.85</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3,613</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24.50</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6,764</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155.53</w:t>
            </w:r>
          </w:p>
        </w:tc>
        <w:tc>
          <w:tcPr>
            <w:tcW w:w="1188"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53,885</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36.09</w:t>
            </w:r>
          </w:p>
        </w:tc>
        <w:tc>
          <w:tcPr>
            <w:tcW w:w="1440" w:type="dxa"/>
          </w:tcPr>
          <w:p w:rsidR="00000000" w:rsidRDefault="00797F56">
            <w:pPr>
              <w:jc w:val="right"/>
              <w:rPr>
                <w:rFonts w:ascii="Arial" w:hAnsi="Arial"/>
                <w:snapToGrid w:val="0"/>
                <w:color w:val="000000"/>
              </w:rPr>
            </w:pPr>
            <w:r>
              <w:rPr>
                <w:rFonts w:ascii="Arial" w:hAnsi="Arial"/>
                <w:snapToGrid w:val="0"/>
                <w:color w:val="000000"/>
              </w:rPr>
              <w:t>14,048</w:t>
            </w:r>
          </w:p>
        </w:tc>
        <w:tc>
          <w:tcPr>
            <w:tcW w:w="1440" w:type="dxa"/>
          </w:tcPr>
          <w:p w:rsidR="00000000" w:rsidRDefault="00797F56">
            <w:pPr>
              <w:jc w:val="right"/>
              <w:rPr>
                <w:rFonts w:ascii="Arial" w:hAnsi="Arial"/>
                <w:snapToGrid w:val="0"/>
                <w:color w:val="000000"/>
              </w:rPr>
            </w:pPr>
            <w:r>
              <w:rPr>
                <w:rFonts w:ascii="Arial" w:hAnsi="Arial"/>
                <w:snapToGrid w:val="0"/>
                <w:color w:val="000000"/>
              </w:rPr>
              <w:t>63.24</w:t>
            </w:r>
          </w:p>
        </w:tc>
        <w:tc>
          <w:tcPr>
            <w:tcW w:w="1440" w:type="dxa"/>
          </w:tcPr>
          <w:p w:rsidR="00000000" w:rsidRDefault="00797F56">
            <w:pPr>
              <w:jc w:val="right"/>
              <w:rPr>
                <w:rFonts w:ascii="Arial" w:hAnsi="Arial"/>
                <w:snapToGrid w:val="0"/>
                <w:color w:val="000000"/>
              </w:rPr>
            </w:pPr>
            <w:r>
              <w:rPr>
                <w:rFonts w:ascii="Arial" w:hAnsi="Arial"/>
                <w:snapToGrid w:val="0"/>
                <w:color w:val="000000"/>
              </w:rPr>
              <w:t>23,917</w:t>
            </w:r>
          </w:p>
        </w:tc>
        <w:tc>
          <w:tcPr>
            <w:tcW w:w="1440" w:type="dxa"/>
          </w:tcPr>
          <w:p w:rsidR="00000000" w:rsidRDefault="00797F56">
            <w:pPr>
              <w:jc w:val="right"/>
              <w:rPr>
                <w:rFonts w:ascii="Arial" w:hAnsi="Arial"/>
                <w:snapToGrid w:val="0"/>
                <w:color w:val="000000"/>
              </w:rPr>
            </w:pPr>
            <w:r>
              <w:rPr>
                <w:rFonts w:ascii="Arial" w:hAnsi="Arial"/>
                <w:snapToGrid w:val="0"/>
                <w:color w:val="000000"/>
              </w:rPr>
              <w:t>324.50</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166,589</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15.80</w:t>
            </w:r>
          </w:p>
        </w:tc>
        <w:tc>
          <w:tcPr>
            <w:tcW w:w="1440" w:type="dxa"/>
          </w:tcPr>
          <w:p w:rsidR="00000000" w:rsidRDefault="00797F56">
            <w:pPr>
              <w:jc w:val="right"/>
              <w:rPr>
                <w:rFonts w:ascii="Arial" w:hAnsi="Arial"/>
                <w:snapToGrid w:val="0"/>
                <w:color w:val="000000"/>
              </w:rPr>
            </w:pPr>
            <w:r>
              <w:rPr>
                <w:rFonts w:ascii="Arial" w:hAnsi="Arial"/>
                <w:snapToGrid w:val="0"/>
                <w:color w:val="000000"/>
              </w:rPr>
              <w:t>6,278</w:t>
            </w:r>
          </w:p>
        </w:tc>
        <w:tc>
          <w:tcPr>
            <w:tcW w:w="1440" w:type="dxa"/>
          </w:tcPr>
          <w:p w:rsidR="00000000" w:rsidRDefault="00797F56">
            <w:pPr>
              <w:jc w:val="right"/>
              <w:rPr>
                <w:rFonts w:ascii="Arial" w:hAnsi="Arial"/>
                <w:snapToGrid w:val="0"/>
                <w:color w:val="000000"/>
              </w:rPr>
            </w:pPr>
            <w:r>
              <w:rPr>
                <w:rFonts w:ascii="Arial" w:hAnsi="Arial"/>
                <w:snapToGrid w:val="0"/>
                <w:color w:val="000000"/>
              </w:rPr>
              <w:t>31.10</w:t>
            </w:r>
          </w:p>
        </w:tc>
        <w:tc>
          <w:tcPr>
            <w:tcW w:w="1440" w:type="dxa"/>
          </w:tcPr>
          <w:p w:rsidR="00000000" w:rsidRDefault="00797F56">
            <w:pPr>
              <w:jc w:val="right"/>
              <w:rPr>
                <w:rFonts w:ascii="Arial" w:hAnsi="Arial"/>
                <w:snapToGrid w:val="0"/>
                <w:color w:val="000000"/>
              </w:rPr>
            </w:pPr>
            <w:r>
              <w:rPr>
                <w:rFonts w:ascii="Arial" w:hAnsi="Arial"/>
                <w:snapToGrid w:val="0"/>
                <w:color w:val="000000"/>
              </w:rPr>
              <w:t>11,644</w:t>
            </w:r>
          </w:p>
        </w:tc>
        <w:tc>
          <w:tcPr>
            <w:tcW w:w="1440" w:type="dxa"/>
          </w:tcPr>
          <w:p w:rsidR="00000000" w:rsidRDefault="00797F56">
            <w:pPr>
              <w:jc w:val="right"/>
              <w:rPr>
                <w:rFonts w:ascii="Arial" w:hAnsi="Arial"/>
                <w:snapToGrid w:val="0"/>
                <w:color w:val="000000"/>
              </w:rPr>
            </w:pPr>
            <w:r>
              <w:rPr>
                <w:rFonts w:ascii="Arial" w:hAnsi="Arial"/>
                <w:snapToGrid w:val="0"/>
                <w:color w:val="000000"/>
              </w:rPr>
              <w:t>168.90</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83,768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13.80</w:t>
            </w:r>
          </w:p>
        </w:tc>
        <w:tc>
          <w:tcPr>
            <w:tcW w:w="1440" w:type="dxa"/>
          </w:tcPr>
          <w:p w:rsidR="00000000" w:rsidRDefault="00797F56">
            <w:pPr>
              <w:jc w:val="right"/>
              <w:rPr>
                <w:rFonts w:ascii="Arial" w:hAnsi="Arial"/>
                <w:snapToGrid w:val="0"/>
                <w:color w:val="000000"/>
              </w:rPr>
            </w:pPr>
            <w:r>
              <w:rPr>
                <w:rFonts w:ascii="Arial" w:hAnsi="Arial"/>
                <w:snapToGrid w:val="0"/>
                <w:color w:val="000000"/>
              </w:rPr>
              <w:t>5,512</w:t>
            </w:r>
          </w:p>
        </w:tc>
        <w:tc>
          <w:tcPr>
            <w:tcW w:w="1440" w:type="dxa"/>
          </w:tcPr>
          <w:p w:rsidR="00000000" w:rsidRDefault="00797F56">
            <w:pPr>
              <w:jc w:val="right"/>
              <w:rPr>
                <w:rFonts w:ascii="Arial" w:hAnsi="Arial"/>
                <w:snapToGrid w:val="0"/>
                <w:color w:val="000000"/>
              </w:rPr>
            </w:pPr>
            <w:r>
              <w:rPr>
                <w:rFonts w:ascii="Arial" w:hAnsi="Arial"/>
                <w:snapToGrid w:val="0"/>
                <w:color w:val="000000"/>
              </w:rPr>
              <w:t>27.00</w:t>
            </w:r>
          </w:p>
        </w:tc>
        <w:tc>
          <w:tcPr>
            <w:tcW w:w="1440" w:type="dxa"/>
          </w:tcPr>
          <w:p w:rsidR="00000000" w:rsidRDefault="00797F56">
            <w:pPr>
              <w:jc w:val="right"/>
              <w:rPr>
                <w:rFonts w:ascii="Arial" w:hAnsi="Arial"/>
                <w:snapToGrid w:val="0"/>
                <w:color w:val="000000"/>
              </w:rPr>
            </w:pPr>
            <w:r>
              <w:rPr>
                <w:rFonts w:ascii="Arial" w:hAnsi="Arial"/>
                <w:snapToGrid w:val="0"/>
                <w:color w:val="000000"/>
              </w:rPr>
              <w:t>10,07</w:t>
            </w:r>
            <w:r>
              <w:rPr>
                <w:rFonts w:ascii="Arial" w:hAnsi="Arial"/>
                <w:snapToGrid w:val="0"/>
                <w:color w:val="000000"/>
              </w:rPr>
              <w:t>4</w:t>
            </w:r>
          </w:p>
        </w:tc>
        <w:tc>
          <w:tcPr>
            <w:tcW w:w="1440" w:type="dxa"/>
          </w:tcPr>
          <w:p w:rsidR="00000000" w:rsidRDefault="00797F56">
            <w:pPr>
              <w:jc w:val="right"/>
              <w:rPr>
                <w:rFonts w:ascii="Arial" w:hAnsi="Arial"/>
                <w:snapToGrid w:val="0"/>
                <w:color w:val="000000"/>
              </w:rPr>
            </w:pPr>
            <w:r>
              <w:rPr>
                <w:rFonts w:ascii="Arial" w:hAnsi="Arial"/>
                <w:snapToGrid w:val="0"/>
                <w:color w:val="000000"/>
              </w:rPr>
              <w:t>145.90</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72,489</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4.72</w:t>
            </w:r>
          </w:p>
        </w:tc>
        <w:tc>
          <w:tcPr>
            <w:tcW w:w="1440" w:type="dxa"/>
          </w:tcPr>
          <w:p w:rsidR="00000000" w:rsidRDefault="00797F56">
            <w:pPr>
              <w:jc w:val="right"/>
              <w:rPr>
                <w:rFonts w:ascii="Arial" w:hAnsi="Arial"/>
                <w:snapToGrid w:val="0"/>
                <w:color w:val="000000"/>
              </w:rPr>
            </w:pPr>
            <w:r>
              <w:rPr>
                <w:rFonts w:ascii="Arial" w:hAnsi="Arial"/>
                <w:snapToGrid w:val="0"/>
                <w:color w:val="000000"/>
              </w:rPr>
              <w:t>1,348</w:t>
            </w:r>
          </w:p>
        </w:tc>
        <w:tc>
          <w:tcPr>
            <w:tcW w:w="1440" w:type="dxa"/>
          </w:tcPr>
          <w:p w:rsidR="00000000" w:rsidRDefault="00797F56">
            <w:pPr>
              <w:jc w:val="right"/>
              <w:rPr>
                <w:rFonts w:ascii="Arial" w:hAnsi="Arial"/>
                <w:snapToGrid w:val="0"/>
                <w:color w:val="000000"/>
              </w:rPr>
            </w:pPr>
            <w:r>
              <w:rPr>
                <w:rFonts w:ascii="Arial" w:hAnsi="Arial"/>
                <w:snapToGrid w:val="0"/>
                <w:color w:val="000000"/>
              </w:rPr>
              <w:t>8.82</w:t>
            </w:r>
          </w:p>
        </w:tc>
        <w:tc>
          <w:tcPr>
            <w:tcW w:w="1440" w:type="dxa"/>
          </w:tcPr>
          <w:p w:rsidR="00000000" w:rsidRDefault="00797F56">
            <w:pPr>
              <w:jc w:val="right"/>
              <w:rPr>
                <w:rFonts w:ascii="Arial" w:hAnsi="Arial"/>
                <w:snapToGrid w:val="0"/>
                <w:color w:val="000000"/>
              </w:rPr>
            </w:pPr>
            <w:r>
              <w:rPr>
                <w:rFonts w:ascii="Arial" w:hAnsi="Arial"/>
                <w:snapToGrid w:val="0"/>
                <w:color w:val="000000"/>
              </w:rPr>
              <w:t>2,433</w:t>
            </w:r>
          </w:p>
        </w:tc>
        <w:tc>
          <w:tcPr>
            <w:tcW w:w="1440" w:type="dxa"/>
          </w:tcPr>
          <w:p w:rsidR="00000000" w:rsidRDefault="00797F56">
            <w:pPr>
              <w:jc w:val="right"/>
              <w:rPr>
                <w:rFonts w:ascii="Arial" w:hAnsi="Arial"/>
                <w:snapToGrid w:val="0"/>
                <w:color w:val="000000"/>
              </w:rPr>
            </w:pPr>
            <w:r>
              <w:rPr>
                <w:rFonts w:ascii="Arial" w:hAnsi="Arial"/>
                <w:snapToGrid w:val="0"/>
                <w:color w:val="000000"/>
              </w:rPr>
              <w:t>53.58</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18,758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5.37</w:t>
            </w:r>
          </w:p>
        </w:tc>
        <w:tc>
          <w:tcPr>
            <w:tcW w:w="1440" w:type="dxa"/>
          </w:tcPr>
          <w:p w:rsidR="00000000" w:rsidRDefault="00797F56">
            <w:pPr>
              <w:jc w:val="right"/>
              <w:rPr>
                <w:rFonts w:ascii="Arial" w:hAnsi="Arial"/>
                <w:snapToGrid w:val="0"/>
                <w:color w:val="000000"/>
              </w:rPr>
            </w:pPr>
            <w:r>
              <w:rPr>
                <w:rFonts w:ascii="Arial" w:hAnsi="Arial"/>
                <w:snapToGrid w:val="0"/>
                <w:color w:val="000000"/>
              </w:rPr>
              <w:t>1,492</w:t>
            </w:r>
          </w:p>
        </w:tc>
        <w:tc>
          <w:tcPr>
            <w:tcW w:w="1440" w:type="dxa"/>
          </w:tcPr>
          <w:p w:rsidR="00000000" w:rsidRDefault="00797F56">
            <w:pPr>
              <w:jc w:val="right"/>
              <w:rPr>
                <w:rFonts w:ascii="Arial" w:hAnsi="Arial"/>
                <w:snapToGrid w:val="0"/>
                <w:color w:val="000000"/>
              </w:rPr>
            </w:pPr>
            <w:r>
              <w:rPr>
                <w:rFonts w:ascii="Arial" w:hAnsi="Arial"/>
                <w:snapToGrid w:val="0"/>
                <w:color w:val="000000"/>
              </w:rPr>
              <w:t>10.61</w:t>
            </w:r>
          </w:p>
        </w:tc>
        <w:tc>
          <w:tcPr>
            <w:tcW w:w="1440" w:type="dxa"/>
          </w:tcPr>
          <w:p w:rsidR="00000000" w:rsidRDefault="00797F56">
            <w:pPr>
              <w:jc w:val="right"/>
              <w:rPr>
                <w:rFonts w:ascii="Arial" w:hAnsi="Arial"/>
                <w:snapToGrid w:val="0"/>
                <w:color w:val="000000"/>
              </w:rPr>
            </w:pPr>
            <w:r>
              <w:rPr>
                <w:rFonts w:ascii="Arial" w:hAnsi="Arial"/>
                <w:snapToGrid w:val="0"/>
                <w:color w:val="000000"/>
              </w:rPr>
              <w:t>2,883</w:t>
            </w:r>
          </w:p>
        </w:tc>
        <w:tc>
          <w:tcPr>
            <w:tcW w:w="1440" w:type="dxa"/>
          </w:tcPr>
          <w:p w:rsidR="00000000" w:rsidRDefault="00797F56">
            <w:pPr>
              <w:jc w:val="right"/>
              <w:rPr>
                <w:rFonts w:ascii="Arial" w:hAnsi="Arial"/>
                <w:snapToGrid w:val="0"/>
                <w:color w:val="000000"/>
              </w:rPr>
            </w:pPr>
            <w:r>
              <w:rPr>
                <w:rFonts w:ascii="Arial" w:hAnsi="Arial"/>
                <w:snapToGrid w:val="0"/>
                <w:color w:val="000000"/>
              </w:rPr>
              <w:t>56.91</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19,994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18.26</w:t>
            </w:r>
          </w:p>
        </w:tc>
        <w:tc>
          <w:tcPr>
            <w:tcW w:w="1440" w:type="dxa"/>
          </w:tcPr>
          <w:p w:rsidR="00000000" w:rsidRDefault="00797F56">
            <w:pPr>
              <w:jc w:val="right"/>
              <w:rPr>
                <w:rFonts w:ascii="Arial" w:hAnsi="Arial"/>
                <w:snapToGrid w:val="0"/>
                <w:color w:val="000000"/>
              </w:rPr>
            </w:pPr>
            <w:r>
              <w:rPr>
                <w:rFonts w:ascii="Arial" w:hAnsi="Arial"/>
                <w:snapToGrid w:val="0"/>
                <w:color w:val="000000"/>
              </w:rPr>
              <w:t>7,238</w:t>
            </w:r>
          </w:p>
        </w:tc>
        <w:tc>
          <w:tcPr>
            <w:tcW w:w="1440" w:type="dxa"/>
          </w:tcPr>
          <w:p w:rsidR="00000000" w:rsidRDefault="00797F56">
            <w:pPr>
              <w:jc w:val="right"/>
              <w:rPr>
                <w:rFonts w:ascii="Arial" w:hAnsi="Arial"/>
                <w:snapToGrid w:val="0"/>
                <w:color w:val="000000"/>
              </w:rPr>
            </w:pPr>
            <w:r>
              <w:rPr>
                <w:rFonts w:ascii="Arial" w:hAnsi="Arial"/>
                <w:snapToGrid w:val="0"/>
                <w:color w:val="000000"/>
              </w:rPr>
              <w:t>44.06</w:t>
            </w:r>
          </w:p>
        </w:tc>
        <w:tc>
          <w:tcPr>
            <w:tcW w:w="1440" w:type="dxa"/>
          </w:tcPr>
          <w:p w:rsidR="00000000" w:rsidRDefault="00797F56">
            <w:pPr>
              <w:jc w:val="right"/>
              <w:rPr>
                <w:rFonts w:ascii="Arial" w:hAnsi="Arial"/>
                <w:snapToGrid w:val="0"/>
                <w:color w:val="000000"/>
              </w:rPr>
            </w:pPr>
            <w:r>
              <w:rPr>
                <w:rFonts w:ascii="Arial" w:hAnsi="Arial"/>
                <w:snapToGrid w:val="0"/>
                <w:color w:val="000000"/>
              </w:rPr>
              <w:t>16,537</w:t>
            </w:r>
          </w:p>
        </w:tc>
        <w:tc>
          <w:tcPr>
            <w:tcW w:w="1440" w:type="dxa"/>
          </w:tcPr>
          <w:p w:rsidR="00000000" w:rsidRDefault="00797F56">
            <w:pPr>
              <w:jc w:val="right"/>
              <w:rPr>
                <w:rFonts w:ascii="Arial" w:hAnsi="Arial"/>
                <w:snapToGrid w:val="0"/>
                <w:color w:val="000000"/>
              </w:rPr>
            </w:pPr>
            <w:r>
              <w:rPr>
                <w:rFonts w:ascii="Arial" w:hAnsi="Arial"/>
                <w:snapToGrid w:val="0"/>
                <w:color w:val="000000"/>
              </w:rPr>
              <w:t>187.93</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96,967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9.10</w:t>
            </w:r>
          </w:p>
        </w:tc>
        <w:tc>
          <w:tcPr>
            <w:tcW w:w="1440" w:type="dxa"/>
          </w:tcPr>
          <w:p w:rsidR="00000000" w:rsidRDefault="00797F56">
            <w:pPr>
              <w:jc w:val="right"/>
              <w:rPr>
                <w:rFonts w:ascii="Arial" w:hAnsi="Arial"/>
                <w:snapToGrid w:val="0"/>
                <w:color w:val="000000"/>
              </w:rPr>
            </w:pPr>
            <w:r>
              <w:rPr>
                <w:rFonts w:ascii="Arial" w:hAnsi="Arial"/>
                <w:snapToGrid w:val="0"/>
                <w:color w:val="000000"/>
              </w:rPr>
              <w:t>3,650</w:t>
            </w:r>
          </w:p>
        </w:tc>
        <w:tc>
          <w:tcPr>
            <w:tcW w:w="1440" w:type="dxa"/>
          </w:tcPr>
          <w:p w:rsidR="00000000" w:rsidRDefault="00797F56">
            <w:pPr>
              <w:jc w:val="right"/>
              <w:rPr>
                <w:rFonts w:ascii="Arial" w:hAnsi="Arial"/>
                <w:snapToGrid w:val="0"/>
                <w:color w:val="000000"/>
              </w:rPr>
            </w:pPr>
            <w:r>
              <w:rPr>
                <w:rFonts w:ascii="Arial" w:hAnsi="Arial"/>
                <w:snapToGrid w:val="0"/>
                <w:color w:val="000000"/>
              </w:rPr>
              <w:t>18.50</w:t>
            </w:r>
          </w:p>
        </w:tc>
        <w:tc>
          <w:tcPr>
            <w:tcW w:w="1440" w:type="dxa"/>
          </w:tcPr>
          <w:p w:rsidR="00000000" w:rsidRDefault="00797F56">
            <w:pPr>
              <w:jc w:val="right"/>
              <w:rPr>
                <w:rFonts w:ascii="Arial" w:hAnsi="Arial"/>
                <w:snapToGrid w:val="0"/>
                <w:color w:val="000000"/>
              </w:rPr>
            </w:pPr>
            <w:r>
              <w:rPr>
                <w:rFonts w:ascii="Arial" w:hAnsi="Arial"/>
                <w:snapToGrid w:val="0"/>
                <w:color w:val="000000"/>
              </w:rPr>
              <w:t>6,899</w:t>
            </w:r>
          </w:p>
        </w:tc>
        <w:tc>
          <w:tcPr>
            <w:tcW w:w="1440" w:type="dxa"/>
          </w:tcPr>
          <w:p w:rsidR="00000000" w:rsidRDefault="00797F56">
            <w:pPr>
              <w:jc w:val="right"/>
              <w:rPr>
                <w:rFonts w:ascii="Arial" w:hAnsi="Arial"/>
                <w:snapToGrid w:val="0"/>
                <w:color w:val="000000"/>
              </w:rPr>
            </w:pPr>
            <w:r>
              <w:rPr>
                <w:rFonts w:ascii="Arial" w:hAnsi="Arial"/>
                <w:snapToGrid w:val="0"/>
                <w:color w:val="000000"/>
              </w:rPr>
              <w:t>99.80</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49,458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9.10</w:t>
            </w:r>
          </w:p>
        </w:tc>
        <w:tc>
          <w:tcPr>
            <w:tcW w:w="1440" w:type="dxa"/>
          </w:tcPr>
          <w:p w:rsidR="00000000" w:rsidRDefault="00797F56">
            <w:pPr>
              <w:jc w:val="right"/>
              <w:rPr>
                <w:rFonts w:ascii="Arial" w:hAnsi="Arial"/>
                <w:snapToGrid w:val="0"/>
                <w:color w:val="000000"/>
              </w:rPr>
            </w:pPr>
            <w:r>
              <w:rPr>
                <w:rFonts w:ascii="Arial" w:hAnsi="Arial"/>
                <w:snapToGrid w:val="0"/>
                <w:color w:val="000000"/>
              </w:rPr>
              <w:t>3,567</w:t>
            </w:r>
          </w:p>
        </w:tc>
        <w:tc>
          <w:tcPr>
            <w:tcW w:w="1440" w:type="dxa"/>
          </w:tcPr>
          <w:p w:rsidR="00000000" w:rsidRDefault="00797F56">
            <w:pPr>
              <w:jc w:val="right"/>
              <w:rPr>
                <w:rFonts w:ascii="Arial" w:hAnsi="Arial"/>
                <w:snapToGrid w:val="0"/>
                <w:color w:val="000000"/>
              </w:rPr>
            </w:pPr>
            <w:r>
              <w:rPr>
                <w:rFonts w:ascii="Arial" w:hAnsi="Arial"/>
                <w:snapToGrid w:val="0"/>
                <w:color w:val="000000"/>
              </w:rPr>
              <w:t>21.05</w:t>
            </w:r>
          </w:p>
        </w:tc>
        <w:tc>
          <w:tcPr>
            <w:tcW w:w="1440" w:type="dxa"/>
          </w:tcPr>
          <w:p w:rsidR="00000000" w:rsidRDefault="00797F56">
            <w:pPr>
              <w:jc w:val="right"/>
              <w:rPr>
                <w:rFonts w:ascii="Arial" w:hAnsi="Arial"/>
                <w:snapToGrid w:val="0"/>
                <w:color w:val="000000"/>
              </w:rPr>
            </w:pPr>
            <w:r>
              <w:rPr>
                <w:rFonts w:ascii="Arial" w:hAnsi="Arial"/>
                <w:snapToGrid w:val="0"/>
                <w:color w:val="000000"/>
              </w:rPr>
              <w:t>7,853</w:t>
            </w:r>
          </w:p>
        </w:tc>
        <w:tc>
          <w:tcPr>
            <w:tcW w:w="1440" w:type="dxa"/>
          </w:tcPr>
          <w:p w:rsidR="00000000" w:rsidRDefault="00797F56">
            <w:pPr>
              <w:jc w:val="right"/>
              <w:rPr>
                <w:rFonts w:ascii="Arial" w:hAnsi="Arial"/>
                <w:snapToGrid w:val="0"/>
                <w:color w:val="000000"/>
              </w:rPr>
            </w:pPr>
            <w:r>
              <w:rPr>
                <w:rFonts w:ascii="Arial" w:hAnsi="Arial"/>
                <w:snapToGrid w:val="0"/>
                <w:color w:val="000000"/>
              </w:rPr>
              <w:t>87.49</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44,767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w:t>
            </w:r>
            <w:r>
              <w:rPr>
                <w:rFonts w:ascii="Arial" w:hAnsi="Arial"/>
              </w:rPr>
              <w:t>n</w:t>
            </w:r>
          </w:p>
        </w:tc>
        <w:tc>
          <w:tcPr>
            <w:tcW w:w="1440" w:type="dxa"/>
          </w:tcPr>
          <w:p w:rsidR="00000000" w:rsidRDefault="00797F56">
            <w:pPr>
              <w:jc w:val="right"/>
              <w:rPr>
                <w:rFonts w:ascii="Arial" w:hAnsi="Arial"/>
                <w:snapToGrid w:val="0"/>
                <w:color w:val="000000"/>
              </w:rPr>
            </w:pPr>
            <w:r>
              <w:rPr>
                <w:rFonts w:ascii="Arial" w:hAnsi="Arial"/>
                <w:snapToGrid w:val="0"/>
                <w:color w:val="000000"/>
              </w:rPr>
              <w:t>5.99</w:t>
            </w:r>
          </w:p>
        </w:tc>
        <w:tc>
          <w:tcPr>
            <w:tcW w:w="1440" w:type="dxa"/>
          </w:tcPr>
          <w:p w:rsidR="00000000" w:rsidRDefault="00797F56">
            <w:pPr>
              <w:jc w:val="right"/>
              <w:rPr>
                <w:rFonts w:ascii="Arial" w:hAnsi="Arial"/>
                <w:snapToGrid w:val="0"/>
                <w:color w:val="000000"/>
              </w:rPr>
            </w:pPr>
            <w:r>
              <w:rPr>
                <w:rFonts w:ascii="Arial" w:hAnsi="Arial"/>
                <w:snapToGrid w:val="0"/>
                <w:color w:val="000000"/>
              </w:rPr>
              <w:t>2,441</w:t>
            </w:r>
          </w:p>
        </w:tc>
        <w:tc>
          <w:tcPr>
            <w:tcW w:w="1440" w:type="dxa"/>
          </w:tcPr>
          <w:p w:rsidR="00000000" w:rsidRDefault="00797F56">
            <w:pPr>
              <w:jc w:val="right"/>
              <w:rPr>
                <w:rFonts w:ascii="Arial" w:hAnsi="Arial"/>
                <w:snapToGrid w:val="0"/>
                <w:color w:val="000000"/>
              </w:rPr>
            </w:pPr>
            <w:r>
              <w:rPr>
                <w:rFonts w:ascii="Arial" w:hAnsi="Arial"/>
                <w:snapToGrid w:val="0"/>
                <w:color w:val="000000"/>
              </w:rPr>
              <w:t>17.17</w:t>
            </w:r>
          </w:p>
        </w:tc>
        <w:tc>
          <w:tcPr>
            <w:tcW w:w="1440" w:type="dxa"/>
          </w:tcPr>
          <w:p w:rsidR="00000000" w:rsidRDefault="00797F56">
            <w:pPr>
              <w:jc w:val="right"/>
              <w:rPr>
                <w:rFonts w:ascii="Arial" w:hAnsi="Arial"/>
                <w:snapToGrid w:val="0"/>
                <w:color w:val="000000"/>
              </w:rPr>
            </w:pPr>
            <w:r>
              <w:rPr>
                <w:rFonts w:ascii="Arial" w:hAnsi="Arial"/>
                <w:snapToGrid w:val="0"/>
                <w:color w:val="000000"/>
              </w:rPr>
              <w:t>6,444</w:t>
            </w:r>
          </w:p>
        </w:tc>
        <w:tc>
          <w:tcPr>
            <w:tcW w:w="1440" w:type="dxa"/>
          </w:tcPr>
          <w:p w:rsidR="00000000" w:rsidRDefault="00797F56">
            <w:pPr>
              <w:jc w:val="right"/>
              <w:rPr>
                <w:rFonts w:ascii="Arial" w:hAnsi="Arial"/>
                <w:snapToGrid w:val="0"/>
                <w:color w:val="000000"/>
              </w:rPr>
            </w:pPr>
            <w:r>
              <w:rPr>
                <w:rFonts w:ascii="Arial" w:hAnsi="Arial"/>
                <w:snapToGrid w:val="0"/>
                <w:color w:val="000000"/>
              </w:rPr>
              <w:t>64.94</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34,283</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11.60</w:t>
            </w:r>
          </w:p>
        </w:tc>
        <w:tc>
          <w:tcPr>
            <w:tcW w:w="1440" w:type="dxa"/>
          </w:tcPr>
          <w:p w:rsidR="00000000" w:rsidRDefault="00797F56">
            <w:pPr>
              <w:jc w:val="right"/>
              <w:rPr>
                <w:rFonts w:ascii="Arial" w:hAnsi="Arial"/>
                <w:snapToGrid w:val="0"/>
                <w:color w:val="000000"/>
              </w:rPr>
            </w:pPr>
            <w:r>
              <w:rPr>
                <w:rFonts w:ascii="Arial" w:hAnsi="Arial"/>
                <w:snapToGrid w:val="0"/>
                <w:color w:val="000000"/>
              </w:rPr>
              <w:t>4,636</w:t>
            </w:r>
          </w:p>
        </w:tc>
        <w:tc>
          <w:tcPr>
            <w:tcW w:w="1440" w:type="dxa"/>
          </w:tcPr>
          <w:p w:rsidR="00000000" w:rsidRDefault="00797F56">
            <w:pPr>
              <w:jc w:val="right"/>
              <w:rPr>
                <w:rFonts w:ascii="Arial" w:hAnsi="Arial"/>
                <w:snapToGrid w:val="0"/>
                <w:color w:val="000000"/>
              </w:rPr>
            </w:pPr>
            <w:r>
              <w:rPr>
                <w:rFonts w:ascii="Arial" w:hAnsi="Arial"/>
                <w:snapToGrid w:val="0"/>
                <w:color w:val="000000"/>
              </w:rPr>
              <w:t>22.70</w:t>
            </w:r>
          </w:p>
        </w:tc>
        <w:tc>
          <w:tcPr>
            <w:tcW w:w="1440" w:type="dxa"/>
          </w:tcPr>
          <w:p w:rsidR="00000000" w:rsidRDefault="00797F56">
            <w:pPr>
              <w:jc w:val="right"/>
              <w:rPr>
                <w:rFonts w:ascii="Arial" w:hAnsi="Arial"/>
                <w:snapToGrid w:val="0"/>
                <w:color w:val="000000"/>
              </w:rPr>
            </w:pPr>
            <w:r>
              <w:rPr>
                <w:rFonts w:ascii="Arial" w:hAnsi="Arial"/>
                <w:snapToGrid w:val="0"/>
                <w:color w:val="000000"/>
              </w:rPr>
              <w:t>8,505</w:t>
            </w:r>
          </w:p>
        </w:tc>
        <w:tc>
          <w:tcPr>
            <w:tcW w:w="1440" w:type="dxa"/>
          </w:tcPr>
          <w:p w:rsidR="00000000" w:rsidRDefault="00797F56">
            <w:pPr>
              <w:jc w:val="right"/>
              <w:rPr>
                <w:rFonts w:ascii="Arial" w:hAnsi="Arial"/>
                <w:snapToGrid w:val="0"/>
                <w:color w:val="000000"/>
              </w:rPr>
            </w:pPr>
            <w:r>
              <w:rPr>
                <w:rFonts w:ascii="Arial" w:hAnsi="Arial"/>
                <w:snapToGrid w:val="0"/>
                <w:color w:val="000000"/>
              </w:rPr>
              <w:t>122.70</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61,101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26.00</w:t>
            </w:r>
          </w:p>
        </w:tc>
        <w:tc>
          <w:tcPr>
            <w:tcW w:w="1440" w:type="dxa"/>
          </w:tcPr>
          <w:p w:rsidR="00000000" w:rsidRDefault="00797F56">
            <w:pPr>
              <w:jc w:val="right"/>
              <w:rPr>
                <w:rFonts w:ascii="Arial" w:hAnsi="Arial"/>
                <w:snapToGrid w:val="0"/>
                <w:color w:val="000000"/>
              </w:rPr>
            </w:pPr>
            <w:r>
              <w:rPr>
                <w:rFonts w:ascii="Arial" w:hAnsi="Arial"/>
                <w:snapToGrid w:val="0"/>
                <w:color w:val="000000"/>
              </w:rPr>
              <w:t>10,478</w:t>
            </w:r>
          </w:p>
        </w:tc>
        <w:tc>
          <w:tcPr>
            <w:tcW w:w="1440" w:type="dxa"/>
          </w:tcPr>
          <w:p w:rsidR="00000000" w:rsidRDefault="00797F56">
            <w:pPr>
              <w:jc w:val="right"/>
              <w:rPr>
                <w:rFonts w:ascii="Arial" w:hAnsi="Arial"/>
                <w:snapToGrid w:val="0"/>
                <w:color w:val="000000"/>
              </w:rPr>
            </w:pPr>
            <w:r>
              <w:rPr>
                <w:rFonts w:ascii="Arial" w:hAnsi="Arial"/>
                <w:snapToGrid w:val="0"/>
                <w:color w:val="000000"/>
              </w:rPr>
              <w:t>58.00</w:t>
            </w:r>
          </w:p>
        </w:tc>
        <w:tc>
          <w:tcPr>
            <w:tcW w:w="1440" w:type="dxa"/>
          </w:tcPr>
          <w:p w:rsidR="00000000" w:rsidRDefault="00797F56">
            <w:pPr>
              <w:jc w:val="right"/>
              <w:rPr>
                <w:rFonts w:ascii="Arial" w:hAnsi="Arial"/>
                <w:snapToGrid w:val="0"/>
                <w:color w:val="000000"/>
              </w:rPr>
            </w:pPr>
            <w:r>
              <w:rPr>
                <w:rFonts w:ascii="Arial" w:hAnsi="Arial"/>
                <w:snapToGrid w:val="0"/>
                <w:color w:val="000000"/>
              </w:rPr>
              <w:t>22,147</w:t>
            </w:r>
          </w:p>
        </w:tc>
        <w:tc>
          <w:tcPr>
            <w:tcW w:w="1440" w:type="dxa"/>
          </w:tcPr>
          <w:p w:rsidR="00000000" w:rsidRDefault="00797F56">
            <w:pPr>
              <w:jc w:val="right"/>
              <w:rPr>
                <w:rFonts w:ascii="Arial" w:hAnsi="Arial"/>
                <w:snapToGrid w:val="0"/>
                <w:color w:val="000000"/>
              </w:rPr>
            </w:pPr>
            <w:r>
              <w:rPr>
                <w:rFonts w:ascii="Arial" w:hAnsi="Arial"/>
                <w:snapToGrid w:val="0"/>
                <w:color w:val="000000"/>
              </w:rPr>
              <w:t>287.54</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149,288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22.26</w:t>
            </w:r>
          </w:p>
        </w:tc>
        <w:tc>
          <w:tcPr>
            <w:tcW w:w="1440" w:type="dxa"/>
          </w:tcPr>
          <w:p w:rsidR="00000000" w:rsidRDefault="00797F56">
            <w:pPr>
              <w:jc w:val="right"/>
              <w:rPr>
                <w:rFonts w:ascii="Arial" w:hAnsi="Arial"/>
                <w:snapToGrid w:val="0"/>
                <w:color w:val="000000"/>
              </w:rPr>
            </w:pPr>
            <w:r>
              <w:rPr>
                <w:rFonts w:ascii="Arial" w:hAnsi="Arial"/>
                <w:snapToGrid w:val="0"/>
                <w:color w:val="000000"/>
              </w:rPr>
              <w:t>8,973</w:t>
            </w:r>
          </w:p>
        </w:tc>
        <w:tc>
          <w:tcPr>
            <w:tcW w:w="1440" w:type="dxa"/>
          </w:tcPr>
          <w:p w:rsidR="00000000" w:rsidRDefault="00797F56">
            <w:pPr>
              <w:jc w:val="right"/>
              <w:rPr>
                <w:rFonts w:ascii="Arial" w:hAnsi="Arial"/>
                <w:snapToGrid w:val="0"/>
                <w:color w:val="000000"/>
              </w:rPr>
            </w:pPr>
            <w:r>
              <w:rPr>
                <w:rFonts w:ascii="Arial" w:hAnsi="Arial"/>
                <w:snapToGrid w:val="0"/>
                <w:color w:val="000000"/>
              </w:rPr>
              <w:t>38.15</w:t>
            </w:r>
          </w:p>
        </w:tc>
        <w:tc>
          <w:tcPr>
            <w:tcW w:w="1440" w:type="dxa"/>
          </w:tcPr>
          <w:p w:rsidR="00000000" w:rsidRDefault="00797F56">
            <w:pPr>
              <w:jc w:val="right"/>
              <w:rPr>
                <w:rFonts w:ascii="Arial" w:hAnsi="Arial"/>
                <w:snapToGrid w:val="0"/>
                <w:color w:val="000000"/>
              </w:rPr>
            </w:pPr>
            <w:r>
              <w:rPr>
                <w:rFonts w:ascii="Arial" w:hAnsi="Arial"/>
                <w:snapToGrid w:val="0"/>
                <w:color w:val="000000"/>
              </w:rPr>
              <w:t>14,860</w:t>
            </w:r>
          </w:p>
        </w:tc>
        <w:tc>
          <w:tcPr>
            <w:tcW w:w="1440" w:type="dxa"/>
          </w:tcPr>
          <w:p w:rsidR="00000000" w:rsidRDefault="00797F56">
            <w:pPr>
              <w:jc w:val="right"/>
              <w:rPr>
                <w:rFonts w:ascii="Arial" w:hAnsi="Arial"/>
                <w:snapToGrid w:val="0"/>
                <w:color w:val="000000"/>
              </w:rPr>
            </w:pPr>
            <w:r>
              <w:rPr>
                <w:rFonts w:ascii="Arial" w:hAnsi="Arial"/>
                <w:snapToGrid w:val="0"/>
                <w:color w:val="000000"/>
              </w:rPr>
              <w:t>227.22</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118,952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18.87</w:t>
            </w:r>
          </w:p>
        </w:tc>
        <w:tc>
          <w:tcPr>
            <w:tcW w:w="1440" w:type="dxa"/>
          </w:tcPr>
          <w:p w:rsidR="00000000" w:rsidRDefault="00797F56">
            <w:pPr>
              <w:jc w:val="right"/>
              <w:rPr>
                <w:rFonts w:ascii="Arial" w:hAnsi="Arial"/>
                <w:snapToGrid w:val="0"/>
                <w:color w:val="000000"/>
              </w:rPr>
            </w:pPr>
            <w:r>
              <w:rPr>
                <w:rFonts w:ascii="Arial" w:hAnsi="Arial"/>
                <w:snapToGrid w:val="0"/>
                <w:color w:val="000000"/>
              </w:rPr>
              <w:t>7,662</w:t>
            </w:r>
          </w:p>
        </w:tc>
        <w:tc>
          <w:tcPr>
            <w:tcW w:w="1440" w:type="dxa"/>
          </w:tcPr>
          <w:p w:rsidR="00000000" w:rsidRDefault="00797F56">
            <w:pPr>
              <w:jc w:val="right"/>
              <w:rPr>
                <w:rFonts w:ascii="Arial" w:hAnsi="Arial"/>
                <w:snapToGrid w:val="0"/>
                <w:color w:val="000000"/>
              </w:rPr>
            </w:pPr>
            <w:r>
              <w:rPr>
                <w:rFonts w:ascii="Arial" w:hAnsi="Arial"/>
                <w:snapToGrid w:val="0"/>
                <w:color w:val="000000"/>
              </w:rPr>
              <w:t>35.06</w:t>
            </w:r>
          </w:p>
        </w:tc>
        <w:tc>
          <w:tcPr>
            <w:tcW w:w="1440" w:type="dxa"/>
          </w:tcPr>
          <w:p w:rsidR="00000000" w:rsidRDefault="00797F56">
            <w:pPr>
              <w:jc w:val="right"/>
              <w:rPr>
                <w:rFonts w:ascii="Arial" w:hAnsi="Arial"/>
                <w:snapToGrid w:val="0"/>
                <w:color w:val="000000"/>
              </w:rPr>
            </w:pPr>
            <w:r>
              <w:rPr>
                <w:rFonts w:ascii="Arial" w:hAnsi="Arial"/>
                <w:snapToGrid w:val="0"/>
                <w:color w:val="000000"/>
              </w:rPr>
              <w:t>13,748</w:t>
            </w:r>
          </w:p>
        </w:tc>
        <w:tc>
          <w:tcPr>
            <w:tcW w:w="1440" w:type="dxa"/>
          </w:tcPr>
          <w:p w:rsidR="00000000" w:rsidRDefault="00797F56">
            <w:pPr>
              <w:jc w:val="right"/>
              <w:rPr>
                <w:rFonts w:ascii="Arial" w:hAnsi="Arial"/>
                <w:snapToGrid w:val="0"/>
                <w:color w:val="000000"/>
              </w:rPr>
            </w:pPr>
            <w:r>
              <w:rPr>
                <w:rFonts w:ascii="Arial" w:hAnsi="Arial"/>
                <w:snapToGrid w:val="0"/>
                <w:color w:val="000000"/>
              </w:rPr>
              <w:t>209.14</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109,947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14.30</w:t>
            </w:r>
          </w:p>
        </w:tc>
        <w:tc>
          <w:tcPr>
            <w:tcW w:w="1440" w:type="dxa"/>
          </w:tcPr>
          <w:p w:rsidR="00000000" w:rsidRDefault="00797F56">
            <w:pPr>
              <w:jc w:val="right"/>
              <w:rPr>
                <w:rFonts w:ascii="Arial" w:hAnsi="Arial"/>
                <w:snapToGrid w:val="0"/>
                <w:color w:val="000000"/>
              </w:rPr>
            </w:pPr>
            <w:r>
              <w:rPr>
                <w:rFonts w:ascii="Arial" w:hAnsi="Arial"/>
                <w:snapToGrid w:val="0"/>
                <w:color w:val="000000"/>
              </w:rPr>
              <w:t>5,792</w:t>
            </w:r>
          </w:p>
        </w:tc>
        <w:tc>
          <w:tcPr>
            <w:tcW w:w="1440" w:type="dxa"/>
          </w:tcPr>
          <w:p w:rsidR="00000000" w:rsidRDefault="00797F56">
            <w:pPr>
              <w:jc w:val="right"/>
              <w:rPr>
                <w:rFonts w:ascii="Arial" w:hAnsi="Arial"/>
                <w:snapToGrid w:val="0"/>
                <w:color w:val="000000"/>
              </w:rPr>
            </w:pPr>
            <w:r>
              <w:rPr>
                <w:rFonts w:ascii="Arial" w:hAnsi="Arial"/>
                <w:snapToGrid w:val="0"/>
                <w:color w:val="000000"/>
              </w:rPr>
              <w:t>24.</w:t>
            </w:r>
            <w:r>
              <w:rPr>
                <w:rFonts w:ascii="Arial" w:hAnsi="Arial"/>
                <w:snapToGrid w:val="0"/>
                <w:color w:val="000000"/>
              </w:rPr>
              <w:t>65</w:t>
            </w:r>
          </w:p>
        </w:tc>
        <w:tc>
          <w:tcPr>
            <w:tcW w:w="1440" w:type="dxa"/>
          </w:tcPr>
          <w:p w:rsidR="00000000" w:rsidRDefault="00797F56">
            <w:pPr>
              <w:jc w:val="right"/>
              <w:rPr>
                <w:rFonts w:ascii="Arial" w:hAnsi="Arial"/>
                <w:snapToGrid w:val="0"/>
                <w:color w:val="000000"/>
              </w:rPr>
            </w:pPr>
            <w:r>
              <w:rPr>
                <w:rFonts w:ascii="Arial" w:hAnsi="Arial"/>
                <w:snapToGrid w:val="0"/>
                <w:color w:val="000000"/>
              </w:rPr>
              <w:t>9,538</w:t>
            </w:r>
          </w:p>
        </w:tc>
        <w:tc>
          <w:tcPr>
            <w:tcW w:w="1440" w:type="dxa"/>
          </w:tcPr>
          <w:p w:rsidR="00000000" w:rsidRDefault="00797F56">
            <w:pPr>
              <w:jc w:val="right"/>
              <w:rPr>
                <w:rFonts w:ascii="Arial" w:hAnsi="Arial"/>
                <w:snapToGrid w:val="0"/>
                <w:color w:val="000000"/>
              </w:rPr>
            </w:pPr>
            <w:r>
              <w:rPr>
                <w:rFonts w:ascii="Arial" w:hAnsi="Arial"/>
                <w:snapToGrid w:val="0"/>
                <w:color w:val="000000"/>
              </w:rPr>
              <w:t>135.96</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72,072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10.22</w:t>
            </w:r>
          </w:p>
        </w:tc>
        <w:tc>
          <w:tcPr>
            <w:tcW w:w="1440" w:type="dxa"/>
          </w:tcPr>
          <w:p w:rsidR="00000000" w:rsidRDefault="00797F56">
            <w:pPr>
              <w:jc w:val="right"/>
              <w:rPr>
                <w:rFonts w:ascii="Arial" w:hAnsi="Arial"/>
                <w:snapToGrid w:val="0"/>
                <w:color w:val="000000"/>
              </w:rPr>
            </w:pPr>
            <w:r>
              <w:rPr>
                <w:rFonts w:ascii="Arial" w:hAnsi="Arial"/>
                <w:snapToGrid w:val="0"/>
                <w:color w:val="000000"/>
              </w:rPr>
              <w:t>4,109</w:t>
            </w:r>
          </w:p>
        </w:tc>
        <w:tc>
          <w:tcPr>
            <w:tcW w:w="1440" w:type="dxa"/>
          </w:tcPr>
          <w:p w:rsidR="00000000" w:rsidRDefault="00797F56">
            <w:pPr>
              <w:jc w:val="right"/>
              <w:rPr>
                <w:rFonts w:ascii="Arial" w:hAnsi="Arial"/>
                <w:snapToGrid w:val="0"/>
                <w:color w:val="000000"/>
              </w:rPr>
            </w:pPr>
            <w:r>
              <w:rPr>
                <w:rFonts w:ascii="Arial" w:hAnsi="Arial"/>
                <w:snapToGrid w:val="0"/>
                <w:color w:val="000000"/>
              </w:rPr>
              <w:t>23.01</w:t>
            </w:r>
          </w:p>
        </w:tc>
        <w:tc>
          <w:tcPr>
            <w:tcW w:w="1440" w:type="dxa"/>
          </w:tcPr>
          <w:p w:rsidR="00000000" w:rsidRDefault="00797F56">
            <w:pPr>
              <w:jc w:val="right"/>
              <w:rPr>
                <w:rFonts w:ascii="Arial" w:hAnsi="Arial"/>
                <w:snapToGrid w:val="0"/>
                <w:color w:val="000000"/>
              </w:rPr>
            </w:pPr>
            <w:r>
              <w:rPr>
                <w:rFonts w:ascii="Arial" w:hAnsi="Arial"/>
                <w:snapToGrid w:val="0"/>
                <w:color w:val="000000"/>
              </w:rPr>
              <w:t>8,748</w:t>
            </w:r>
          </w:p>
        </w:tc>
        <w:tc>
          <w:tcPr>
            <w:tcW w:w="1440" w:type="dxa"/>
          </w:tcPr>
          <w:p w:rsidR="00000000" w:rsidRDefault="00797F56">
            <w:pPr>
              <w:jc w:val="right"/>
              <w:rPr>
                <w:rFonts w:ascii="Arial" w:hAnsi="Arial"/>
                <w:snapToGrid w:val="0"/>
                <w:color w:val="000000"/>
              </w:rPr>
            </w:pPr>
            <w:r>
              <w:rPr>
                <w:rFonts w:ascii="Arial" w:hAnsi="Arial"/>
                <w:snapToGrid w:val="0"/>
                <w:color w:val="000000"/>
              </w:rPr>
              <w:t>105.86</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55,414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4.23</w:t>
            </w:r>
          </w:p>
        </w:tc>
        <w:tc>
          <w:tcPr>
            <w:tcW w:w="1440" w:type="dxa"/>
          </w:tcPr>
          <w:p w:rsidR="00000000" w:rsidRDefault="00797F56">
            <w:pPr>
              <w:jc w:val="right"/>
              <w:rPr>
                <w:rFonts w:ascii="Arial" w:hAnsi="Arial"/>
                <w:snapToGrid w:val="0"/>
                <w:color w:val="000000"/>
              </w:rPr>
            </w:pPr>
            <w:r>
              <w:rPr>
                <w:rFonts w:ascii="Arial" w:hAnsi="Arial"/>
                <w:snapToGrid w:val="0"/>
                <w:color w:val="000000"/>
              </w:rPr>
              <w:t>1,205</w:t>
            </w:r>
          </w:p>
        </w:tc>
        <w:tc>
          <w:tcPr>
            <w:tcW w:w="1440" w:type="dxa"/>
          </w:tcPr>
          <w:p w:rsidR="00000000" w:rsidRDefault="00797F56">
            <w:pPr>
              <w:jc w:val="right"/>
              <w:rPr>
                <w:rFonts w:ascii="Arial" w:hAnsi="Arial"/>
                <w:snapToGrid w:val="0"/>
                <w:color w:val="000000"/>
              </w:rPr>
            </w:pPr>
            <w:r>
              <w:rPr>
                <w:rFonts w:ascii="Arial" w:hAnsi="Arial"/>
                <w:snapToGrid w:val="0"/>
                <w:color w:val="000000"/>
              </w:rPr>
              <w:t>11.91</w:t>
            </w:r>
          </w:p>
        </w:tc>
        <w:tc>
          <w:tcPr>
            <w:tcW w:w="1440" w:type="dxa"/>
          </w:tcPr>
          <w:p w:rsidR="00000000" w:rsidRDefault="00797F56">
            <w:pPr>
              <w:jc w:val="right"/>
              <w:rPr>
                <w:rFonts w:ascii="Arial" w:hAnsi="Arial"/>
                <w:snapToGrid w:val="0"/>
                <w:color w:val="000000"/>
              </w:rPr>
            </w:pPr>
            <w:r>
              <w:rPr>
                <w:rFonts w:ascii="Arial" w:hAnsi="Arial"/>
                <w:snapToGrid w:val="0"/>
                <w:color w:val="000000"/>
              </w:rPr>
              <w:t>3,185</w:t>
            </w:r>
          </w:p>
        </w:tc>
        <w:tc>
          <w:tcPr>
            <w:tcW w:w="1440" w:type="dxa"/>
          </w:tcPr>
          <w:p w:rsidR="00000000" w:rsidRDefault="00797F56">
            <w:pPr>
              <w:jc w:val="right"/>
              <w:rPr>
                <w:rFonts w:ascii="Arial" w:hAnsi="Arial"/>
                <w:snapToGrid w:val="0"/>
                <w:color w:val="000000"/>
              </w:rPr>
            </w:pPr>
            <w:r>
              <w:rPr>
                <w:rFonts w:ascii="Arial" w:hAnsi="Arial"/>
                <w:snapToGrid w:val="0"/>
                <w:color w:val="000000"/>
              </w:rPr>
              <w:t>49.04</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17,071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10.65</w:t>
            </w:r>
          </w:p>
        </w:tc>
        <w:tc>
          <w:tcPr>
            <w:tcW w:w="1440" w:type="dxa"/>
          </w:tcPr>
          <w:p w:rsidR="00000000" w:rsidRDefault="00797F56">
            <w:pPr>
              <w:jc w:val="right"/>
              <w:rPr>
                <w:rFonts w:ascii="Arial" w:hAnsi="Arial"/>
                <w:snapToGrid w:val="0"/>
                <w:color w:val="000000"/>
              </w:rPr>
            </w:pPr>
            <w:r>
              <w:rPr>
                <w:rFonts w:ascii="Arial" w:hAnsi="Arial"/>
                <w:snapToGrid w:val="0"/>
                <w:color w:val="000000"/>
              </w:rPr>
              <w:t>4,311</w:t>
            </w:r>
          </w:p>
        </w:tc>
        <w:tc>
          <w:tcPr>
            <w:tcW w:w="1440" w:type="dxa"/>
          </w:tcPr>
          <w:p w:rsidR="00000000" w:rsidRDefault="00797F56">
            <w:pPr>
              <w:jc w:val="right"/>
              <w:rPr>
                <w:rFonts w:ascii="Arial" w:hAnsi="Arial"/>
                <w:snapToGrid w:val="0"/>
                <w:color w:val="000000"/>
              </w:rPr>
            </w:pPr>
            <w:r>
              <w:rPr>
                <w:rFonts w:ascii="Arial" w:hAnsi="Arial"/>
                <w:snapToGrid w:val="0"/>
                <w:color w:val="000000"/>
              </w:rPr>
              <w:t>23.85</w:t>
            </w:r>
          </w:p>
        </w:tc>
        <w:tc>
          <w:tcPr>
            <w:tcW w:w="1440" w:type="dxa"/>
          </w:tcPr>
          <w:p w:rsidR="00000000" w:rsidRDefault="00797F56">
            <w:pPr>
              <w:jc w:val="right"/>
              <w:rPr>
                <w:rFonts w:ascii="Arial" w:hAnsi="Arial"/>
                <w:snapToGrid w:val="0"/>
                <w:color w:val="000000"/>
              </w:rPr>
            </w:pPr>
            <w:r>
              <w:rPr>
                <w:rFonts w:ascii="Arial" w:hAnsi="Arial"/>
                <w:snapToGrid w:val="0"/>
                <w:color w:val="000000"/>
              </w:rPr>
              <w:t>9,090</w:t>
            </w:r>
          </w:p>
        </w:tc>
        <w:tc>
          <w:tcPr>
            <w:tcW w:w="1440" w:type="dxa"/>
          </w:tcPr>
          <w:p w:rsidR="00000000" w:rsidRDefault="00797F56">
            <w:pPr>
              <w:jc w:val="right"/>
              <w:rPr>
                <w:rFonts w:ascii="Arial" w:hAnsi="Arial"/>
                <w:snapToGrid w:val="0"/>
                <w:color w:val="000000"/>
              </w:rPr>
            </w:pPr>
            <w:r>
              <w:rPr>
                <w:rFonts w:ascii="Arial" w:hAnsi="Arial"/>
                <w:snapToGrid w:val="0"/>
                <w:color w:val="000000"/>
              </w:rPr>
              <w:t>112.52</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59,270</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4.62</w:t>
            </w:r>
          </w:p>
        </w:tc>
        <w:tc>
          <w:tcPr>
            <w:tcW w:w="1440" w:type="dxa"/>
          </w:tcPr>
          <w:p w:rsidR="00000000" w:rsidRDefault="00797F56">
            <w:pPr>
              <w:jc w:val="right"/>
              <w:rPr>
                <w:rFonts w:ascii="Arial" w:hAnsi="Arial"/>
                <w:snapToGrid w:val="0"/>
                <w:color w:val="000000"/>
              </w:rPr>
            </w:pPr>
            <w:r>
              <w:rPr>
                <w:rFonts w:ascii="Arial" w:hAnsi="Arial"/>
                <w:snapToGrid w:val="0"/>
                <w:color w:val="000000"/>
              </w:rPr>
              <w:t>1,881</w:t>
            </w:r>
          </w:p>
        </w:tc>
        <w:tc>
          <w:tcPr>
            <w:tcW w:w="1440" w:type="dxa"/>
          </w:tcPr>
          <w:p w:rsidR="00000000" w:rsidRDefault="00797F56">
            <w:pPr>
              <w:jc w:val="right"/>
              <w:rPr>
                <w:rFonts w:ascii="Arial" w:hAnsi="Arial"/>
                <w:snapToGrid w:val="0"/>
                <w:color w:val="000000"/>
              </w:rPr>
            </w:pPr>
            <w:r>
              <w:rPr>
                <w:rFonts w:ascii="Arial" w:hAnsi="Arial"/>
                <w:snapToGrid w:val="0"/>
                <w:color w:val="000000"/>
              </w:rPr>
              <w:t>7.47</w:t>
            </w:r>
          </w:p>
        </w:tc>
        <w:tc>
          <w:tcPr>
            <w:tcW w:w="1440" w:type="dxa"/>
          </w:tcPr>
          <w:p w:rsidR="00000000" w:rsidRDefault="00797F56">
            <w:pPr>
              <w:jc w:val="right"/>
              <w:rPr>
                <w:rFonts w:ascii="Arial" w:hAnsi="Arial"/>
                <w:snapToGrid w:val="0"/>
                <w:color w:val="000000"/>
              </w:rPr>
            </w:pPr>
            <w:r>
              <w:rPr>
                <w:rFonts w:ascii="Arial" w:hAnsi="Arial"/>
                <w:snapToGrid w:val="0"/>
                <w:color w:val="000000"/>
              </w:rPr>
              <w:t>2,936</w:t>
            </w:r>
          </w:p>
        </w:tc>
        <w:tc>
          <w:tcPr>
            <w:tcW w:w="1440" w:type="dxa"/>
          </w:tcPr>
          <w:p w:rsidR="00000000" w:rsidRDefault="00797F56">
            <w:pPr>
              <w:jc w:val="right"/>
              <w:rPr>
                <w:rFonts w:ascii="Arial" w:hAnsi="Arial"/>
                <w:snapToGrid w:val="0"/>
                <w:color w:val="000000"/>
              </w:rPr>
            </w:pPr>
            <w:r>
              <w:rPr>
                <w:rFonts w:ascii="Arial" w:hAnsi="Arial"/>
                <w:snapToGrid w:val="0"/>
                <w:color w:val="000000"/>
              </w:rPr>
              <w:t>42.35</w:t>
            </w:r>
          </w:p>
        </w:tc>
        <w:tc>
          <w:tcPr>
            <w:tcW w:w="1188"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23,055</w:t>
            </w:r>
          </w:p>
        </w:tc>
      </w:tr>
      <w:tr w:rsidR="00000000">
        <w:tblPrEx>
          <w:tblCellMar>
            <w:top w:w="0" w:type="dxa"/>
            <w:bottom w:w="0" w:type="dxa"/>
          </w:tblCellMar>
        </w:tblPrEx>
        <w:trPr>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15.92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6,354</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32.22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12,294</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162.44</w:t>
            </w:r>
          </w:p>
        </w:tc>
        <w:tc>
          <w:tcPr>
            <w:tcW w:w="1188"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84,178</w:t>
            </w:r>
          </w:p>
        </w:tc>
      </w:tr>
      <w:tr w:rsidR="00000000">
        <w:tblPrEx>
          <w:tblCellMar>
            <w:top w:w="0" w:type="dxa"/>
            <w:bottom w:w="0" w:type="dxa"/>
          </w:tblCellMar>
        </w:tblPrEx>
        <w:trPr>
          <w:trHeight w:val="104"/>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w:t>
            </w:r>
            <w:r>
              <w:rPr>
                <w:rFonts w:ascii="Arial" w:hAnsi="Arial"/>
              </w:rPr>
              <w:t>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4.99</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2,001</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15.60</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5,782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56.12</w:t>
            </w:r>
          </w:p>
        </w:tc>
        <w:tc>
          <w:tcPr>
            <w:tcW w:w="1188"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29,700</w:t>
            </w:r>
          </w:p>
        </w:tc>
      </w:tr>
      <w:tr w:rsidR="00000000">
        <w:tblPrEx>
          <w:tblCellMar>
            <w:top w:w="0" w:type="dxa"/>
            <w:bottom w:w="0" w:type="dxa"/>
          </w:tblCellMar>
        </w:tblPrEx>
        <w:trPr>
          <w:jc w:val="center"/>
        </w:trPr>
        <w:tc>
          <w:tcPr>
            <w:tcW w:w="144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274.74</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106,589</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558.66</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206,280</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2,856.37</w:t>
            </w:r>
          </w:p>
        </w:tc>
        <w:tc>
          <w:tcPr>
            <w:tcW w:w="1188"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1,421,004</w:t>
            </w:r>
          </w:p>
        </w:tc>
      </w:tr>
    </w:tbl>
    <w:p w:rsidR="00000000" w:rsidRDefault="00797F56">
      <w:pPr>
        <w:tabs>
          <w:tab w:val="left" w:pos="360"/>
          <w:tab w:val="left" w:pos="720"/>
          <w:tab w:val="left" w:pos="1080"/>
          <w:tab w:val="left" w:pos="1440"/>
          <w:tab w:val="left" w:pos="1800"/>
          <w:tab w:val="left" w:pos="2160"/>
        </w:tabs>
        <w:rPr>
          <w:b/>
        </w:rPr>
      </w:pPr>
    </w:p>
    <w:p w:rsidR="00000000" w:rsidRDefault="00797F56">
      <w:pPr>
        <w:pStyle w:val="Heading4"/>
        <w:tabs>
          <w:tab w:val="clear" w:pos="-2340"/>
          <w:tab w:val="clear" w:pos="-2160"/>
          <w:tab w:val="clear" w:pos="-2070"/>
          <w:tab w:val="left" w:pos="360"/>
          <w:tab w:val="left" w:pos="720"/>
          <w:tab w:val="left" w:pos="1080"/>
          <w:tab w:val="left" w:pos="1440"/>
          <w:tab w:val="left" w:pos="1800"/>
          <w:tab w:val="left" w:pos="2160"/>
        </w:tabs>
        <w:jc w:val="center"/>
      </w:pPr>
      <w:r>
        <w:br w:type="page"/>
        <w:t>Table 9 (continued): 2002 Statewide On-road Source Emission Inventory by County and Pollutant</w:t>
      </w:r>
    </w:p>
    <w:p w:rsidR="00000000" w:rsidRDefault="00797F56">
      <w:pPr>
        <w:tabs>
          <w:tab w:val="left" w:pos="360"/>
          <w:tab w:val="left" w:pos="720"/>
          <w:tab w:val="left" w:pos="1080"/>
          <w:tab w:val="left" w:pos="1440"/>
          <w:tab w:val="left" w:pos="1800"/>
          <w:tab w:val="left" w:pos="2160"/>
        </w:tabs>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40"/>
        <w:gridCol w:w="1440"/>
        <w:gridCol w:w="1440"/>
        <w:gridCol w:w="1440"/>
        <w:gridCol w:w="1440"/>
      </w:tblGrid>
      <w:tr w:rsidR="00000000">
        <w:tblPrEx>
          <w:tblCellMar>
            <w:top w:w="0" w:type="dxa"/>
            <w:bottom w:w="0" w:type="dxa"/>
          </w:tblCellMar>
        </w:tblPrEx>
        <w:trPr>
          <w:jc w:val="center"/>
        </w:trPr>
        <w:tc>
          <w:tcPr>
            <w:tcW w:w="144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w:t>
            </w:r>
            <w:r>
              <w:rPr>
                <w:rFonts w:ascii="Arial" w:hAnsi="Arial"/>
                <w:b/>
              </w:rPr>
              <w:t xml:space="preserve">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vertAlign w:val="subscript"/>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44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154</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104</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202</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524</w:t>
            </w:r>
          </w:p>
        </w:tc>
        <w:tc>
          <w:tcPr>
            <w:tcW w:w="1440" w:type="dxa"/>
          </w:tcPr>
          <w:p w:rsidR="00000000" w:rsidRDefault="00797F56">
            <w:pPr>
              <w:jc w:val="right"/>
              <w:rPr>
                <w:rFonts w:ascii="Arial" w:hAnsi="Arial"/>
                <w:snapToGrid w:val="0"/>
                <w:color w:val="000000"/>
              </w:rPr>
            </w:pPr>
            <w:r>
              <w:rPr>
                <w:rFonts w:ascii="Arial" w:hAnsi="Arial"/>
                <w:snapToGrid w:val="0"/>
                <w:color w:val="000000"/>
              </w:rPr>
              <w:t>376</w:t>
            </w:r>
          </w:p>
        </w:tc>
        <w:tc>
          <w:tcPr>
            <w:tcW w:w="1440" w:type="dxa"/>
          </w:tcPr>
          <w:p w:rsidR="00000000" w:rsidRDefault="00797F56">
            <w:pPr>
              <w:jc w:val="right"/>
              <w:rPr>
                <w:rFonts w:ascii="Arial" w:hAnsi="Arial"/>
                <w:snapToGrid w:val="0"/>
                <w:color w:val="000000"/>
              </w:rPr>
            </w:pPr>
            <w:r>
              <w:rPr>
                <w:rFonts w:ascii="Arial" w:hAnsi="Arial"/>
                <w:snapToGrid w:val="0"/>
                <w:color w:val="000000"/>
              </w:rPr>
              <w:t>634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821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275</w:t>
            </w:r>
          </w:p>
        </w:tc>
        <w:tc>
          <w:tcPr>
            <w:tcW w:w="1440" w:type="dxa"/>
          </w:tcPr>
          <w:p w:rsidR="00000000" w:rsidRDefault="00797F56">
            <w:pPr>
              <w:jc w:val="right"/>
              <w:rPr>
                <w:rFonts w:ascii="Arial" w:hAnsi="Arial"/>
                <w:snapToGrid w:val="0"/>
                <w:color w:val="000000"/>
              </w:rPr>
            </w:pPr>
            <w:r>
              <w:rPr>
                <w:rFonts w:ascii="Arial" w:hAnsi="Arial"/>
                <w:snapToGrid w:val="0"/>
                <w:color w:val="000000"/>
              </w:rPr>
              <w:t>193</w:t>
            </w:r>
          </w:p>
        </w:tc>
        <w:tc>
          <w:tcPr>
            <w:tcW w:w="1440" w:type="dxa"/>
          </w:tcPr>
          <w:p w:rsidR="00000000" w:rsidRDefault="00797F56">
            <w:pPr>
              <w:jc w:val="right"/>
              <w:rPr>
                <w:rFonts w:ascii="Arial" w:hAnsi="Arial"/>
                <w:snapToGrid w:val="0"/>
                <w:color w:val="000000"/>
              </w:rPr>
            </w:pPr>
            <w:r>
              <w:rPr>
                <w:rFonts w:ascii="Arial" w:hAnsi="Arial"/>
                <w:snapToGrid w:val="0"/>
                <w:color w:val="000000"/>
              </w:rPr>
              <w:t>361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454</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238</w:t>
            </w:r>
          </w:p>
        </w:tc>
        <w:tc>
          <w:tcPr>
            <w:tcW w:w="1440" w:type="dxa"/>
          </w:tcPr>
          <w:p w:rsidR="00000000" w:rsidRDefault="00797F56">
            <w:pPr>
              <w:jc w:val="right"/>
              <w:rPr>
                <w:rFonts w:ascii="Arial" w:hAnsi="Arial"/>
                <w:snapToGrid w:val="0"/>
                <w:color w:val="000000"/>
              </w:rPr>
            </w:pPr>
            <w:r>
              <w:rPr>
                <w:rFonts w:ascii="Arial" w:hAnsi="Arial"/>
                <w:snapToGrid w:val="0"/>
                <w:color w:val="000000"/>
              </w:rPr>
              <w:t>167</w:t>
            </w:r>
          </w:p>
        </w:tc>
        <w:tc>
          <w:tcPr>
            <w:tcW w:w="1440" w:type="dxa"/>
          </w:tcPr>
          <w:p w:rsidR="00000000" w:rsidRDefault="00797F56">
            <w:pPr>
              <w:jc w:val="right"/>
              <w:rPr>
                <w:rFonts w:ascii="Arial" w:hAnsi="Arial"/>
                <w:snapToGrid w:val="0"/>
                <w:color w:val="000000"/>
              </w:rPr>
            </w:pPr>
            <w:r>
              <w:rPr>
                <w:rFonts w:ascii="Arial" w:hAnsi="Arial"/>
                <w:snapToGrid w:val="0"/>
                <w:color w:val="000000"/>
              </w:rPr>
              <w:t>313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393</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58</w:t>
            </w:r>
          </w:p>
        </w:tc>
        <w:tc>
          <w:tcPr>
            <w:tcW w:w="1440" w:type="dxa"/>
          </w:tcPr>
          <w:p w:rsidR="00000000" w:rsidRDefault="00797F56">
            <w:pPr>
              <w:jc w:val="right"/>
              <w:rPr>
                <w:rFonts w:ascii="Arial" w:hAnsi="Arial"/>
                <w:snapToGrid w:val="0"/>
                <w:color w:val="000000"/>
              </w:rPr>
            </w:pPr>
            <w:r>
              <w:rPr>
                <w:rFonts w:ascii="Arial" w:hAnsi="Arial"/>
                <w:snapToGrid w:val="0"/>
                <w:color w:val="000000"/>
              </w:rPr>
              <w:t>40</w:t>
            </w:r>
          </w:p>
        </w:tc>
        <w:tc>
          <w:tcPr>
            <w:tcW w:w="1440" w:type="dxa"/>
          </w:tcPr>
          <w:p w:rsidR="00000000" w:rsidRDefault="00797F56">
            <w:pPr>
              <w:jc w:val="right"/>
              <w:rPr>
                <w:rFonts w:ascii="Arial" w:hAnsi="Arial"/>
                <w:snapToGrid w:val="0"/>
                <w:color w:val="000000"/>
              </w:rPr>
            </w:pPr>
            <w:r>
              <w:rPr>
                <w:rFonts w:ascii="Arial" w:hAnsi="Arial"/>
                <w:snapToGrid w:val="0"/>
                <w:color w:val="000000"/>
              </w:rPr>
              <w:t>75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73</w:t>
            </w:r>
          </w:p>
        </w:tc>
        <w:tc>
          <w:tcPr>
            <w:tcW w:w="1440" w:type="dxa"/>
          </w:tcPr>
          <w:p w:rsidR="00000000" w:rsidRDefault="00797F56">
            <w:pPr>
              <w:jc w:val="right"/>
              <w:rPr>
                <w:rFonts w:ascii="Arial" w:hAnsi="Arial"/>
                <w:snapToGrid w:val="0"/>
                <w:color w:val="000000"/>
              </w:rPr>
            </w:pPr>
            <w:r>
              <w:rPr>
                <w:rFonts w:ascii="Arial" w:hAnsi="Arial"/>
                <w:snapToGrid w:val="0"/>
                <w:color w:val="000000"/>
              </w:rPr>
              <w:t>52</w:t>
            </w:r>
          </w:p>
        </w:tc>
        <w:tc>
          <w:tcPr>
            <w:tcW w:w="1440" w:type="dxa"/>
          </w:tcPr>
          <w:p w:rsidR="00000000" w:rsidRDefault="00797F56">
            <w:pPr>
              <w:jc w:val="right"/>
              <w:rPr>
                <w:rFonts w:ascii="Arial" w:hAnsi="Arial"/>
                <w:snapToGrid w:val="0"/>
                <w:color w:val="000000"/>
              </w:rPr>
            </w:pPr>
            <w:r>
              <w:rPr>
                <w:rFonts w:ascii="Arial" w:hAnsi="Arial"/>
                <w:snapToGrid w:val="0"/>
                <w:color w:val="000000"/>
              </w:rPr>
              <w:t>89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389</w:t>
            </w:r>
          </w:p>
        </w:tc>
        <w:tc>
          <w:tcPr>
            <w:tcW w:w="1440" w:type="dxa"/>
          </w:tcPr>
          <w:p w:rsidR="00000000" w:rsidRDefault="00797F56">
            <w:pPr>
              <w:jc w:val="right"/>
              <w:rPr>
                <w:rFonts w:ascii="Arial" w:hAnsi="Arial"/>
                <w:snapToGrid w:val="0"/>
                <w:color w:val="000000"/>
              </w:rPr>
            </w:pPr>
            <w:r>
              <w:rPr>
                <w:rFonts w:ascii="Arial" w:hAnsi="Arial"/>
                <w:snapToGrid w:val="0"/>
                <w:color w:val="000000"/>
              </w:rPr>
              <w:t>291</w:t>
            </w:r>
          </w:p>
        </w:tc>
        <w:tc>
          <w:tcPr>
            <w:tcW w:w="1440" w:type="dxa"/>
          </w:tcPr>
          <w:p w:rsidR="00000000" w:rsidRDefault="00797F56">
            <w:pPr>
              <w:jc w:val="right"/>
              <w:rPr>
                <w:rFonts w:ascii="Arial" w:hAnsi="Arial"/>
                <w:snapToGrid w:val="0"/>
                <w:color w:val="000000"/>
              </w:rPr>
            </w:pPr>
            <w:r>
              <w:rPr>
                <w:rFonts w:ascii="Arial" w:hAnsi="Arial"/>
                <w:snapToGrid w:val="0"/>
                <w:color w:val="000000"/>
              </w:rPr>
              <w:t>429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492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161</w:t>
            </w:r>
          </w:p>
        </w:tc>
        <w:tc>
          <w:tcPr>
            <w:tcW w:w="1440" w:type="dxa"/>
          </w:tcPr>
          <w:p w:rsidR="00000000" w:rsidRDefault="00797F56">
            <w:pPr>
              <w:jc w:val="right"/>
              <w:rPr>
                <w:rFonts w:ascii="Arial" w:hAnsi="Arial"/>
                <w:snapToGrid w:val="0"/>
                <w:color w:val="000000"/>
              </w:rPr>
            </w:pPr>
            <w:r>
              <w:rPr>
                <w:rFonts w:ascii="Arial" w:hAnsi="Arial"/>
                <w:snapToGrid w:val="0"/>
                <w:color w:val="000000"/>
              </w:rPr>
              <w:t>112</w:t>
            </w:r>
          </w:p>
        </w:tc>
        <w:tc>
          <w:tcPr>
            <w:tcW w:w="1440" w:type="dxa"/>
          </w:tcPr>
          <w:p w:rsidR="00000000" w:rsidRDefault="00797F56">
            <w:pPr>
              <w:jc w:val="right"/>
              <w:rPr>
                <w:rFonts w:ascii="Arial" w:hAnsi="Arial"/>
                <w:snapToGrid w:val="0"/>
                <w:color w:val="000000"/>
              </w:rPr>
            </w:pPr>
            <w:r>
              <w:rPr>
                <w:rFonts w:ascii="Arial" w:hAnsi="Arial"/>
                <w:snapToGrid w:val="0"/>
                <w:color w:val="000000"/>
              </w:rPr>
              <w:t>211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265</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179</w:t>
            </w:r>
          </w:p>
        </w:tc>
        <w:tc>
          <w:tcPr>
            <w:tcW w:w="1440" w:type="dxa"/>
          </w:tcPr>
          <w:p w:rsidR="00000000" w:rsidRDefault="00797F56">
            <w:pPr>
              <w:jc w:val="right"/>
              <w:rPr>
                <w:rFonts w:ascii="Arial" w:hAnsi="Arial"/>
                <w:snapToGrid w:val="0"/>
                <w:color w:val="000000"/>
              </w:rPr>
            </w:pPr>
            <w:r>
              <w:rPr>
                <w:rFonts w:ascii="Arial" w:hAnsi="Arial"/>
                <w:snapToGrid w:val="0"/>
                <w:color w:val="000000"/>
              </w:rPr>
              <w:t>134</w:t>
            </w:r>
          </w:p>
        </w:tc>
        <w:tc>
          <w:tcPr>
            <w:tcW w:w="1440" w:type="dxa"/>
          </w:tcPr>
          <w:p w:rsidR="00000000" w:rsidRDefault="00797F56">
            <w:pPr>
              <w:jc w:val="right"/>
              <w:rPr>
                <w:rFonts w:ascii="Arial" w:hAnsi="Arial"/>
                <w:snapToGrid w:val="0"/>
                <w:color w:val="000000"/>
              </w:rPr>
            </w:pPr>
            <w:r>
              <w:rPr>
                <w:rFonts w:ascii="Arial" w:hAnsi="Arial"/>
                <w:snapToGrid w:val="0"/>
                <w:color w:val="000000"/>
              </w:rPr>
              <w:t>196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222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148</w:t>
            </w:r>
          </w:p>
        </w:tc>
        <w:tc>
          <w:tcPr>
            <w:tcW w:w="1440" w:type="dxa"/>
          </w:tcPr>
          <w:p w:rsidR="00000000" w:rsidRDefault="00797F56">
            <w:pPr>
              <w:jc w:val="right"/>
              <w:rPr>
                <w:rFonts w:ascii="Arial" w:hAnsi="Arial"/>
                <w:snapToGrid w:val="0"/>
                <w:color w:val="000000"/>
              </w:rPr>
            </w:pPr>
            <w:r>
              <w:rPr>
                <w:rFonts w:ascii="Arial" w:hAnsi="Arial"/>
                <w:snapToGrid w:val="0"/>
                <w:color w:val="000000"/>
              </w:rPr>
              <w:t>111</w:t>
            </w:r>
          </w:p>
        </w:tc>
        <w:tc>
          <w:tcPr>
            <w:tcW w:w="1440" w:type="dxa"/>
          </w:tcPr>
          <w:p w:rsidR="00000000" w:rsidRDefault="00797F56">
            <w:pPr>
              <w:jc w:val="right"/>
              <w:rPr>
                <w:rFonts w:ascii="Arial" w:hAnsi="Arial"/>
                <w:snapToGrid w:val="0"/>
                <w:color w:val="000000"/>
              </w:rPr>
            </w:pPr>
            <w:r>
              <w:rPr>
                <w:rFonts w:ascii="Arial" w:hAnsi="Arial"/>
                <w:snapToGrid w:val="0"/>
                <w:color w:val="000000"/>
              </w:rPr>
              <w:t>163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187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201</w:t>
            </w:r>
          </w:p>
        </w:tc>
        <w:tc>
          <w:tcPr>
            <w:tcW w:w="1440" w:type="dxa"/>
          </w:tcPr>
          <w:p w:rsidR="00000000" w:rsidRDefault="00797F56">
            <w:pPr>
              <w:jc w:val="right"/>
              <w:rPr>
                <w:rFonts w:ascii="Arial" w:hAnsi="Arial"/>
                <w:snapToGrid w:val="0"/>
                <w:color w:val="000000"/>
              </w:rPr>
            </w:pPr>
            <w:r>
              <w:rPr>
                <w:rFonts w:ascii="Arial" w:hAnsi="Arial"/>
                <w:snapToGrid w:val="0"/>
                <w:color w:val="000000"/>
              </w:rPr>
              <w:t>141</w:t>
            </w:r>
          </w:p>
        </w:tc>
        <w:tc>
          <w:tcPr>
            <w:tcW w:w="1440" w:type="dxa"/>
          </w:tcPr>
          <w:p w:rsidR="00000000" w:rsidRDefault="00797F56">
            <w:pPr>
              <w:jc w:val="right"/>
              <w:rPr>
                <w:rFonts w:ascii="Arial" w:hAnsi="Arial"/>
                <w:snapToGrid w:val="0"/>
                <w:color w:val="000000"/>
              </w:rPr>
            </w:pPr>
            <w:r>
              <w:rPr>
                <w:rFonts w:ascii="Arial" w:hAnsi="Arial"/>
                <w:snapToGrid w:val="0"/>
                <w:color w:val="000000"/>
              </w:rPr>
              <w:t>264</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331</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486</w:t>
            </w:r>
          </w:p>
        </w:tc>
        <w:tc>
          <w:tcPr>
            <w:tcW w:w="1440" w:type="dxa"/>
          </w:tcPr>
          <w:p w:rsidR="00000000" w:rsidRDefault="00797F56">
            <w:pPr>
              <w:jc w:val="right"/>
              <w:rPr>
                <w:rFonts w:ascii="Arial" w:hAnsi="Arial"/>
                <w:snapToGrid w:val="0"/>
                <w:color w:val="000000"/>
              </w:rPr>
            </w:pPr>
            <w:r>
              <w:rPr>
                <w:rFonts w:ascii="Arial" w:hAnsi="Arial"/>
                <w:snapToGrid w:val="0"/>
                <w:color w:val="000000"/>
              </w:rPr>
              <w:t>347</w:t>
            </w:r>
          </w:p>
        </w:tc>
        <w:tc>
          <w:tcPr>
            <w:tcW w:w="1440" w:type="dxa"/>
          </w:tcPr>
          <w:p w:rsidR="00000000" w:rsidRDefault="00797F56">
            <w:pPr>
              <w:jc w:val="right"/>
              <w:rPr>
                <w:rFonts w:ascii="Arial" w:hAnsi="Arial"/>
                <w:snapToGrid w:val="0"/>
                <w:color w:val="000000"/>
              </w:rPr>
            </w:pPr>
            <w:r>
              <w:rPr>
                <w:rFonts w:ascii="Arial" w:hAnsi="Arial"/>
                <w:snapToGrid w:val="0"/>
                <w:color w:val="000000"/>
              </w:rPr>
              <w:t>590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765</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352</w:t>
            </w:r>
          </w:p>
        </w:tc>
        <w:tc>
          <w:tcPr>
            <w:tcW w:w="1440" w:type="dxa"/>
          </w:tcPr>
          <w:p w:rsidR="00000000" w:rsidRDefault="00797F56">
            <w:pPr>
              <w:jc w:val="right"/>
              <w:rPr>
                <w:rFonts w:ascii="Arial" w:hAnsi="Arial"/>
                <w:snapToGrid w:val="0"/>
                <w:color w:val="000000"/>
              </w:rPr>
            </w:pPr>
            <w:r>
              <w:rPr>
                <w:rFonts w:ascii="Arial" w:hAnsi="Arial"/>
                <w:snapToGrid w:val="0"/>
                <w:color w:val="000000"/>
              </w:rPr>
              <w:t>244</w:t>
            </w:r>
          </w:p>
        </w:tc>
        <w:tc>
          <w:tcPr>
            <w:tcW w:w="1440" w:type="dxa"/>
          </w:tcPr>
          <w:p w:rsidR="00000000" w:rsidRDefault="00797F56">
            <w:pPr>
              <w:jc w:val="right"/>
              <w:rPr>
                <w:rFonts w:ascii="Arial" w:hAnsi="Arial"/>
                <w:snapToGrid w:val="0"/>
                <w:color w:val="000000"/>
              </w:rPr>
            </w:pPr>
            <w:r>
              <w:rPr>
                <w:rFonts w:ascii="Arial" w:hAnsi="Arial"/>
                <w:snapToGrid w:val="0"/>
                <w:color w:val="000000"/>
              </w:rPr>
              <w:t>453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628</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305</w:t>
            </w:r>
          </w:p>
        </w:tc>
        <w:tc>
          <w:tcPr>
            <w:tcW w:w="1440" w:type="dxa"/>
          </w:tcPr>
          <w:p w:rsidR="00000000" w:rsidRDefault="00797F56">
            <w:pPr>
              <w:jc w:val="right"/>
              <w:rPr>
                <w:rFonts w:ascii="Arial" w:hAnsi="Arial"/>
                <w:snapToGrid w:val="0"/>
                <w:color w:val="000000"/>
              </w:rPr>
            </w:pPr>
            <w:r>
              <w:rPr>
                <w:rFonts w:ascii="Arial" w:hAnsi="Arial"/>
                <w:snapToGrid w:val="0"/>
                <w:color w:val="000000"/>
              </w:rPr>
              <w:t>209</w:t>
            </w:r>
          </w:p>
        </w:tc>
        <w:tc>
          <w:tcPr>
            <w:tcW w:w="1440" w:type="dxa"/>
          </w:tcPr>
          <w:p w:rsidR="00000000" w:rsidRDefault="00797F56">
            <w:pPr>
              <w:jc w:val="right"/>
              <w:rPr>
                <w:rFonts w:ascii="Arial" w:hAnsi="Arial"/>
                <w:snapToGrid w:val="0"/>
                <w:color w:val="000000"/>
              </w:rPr>
            </w:pPr>
            <w:r>
              <w:rPr>
                <w:rFonts w:ascii="Arial" w:hAnsi="Arial"/>
                <w:snapToGrid w:val="0"/>
                <w:color w:val="000000"/>
              </w:rPr>
              <w:t>403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229</w:t>
            </w:r>
          </w:p>
        </w:tc>
        <w:tc>
          <w:tcPr>
            <w:tcW w:w="1440" w:type="dxa"/>
          </w:tcPr>
          <w:p w:rsidR="00000000" w:rsidRDefault="00797F56">
            <w:pPr>
              <w:jc w:val="right"/>
              <w:rPr>
                <w:rFonts w:ascii="Arial" w:hAnsi="Arial"/>
                <w:snapToGrid w:val="0"/>
                <w:color w:val="000000"/>
              </w:rPr>
            </w:pPr>
            <w:r>
              <w:rPr>
                <w:rFonts w:ascii="Arial" w:hAnsi="Arial"/>
                <w:snapToGrid w:val="0"/>
                <w:color w:val="000000"/>
              </w:rPr>
              <w:t>160</w:t>
            </w:r>
          </w:p>
        </w:tc>
        <w:tc>
          <w:tcPr>
            <w:tcW w:w="1440" w:type="dxa"/>
          </w:tcPr>
          <w:p w:rsidR="00000000" w:rsidRDefault="00797F56">
            <w:pPr>
              <w:jc w:val="right"/>
              <w:rPr>
                <w:rFonts w:ascii="Arial" w:hAnsi="Arial"/>
                <w:snapToGrid w:val="0"/>
                <w:color w:val="000000"/>
              </w:rPr>
            </w:pPr>
            <w:r>
              <w:rPr>
                <w:rFonts w:ascii="Arial" w:hAnsi="Arial"/>
                <w:snapToGrid w:val="0"/>
                <w:color w:val="000000"/>
              </w:rPr>
              <w:t>290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396</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195</w:t>
            </w:r>
          </w:p>
        </w:tc>
        <w:tc>
          <w:tcPr>
            <w:tcW w:w="1440" w:type="dxa"/>
          </w:tcPr>
          <w:p w:rsidR="00000000" w:rsidRDefault="00797F56">
            <w:pPr>
              <w:jc w:val="right"/>
              <w:rPr>
                <w:rFonts w:ascii="Arial" w:hAnsi="Arial"/>
                <w:snapToGrid w:val="0"/>
                <w:color w:val="000000"/>
              </w:rPr>
            </w:pPr>
            <w:r>
              <w:rPr>
                <w:rFonts w:ascii="Arial" w:hAnsi="Arial"/>
                <w:snapToGrid w:val="0"/>
                <w:color w:val="000000"/>
              </w:rPr>
              <w:t>141</w:t>
            </w:r>
          </w:p>
        </w:tc>
        <w:tc>
          <w:tcPr>
            <w:tcW w:w="1440" w:type="dxa"/>
          </w:tcPr>
          <w:p w:rsidR="00000000" w:rsidRDefault="00797F56">
            <w:pPr>
              <w:jc w:val="right"/>
              <w:rPr>
                <w:rFonts w:ascii="Arial" w:hAnsi="Arial"/>
                <w:snapToGrid w:val="0"/>
                <w:color w:val="000000"/>
              </w:rPr>
            </w:pPr>
            <w:r>
              <w:rPr>
                <w:rFonts w:ascii="Arial" w:hAnsi="Arial"/>
                <w:snapToGrid w:val="0"/>
                <w:color w:val="000000"/>
              </w:rPr>
              <w:t>231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292</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77</w:t>
            </w:r>
          </w:p>
        </w:tc>
        <w:tc>
          <w:tcPr>
            <w:tcW w:w="1440" w:type="dxa"/>
          </w:tcPr>
          <w:p w:rsidR="00000000" w:rsidRDefault="00797F56">
            <w:pPr>
              <w:jc w:val="right"/>
              <w:rPr>
                <w:rFonts w:ascii="Arial" w:hAnsi="Arial"/>
                <w:snapToGrid w:val="0"/>
                <w:color w:val="000000"/>
              </w:rPr>
            </w:pPr>
            <w:r>
              <w:rPr>
                <w:rFonts w:ascii="Arial" w:hAnsi="Arial"/>
                <w:snapToGrid w:val="0"/>
                <w:color w:val="000000"/>
              </w:rPr>
              <w:t>57</w:t>
            </w:r>
          </w:p>
        </w:tc>
        <w:tc>
          <w:tcPr>
            <w:tcW w:w="1440" w:type="dxa"/>
          </w:tcPr>
          <w:p w:rsidR="00000000" w:rsidRDefault="00797F56">
            <w:pPr>
              <w:jc w:val="right"/>
              <w:rPr>
                <w:rFonts w:ascii="Arial" w:hAnsi="Arial"/>
                <w:snapToGrid w:val="0"/>
                <w:color w:val="000000"/>
              </w:rPr>
            </w:pPr>
            <w:r>
              <w:rPr>
                <w:rFonts w:ascii="Arial" w:hAnsi="Arial"/>
                <w:snapToGrid w:val="0"/>
                <w:color w:val="000000"/>
              </w:rPr>
              <w:t>85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211</w:t>
            </w:r>
          </w:p>
        </w:tc>
        <w:tc>
          <w:tcPr>
            <w:tcW w:w="1440" w:type="dxa"/>
          </w:tcPr>
          <w:p w:rsidR="00000000" w:rsidRDefault="00797F56">
            <w:pPr>
              <w:jc w:val="right"/>
              <w:rPr>
                <w:rFonts w:ascii="Arial" w:hAnsi="Arial"/>
                <w:snapToGrid w:val="0"/>
                <w:color w:val="000000"/>
              </w:rPr>
            </w:pPr>
            <w:r>
              <w:rPr>
                <w:rFonts w:ascii="Arial" w:hAnsi="Arial"/>
                <w:snapToGrid w:val="0"/>
                <w:color w:val="000000"/>
              </w:rPr>
              <w:t>152</w:t>
            </w:r>
          </w:p>
        </w:tc>
        <w:tc>
          <w:tcPr>
            <w:tcW w:w="1440" w:type="dxa"/>
          </w:tcPr>
          <w:p w:rsidR="00000000" w:rsidRDefault="00797F56">
            <w:pPr>
              <w:jc w:val="right"/>
              <w:rPr>
                <w:rFonts w:ascii="Arial" w:hAnsi="Arial"/>
                <w:snapToGrid w:val="0"/>
                <w:color w:val="000000"/>
              </w:rPr>
            </w:pPr>
            <w:r>
              <w:rPr>
                <w:rFonts w:ascii="Arial" w:hAnsi="Arial"/>
                <w:snapToGrid w:val="0"/>
                <w:color w:val="000000"/>
              </w:rPr>
              <w:t>250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317</w:t>
            </w:r>
          </w:p>
        </w:tc>
      </w:tr>
      <w:tr w:rsidR="00000000">
        <w:tblPrEx>
          <w:tblCellMar>
            <w:top w:w="0" w:type="dxa"/>
            <w:bottom w:w="0" w:type="dxa"/>
          </w:tblCellMar>
        </w:tblPrEx>
        <w:trPr>
          <w:jc w:val="center"/>
        </w:trPr>
        <w:tc>
          <w:tcPr>
            <w:tcW w:w="144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77</w:t>
            </w:r>
          </w:p>
        </w:tc>
        <w:tc>
          <w:tcPr>
            <w:tcW w:w="1440" w:type="dxa"/>
          </w:tcPr>
          <w:p w:rsidR="00000000" w:rsidRDefault="00797F56">
            <w:pPr>
              <w:jc w:val="right"/>
              <w:rPr>
                <w:rFonts w:ascii="Arial" w:hAnsi="Arial"/>
                <w:snapToGrid w:val="0"/>
                <w:color w:val="000000"/>
              </w:rPr>
            </w:pPr>
            <w:r>
              <w:rPr>
                <w:rFonts w:ascii="Arial" w:hAnsi="Arial"/>
                <w:snapToGrid w:val="0"/>
                <w:color w:val="000000"/>
              </w:rPr>
              <w:t>54</w:t>
            </w:r>
          </w:p>
        </w:tc>
        <w:tc>
          <w:tcPr>
            <w:tcW w:w="1440" w:type="dxa"/>
          </w:tcPr>
          <w:p w:rsidR="00000000" w:rsidRDefault="00797F56">
            <w:pPr>
              <w:jc w:val="right"/>
              <w:rPr>
                <w:rFonts w:ascii="Arial" w:hAnsi="Arial"/>
                <w:snapToGrid w:val="0"/>
                <w:color w:val="000000"/>
              </w:rPr>
            </w:pPr>
            <w:r>
              <w:rPr>
                <w:rFonts w:ascii="Arial" w:hAnsi="Arial"/>
                <w:snapToGrid w:val="0"/>
                <w:color w:val="000000"/>
              </w:rPr>
              <w:t>98</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135</w:t>
            </w:r>
          </w:p>
        </w:tc>
      </w:tr>
      <w:tr w:rsidR="00000000">
        <w:tblPrEx>
          <w:tblCellMar>
            <w:top w:w="0" w:type="dxa"/>
            <w:bottom w:w="0" w:type="dxa"/>
          </w:tblCellMar>
        </w:tblPrEx>
        <w:trPr>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261</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185</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321</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425</w:t>
            </w:r>
          </w:p>
        </w:tc>
      </w:tr>
      <w:tr w:rsidR="00000000">
        <w:tblPrEx>
          <w:tblCellMar>
            <w:top w:w="0" w:type="dxa"/>
            <w:bottom w:w="0" w:type="dxa"/>
          </w:tblCellMar>
        </w:tblPrEx>
        <w:trPr>
          <w:trHeight w:val="104"/>
          <w:jc w:val="center"/>
        </w:trPr>
        <w:tc>
          <w:tcPr>
            <w:tcW w:w="144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123</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92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134</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152</w:t>
            </w:r>
          </w:p>
        </w:tc>
      </w:tr>
      <w:tr w:rsidR="00000000">
        <w:tblPrEx>
          <w:tblCellMar>
            <w:top w:w="0" w:type="dxa"/>
            <w:bottom w:w="0" w:type="dxa"/>
          </w:tblCellMar>
        </w:tblPrEx>
        <w:trPr>
          <w:jc w:val="center"/>
        </w:trPr>
        <w:tc>
          <w:tcPr>
            <w:tcW w:w="144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4,718</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3,361</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5,793</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7,469</w:t>
            </w:r>
          </w:p>
        </w:tc>
      </w:tr>
    </w:tbl>
    <w:p w:rsidR="00000000" w:rsidRDefault="00797F56">
      <w:pPr>
        <w:tabs>
          <w:tab w:val="left" w:pos="360"/>
          <w:tab w:val="left" w:pos="720"/>
          <w:tab w:val="left" w:pos="1080"/>
          <w:tab w:val="left" w:pos="1440"/>
          <w:tab w:val="left" w:pos="1800"/>
          <w:tab w:val="left" w:pos="2160"/>
        </w:tabs>
        <w:rPr>
          <w:rFonts w:ascii="Arial" w:hAnsi="Arial"/>
        </w:rPr>
      </w:pPr>
    </w:p>
    <w:bookmarkEnd w:id="46"/>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1"/>
        <w:tabs>
          <w:tab w:val="left" w:pos="360"/>
        </w:tabs>
      </w:pPr>
      <w:bookmarkStart w:id="47" w:name="_Toc96412436"/>
      <w:r>
        <w:t>V.  Non-road Sources</w:t>
      </w:r>
      <w:bookmarkEnd w:id="47"/>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2"/>
      </w:pPr>
      <w:r>
        <w:tab/>
      </w:r>
      <w:r>
        <w:tab/>
      </w:r>
      <w:bookmarkStart w:id="48" w:name="_Toc96412437"/>
      <w:r>
        <w:t>A.  Nonroad Equipment Emissions From NONROAD Model</w:t>
      </w:r>
      <w:bookmarkEnd w:id="48"/>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Nonroad equipment emissions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and SO</w:t>
      </w:r>
      <w:r>
        <w:rPr>
          <w:rFonts w:ascii="Arial" w:hAnsi="Arial"/>
          <w:sz w:val="24"/>
          <w:vertAlign w:val="subscript"/>
        </w:rPr>
        <w:t>2</w:t>
      </w:r>
      <w:r>
        <w:rPr>
          <w:rFonts w:ascii="Arial" w:hAnsi="Arial"/>
          <w:sz w:val="24"/>
        </w:rPr>
        <w:t xml:space="preserve"> for the 2002 inventory </w:t>
      </w:r>
      <w:r>
        <w:rPr>
          <w:rFonts w:ascii="Arial" w:hAnsi="Arial"/>
          <w:sz w:val="24"/>
        </w:rPr>
        <w:t>were calculated using the NONROAD Emissions Equipment Model (NNEM), Version 2.3c (April 2004) developed by the USEPA for use by the states in estimating emissions from nonroad sources.  The NNEM includes more than eighty basic and two hundred sixty specifi</w:t>
      </w:r>
      <w:r>
        <w:rPr>
          <w:rFonts w:ascii="Arial" w:hAnsi="Arial"/>
          <w:sz w:val="24"/>
        </w:rPr>
        <w:t xml:space="preserve">c types of nonroad equipment, which are stratified by equipment types, horsepower rating and fuel.  Fuel types include gasoline, diesel, compressed natural gas (CNG), and liquefied petroleum gas (LPG).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NNEM contains default equipment population dat</w:t>
      </w:r>
      <w:r>
        <w:rPr>
          <w:rFonts w:ascii="Arial" w:hAnsi="Arial"/>
          <w:sz w:val="24"/>
        </w:rPr>
        <w:t>a.  The default equipment population values were used except for the population of airport ground support equipment (GSE).  An actual inventory of ground support equipment (GSE) for Newark Liberty International Airport (NLIA) was used, since it was availab</w:t>
      </w:r>
      <w:r>
        <w:rPr>
          <w:rFonts w:ascii="Arial" w:hAnsi="Arial"/>
          <w:sz w:val="24"/>
        </w:rPr>
        <w:t>le.  Using this approach is believed to enhance the accuracy of the inventory since it is based upon an actual equipment count for the largest airport operation within the state.  Although 2002 ground support equipment population data were requested, the P</w:t>
      </w:r>
      <w:r>
        <w:rPr>
          <w:rFonts w:ascii="Arial" w:hAnsi="Arial"/>
          <w:sz w:val="24"/>
        </w:rPr>
        <w:t xml:space="preserve">ort Authority of New York and New Jersey  (The Port Authority) submitted population data for 2003.  The Port Authority indicated that any differences between the 2002 and 2003 population were minimal.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NLIA GSE inventory was also used to calculate GS</w:t>
      </w:r>
      <w:r>
        <w:rPr>
          <w:rFonts w:ascii="Arial" w:hAnsi="Arial"/>
          <w:sz w:val="24"/>
        </w:rPr>
        <w:t>E population for other airports in the state.  In order to estimate the amount of ground support equipment at other major New Jersey airports, for which the NJDEP lacks specific data, a scaling factor was calculated by comparing the number of air carrier (</w:t>
      </w:r>
      <w:r>
        <w:rPr>
          <w:rFonts w:ascii="Arial" w:hAnsi="Arial"/>
          <w:sz w:val="24"/>
        </w:rPr>
        <w:t>commercial) and air taxi aircraft landing and take-off operation (LTOs) for NLIA, as reported by the Federal Aviation Administration, to the number of these aircraft LTOs for each major airport in Atlantic, Essex, Burlington, Mercer, Bergen, and Morris cou</w:t>
      </w:r>
      <w:r>
        <w:rPr>
          <w:rFonts w:ascii="Arial" w:hAnsi="Arial"/>
          <w:sz w:val="24"/>
        </w:rPr>
        <w:t>nties.  The LTOs are shown in Table 10.  The scaling factor, per airport, was then applied to the NLIA ground support equipment (GSE) population data and the resultant new population data for each airport was combined with the NLIA data to determine the to</w:t>
      </w:r>
      <w:r>
        <w:rPr>
          <w:rFonts w:ascii="Arial" w:hAnsi="Arial"/>
          <w:sz w:val="24"/>
        </w:rPr>
        <w:t>tal statewide GSE population.  The statewide GSE population was input into the NNEM model to generate statewide emissions.  These emissions were allocated to the county level by inputting the LTOs into the NNEM model for each of the six counties shown in T</w:t>
      </w:r>
      <w:r>
        <w:rPr>
          <w:rFonts w:ascii="Arial" w:hAnsi="Arial"/>
          <w:sz w:val="24"/>
        </w:rPr>
        <w:t>able 10.</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NNEM also contains default human population data, however, the NJDEP input state specific 2002 human population data for New Jersey.  The human population data is the same as those used by the Metropolitan Planning Organizations in their trav</w:t>
      </w:r>
      <w:r>
        <w:rPr>
          <w:rFonts w:ascii="Arial" w:hAnsi="Arial"/>
          <w:sz w:val="24"/>
        </w:rPr>
        <w:t>el demand models to calculate onroad sector emissions.  For certain SCCs, the NNEM uses human population as a factor in calculating equipment activity levels.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Other parameters input into the NNEM model to calculate the 2002 nonroad emissions inventory are</w:t>
      </w:r>
      <w:r>
        <w:rPr>
          <w:rFonts w:ascii="Arial" w:hAnsi="Arial"/>
          <w:sz w:val="24"/>
        </w:rPr>
        <w:t xml:space="preserve"> shown in Table 11.</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Caption"/>
        <w:jc w:val="center"/>
        <w:outlineLvl w:val="0"/>
      </w:pPr>
      <w:bookmarkStart w:id="49" w:name="_Toc95018977"/>
      <w:r>
        <w:t xml:space="preserve">Table </w:t>
      </w:r>
      <w:r>
        <w:fldChar w:fldCharType="begin"/>
      </w:r>
      <w:r>
        <w:instrText xml:space="preserve"> SEQ Table \* ARABIC </w:instrText>
      </w:r>
      <w:r>
        <w:fldChar w:fldCharType="separate"/>
      </w:r>
      <w:r>
        <w:rPr>
          <w:noProof/>
        </w:rPr>
        <w:t>10</w:t>
      </w:r>
      <w:r>
        <w:fldChar w:fldCharType="end"/>
      </w:r>
      <w:r>
        <w:t>:  County Level LTOs Used in the NONROAD MODEL</w:t>
      </w:r>
      <w:bookmarkEnd w:id="49"/>
    </w:p>
    <w:p w:rsidR="00000000" w:rsidRDefault="00797F56">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070"/>
        <w:gridCol w:w="2070"/>
        <w:gridCol w:w="2250"/>
        <w:gridCol w:w="3150"/>
      </w:tblGrid>
      <w:tr w:rsidR="00000000">
        <w:tblPrEx>
          <w:tblCellMar>
            <w:top w:w="0" w:type="dxa"/>
            <w:bottom w:w="0" w:type="dxa"/>
          </w:tblCellMar>
        </w:tblPrEx>
        <w:trPr>
          <w:trHeight w:val="247"/>
          <w:tblHeader/>
          <w:jc w:val="center"/>
        </w:trPr>
        <w:tc>
          <w:tcPr>
            <w:tcW w:w="2070" w:type="dxa"/>
            <w:tcBorders>
              <w:bottom w:val="nil"/>
            </w:tcBorders>
          </w:tcPr>
          <w:p w:rsidR="00000000" w:rsidRDefault="00797F56">
            <w:pPr>
              <w:tabs>
                <w:tab w:val="left" w:pos="360"/>
                <w:tab w:val="left" w:pos="720"/>
                <w:tab w:val="left" w:pos="1080"/>
                <w:tab w:val="left" w:pos="1440"/>
                <w:tab w:val="left" w:pos="1800"/>
                <w:tab w:val="left" w:pos="2160"/>
              </w:tabs>
              <w:rPr>
                <w:rFonts w:ascii="Arial" w:hAnsi="Arial"/>
                <w:b/>
                <w:snapToGrid w:val="0"/>
                <w:color w:val="000000"/>
                <w:sz w:val="24"/>
              </w:rPr>
            </w:pPr>
            <w:r>
              <w:rPr>
                <w:rFonts w:ascii="Arial" w:hAnsi="Arial"/>
                <w:b/>
                <w:snapToGrid w:val="0"/>
                <w:color w:val="000000"/>
                <w:sz w:val="24"/>
              </w:rPr>
              <w:t xml:space="preserve">       COUNTY</w:t>
            </w:r>
          </w:p>
        </w:tc>
        <w:tc>
          <w:tcPr>
            <w:tcW w:w="2070" w:type="dxa"/>
            <w:tcBorders>
              <w:bottom w:val="nil"/>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sz w:val="24"/>
              </w:rPr>
              <w:t xml:space="preserve">  </w:t>
            </w:r>
            <w:r>
              <w:rPr>
                <w:rFonts w:ascii="Arial" w:hAnsi="Arial"/>
                <w:b/>
                <w:sz w:val="24"/>
              </w:rPr>
              <w:t>AIR CARRIERS</w:t>
            </w:r>
          </w:p>
        </w:tc>
        <w:tc>
          <w:tcPr>
            <w:tcW w:w="2250" w:type="dxa"/>
            <w:tcBorders>
              <w:bottom w:val="nil"/>
            </w:tcBorders>
          </w:tcPr>
          <w:p w:rsidR="00000000" w:rsidRDefault="00797F56">
            <w:pPr>
              <w:tabs>
                <w:tab w:val="left" w:pos="360"/>
                <w:tab w:val="left" w:pos="720"/>
                <w:tab w:val="left" w:pos="1080"/>
                <w:tab w:val="left" w:pos="1440"/>
                <w:tab w:val="left" w:pos="1800"/>
                <w:tab w:val="left" w:pos="2160"/>
              </w:tabs>
              <w:rPr>
                <w:rFonts w:ascii="Arial" w:hAnsi="Arial"/>
                <w:b/>
                <w:snapToGrid w:val="0"/>
                <w:color w:val="000000"/>
                <w:sz w:val="24"/>
              </w:rPr>
            </w:pPr>
            <w:r>
              <w:rPr>
                <w:rFonts w:ascii="Arial" w:hAnsi="Arial"/>
                <w:b/>
                <w:snapToGrid w:val="0"/>
                <w:color w:val="000000"/>
                <w:sz w:val="24"/>
              </w:rPr>
              <w:t xml:space="preserve">       AIR TAXI </w:t>
            </w:r>
          </w:p>
        </w:tc>
        <w:tc>
          <w:tcPr>
            <w:tcW w:w="3150" w:type="dxa"/>
            <w:tcBorders>
              <w:bottom w:val="nil"/>
            </w:tcBorders>
          </w:tcPr>
          <w:p w:rsidR="00000000" w:rsidRDefault="00797F56">
            <w:pPr>
              <w:tabs>
                <w:tab w:val="left" w:pos="360"/>
                <w:tab w:val="left" w:pos="720"/>
                <w:tab w:val="left" w:pos="1080"/>
                <w:tab w:val="left" w:pos="1440"/>
                <w:tab w:val="left" w:pos="1800"/>
                <w:tab w:val="left" w:pos="2160"/>
              </w:tabs>
              <w:rPr>
                <w:rFonts w:ascii="Arial" w:hAnsi="Arial"/>
                <w:b/>
                <w:snapToGrid w:val="0"/>
                <w:color w:val="000000"/>
                <w:sz w:val="24"/>
              </w:rPr>
            </w:pPr>
            <w:r>
              <w:rPr>
                <w:rFonts w:ascii="Arial" w:hAnsi="Arial"/>
                <w:b/>
                <w:snapToGrid w:val="0"/>
                <w:color w:val="000000"/>
                <w:sz w:val="24"/>
              </w:rPr>
              <w:t xml:space="preserve">          TOTAL LTO'S</w:t>
            </w:r>
          </w:p>
        </w:tc>
      </w:tr>
      <w:tr w:rsidR="00000000">
        <w:tblPrEx>
          <w:tblCellMar>
            <w:top w:w="0" w:type="dxa"/>
            <w:bottom w:w="0" w:type="dxa"/>
          </w:tblCellMar>
        </w:tblPrEx>
        <w:trPr>
          <w:trHeight w:val="247"/>
          <w:jc w:val="center"/>
        </w:trPr>
        <w:tc>
          <w:tcPr>
            <w:tcW w:w="2070" w:type="dxa"/>
            <w:tcBorders>
              <w:top w:val="single" w:sz="4" w:space="0" w:color="auto"/>
              <w:bottom w:val="nil"/>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ATLANTIC </w:t>
            </w:r>
          </w:p>
        </w:tc>
        <w:tc>
          <w:tcPr>
            <w:tcW w:w="2070" w:type="dxa"/>
            <w:tcBorders>
              <w:top w:val="single" w:sz="4" w:space="0" w:color="auto"/>
              <w:left w:val="single" w:sz="4" w:space="0" w:color="auto"/>
              <w:bottom w:val="nil"/>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5,675</w:t>
            </w:r>
          </w:p>
        </w:tc>
        <w:tc>
          <w:tcPr>
            <w:tcW w:w="2250" w:type="dxa"/>
            <w:tcBorders>
              <w:top w:val="single" w:sz="4" w:space="0" w:color="auto"/>
              <w:left w:val="single" w:sz="4" w:space="0" w:color="auto"/>
              <w:bottom w:val="nil"/>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6,055</w:t>
            </w:r>
          </w:p>
        </w:tc>
        <w:tc>
          <w:tcPr>
            <w:tcW w:w="3150" w:type="dxa"/>
            <w:tcBorders>
              <w:top w:val="single" w:sz="4" w:space="0" w:color="auto"/>
              <w:left w:val="single" w:sz="4" w:space="0" w:color="auto"/>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11,730</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ESSEX</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145,402</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50,466</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195,868</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MORRIS</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9,198</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9,199</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w:t>
            </w:r>
            <w:r>
              <w:rPr>
                <w:rFonts w:ascii="Arial" w:hAnsi="Arial"/>
                <w:snapToGrid w:val="0"/>
                <w:color w:val="000000"/>
                <w:sz w:val="24"/>
              </w:rPr>
              <w:t>BERGEN</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15,732</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11,997</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27,729</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MERCER</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2</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2,008</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2,010</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BURLINGTON</w:t>
            </w:r>
            <w:r>
              <w:rPr>
                <w:rFonts w:ascii="Arial" w:hAnsi="Arial"/>
                <w:snapToGrid w:val="0"/>
                <w:color w:val="000000"/>
                <w:sz w:val="24"/>
                <w:vertAlign w:val="superscript"/>
              </w:rPr>
              <w:t>(1)</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599</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5,884</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6,483</w:t>
            </w:r>
          </w:p>
        </w:tc>
      </w:tr>
      <w:tr w:rsidR="00000000">
        <w:tblPrEx>
          <w:tblCellMar>
            <w:top w:w="0" w:type="dxa"/>
            <w:bottom w:w="0" w:type="dxa"/>
          </w:tblCellMar>
        </w:tblPrEx>
        <w:trPr>
          <w:trHeight w:val="247"/>
          <w:jc w:val="center"/>
        </w:trPr>
        <w:tc>
          <w:tcPr>
            <w:tcW w:w="2070" w:type="dxa"/>
            <w:tcBorders>
              <w:top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napToGrid w:val="0"/>
                <w:color w:val="000000"/>
                <w:sz w:val="24"/>
              </w:rPr>
            </w:pPr>
            <w:r>
              <w:rPr>
                <w:rFonts w:ascii="Arial" w:hAnsi="Arial"/>
                <w:snapToGrid w:val="0"/>
                <w:color w:val="000000"/>
                <w:sz w:val="24"/>
              </w:rPr>
              <w:t xml:space="preserve"> TOTAL STATE</w:t>
            </w:r>
          </w:p>
        </w:tc>
        <w:tc>
          <w:tcPr>
            <w:tcW w:w="207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167,411</w:t>
            </w:r>
          </w:p>
        </w:tc>
        <w:tc>
          <w:tcPr>
            <w:tcW w:w="225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85,608</w:t>
            </w:r>
          </w:p>
        </w:tc>
        <w:tc>
          <w:tcPr>
            <w:tcW w:w="3150" w:type="dxa"/>
            <w:tcBorders>
              <w:top w:val="single" w:sz="4" w:space="0" w:color="auto"/>
              <w:left w:val="single" w:sz="4" w:space="0" w:color="auto"/>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253,019</w:t>
            </w:r>
          </w:p>
        </w:tc>
      </w:tr>
    </w:tbl>
    <w:p w:rsidR="00000000" w:rsidRDefault="00797F56">
      <w:pPr>
        <w:tabs>
          <w:tab w:val="left" w:pos="360"/>
          <w:tab w:val="left" w:pos="720"/>
          <w:tab w:val="left" w:pos="1080"/>
          <w:tab w:val="left" w:pos="1440"/>
          <w:tab w:val="left" w:pos="1800"/>
          <w:tab w:val="left" w:pos="2160"/>
        </w:tabs>
        <w:rPr>
          <w:rFonts w:ascii="Arial" w:hAnsi="Arial"/>
          <w:vertAlign w:val="superscript"/>
        </w:rPr>
      </w:pP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(1) The air taxi category for Burlington County constitutes military aircraft LTOs from McGuire.</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pPr>
      <w:r>
        <w:br w:type="page"/>
      </w:r>
    </w:p>
    <w:p w:rsidR="00000000" w:rsidRDefault="00797F56">
      <w:pPr>
        <w:pStyle w:val="Caption"/>
        <w:jc w:val="center"/>
        <w:outlineLvl w:val="0"/>
      </w:pPr>
      <w:bookmarkStart w:id="50" w:name="_Toc95018978"/>
      <w:r>
        <w:t xml:space="preserve">Table </w:t>
      </w:r>
      <w:r>
        <w:fldChar w:fldCharType="begin"/>
      </w:r>
      <w:r>
        <w:instrText xml:space="preserve"> SEQ Table \* ARABIC </w:instrText>
      </w:r>
      <w:r>
        <w:fldChar w:fldCharType="separate"/>
      </w:r>
      <w:r>
        <w:rPr>
          <w:noProof/>
        </w:rPr>
        <w:t>11</w:t>
      </w:r>
      <w:r>
        <w:fldChar w:fldCharType="end"/>
      </w:r>
      <w:r>
        <w:t xml:space="preserve">: </w:t>
      </w:r>
      <w:r>
        <w:t xml:space="preserve"> Scenario Specific Parameters Used in the NONROAD Model</w:t>
      </w:r>
      <w:bookmarkEnd w:id="50"/>
    </w:p>
    <w:p w:rsidR="00000000" w:rsidRDefault="00797F56">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70"/>
        <w:gridCol w:w="2250"/>
        <w:gridCol w:w="360"/>
        <w:gridCol w:w="2070"/>
        <w:gridCol w:w="180"/>
        <w:gridCol w:w="1530"/>
      </w:tblGrid>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sz w:val="24"/>
                <w:u w:val="single"/>
              </w:rPr>
            </w:pPr>
            <w:r>
              <w:rPr>
                <w:rFonts w:ascii="Arial" w:hAnsi="Arial"/>
                <w:b/>
                <w:sz w:val="24"/>
                <w:u w:val="single"/>
              </w:rPr>
              <w:t>Typical Summer Day</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sz w:val="24"/>
                <w:u w:val="single"/>
              </w:rPr>
            </w:pPr>
            <w:r>
              <w:rPr>
                <w:rFonts w:ascii="Arial" w:hAnsi="Arial"/>
                <w:b/>
                <w:sz w:val="24"/>
                <w:u w:val="single"/>
              </w:rPr>
              <w:t>Typical Winter Day</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sz w:val="24"/>
                <w:u w:val="single"/>
              </w:rPr>
            </w:pPr>
            <w:r>
              <w:rPr>
                <w:rFonts w:ascii="Arial" w:hAnsi="Arial"/>
                <w:b/>
                <w:sz w:val="24"/>
                <w:u w:val="single"/>
              </w:rPr>
              <w:t>Annual</w:t>
            </w:r>
          </w:p>
        </w:tc>
      </w:tr>
      <w:tr w:rsidR="00000000">
        <w:tblPrEx>
          <w:tblCellMar>
            <w:top w:w="0" w:type="dxa"/>
            <w:bottom w:w="0" w:type="dxa"/>
          </w:tblCellMar>
        </w:tblPrEx>
        <w:trPr>
          <w:trHeight w:val="197"/>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Fuel RVP</w:t>
            </w:r>
            <w:r>
              <w:rPr>
                <w:rFonts w:ascii="Arial" w:hAnsi="Arial"/>
                <w:sz w:val="24"/>
                <w:vertAlign w:val="superscript"/>
              </w:rPr>
              <w:t>(1)</w:t>
            </w:r>
            <w:r>
              <w:rPr>
                <w:rFonts w:ascii="Arial" w:hAnsi="Arial"/>
                <w:sz w:val="24"/>
              </w:rPr>
              <w:t xml:space="preserve"> (psi)</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6.77</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15.00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11.60</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Fuel Oxygen</w:t>
            </w:r>
            <w:r>
              <w:rPr>
                <w:rFonts w:ascii="Arial" w:hAnsi="Arial"/>
                <w:sz w:val="24"/>
                <w:vertAlign w:val="superscript"/>
              </w:rPr>
              <w:t>(1)</w:t>
            </w:r>
            <w:r>
              <w:rPr>
                <w:rFonts w:ascii="Arial" w:hAnsi="Arial"/>
                <w:sz w:val="24"/>
              </w:rPr>
              <w:t xml:space="preserve"> weight %</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2.12</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1.93</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2.01</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Gasoline Sulfur</w:t>
            </w:r>
            <w:r>
              <w:rPr>
                <w:rFonts w:ascii="Arial" w:hAnsi="Arial"/>
                <w:sz w:val="24"/>
                <w:vertAlign w:val="superscript"/>
              </w:rPr>
              <w:t>(1)</w:t>
            </w:r>
            <w:r>
              <w:rPr>
                <w:rFonts w:ascii="Arial" w:hAnsi="Arial"/>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0.0103</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0.0164</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0.0139</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Diesel Sulfur</w:t>
            </w:r>
            <w:r>
              <w:rPr>
                <w:rFonts w:ascii="Arial" w:hAnsi="Arial"/>
                <w:sz w:val="24"/>
                <w:vertAlign w:val="superscript"/>
              </w:rPr>
              <w:t>(2)</w:t>
            </w:r>
            <w:r>
              <w:rPr>
                <w:rFonts w:ascii="Arial" w:hAnsi="Arial"/>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0.3080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0.3080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0.3080</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LPG/CNG Sulfur %</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0.0030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0.0030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0.0030</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vertAlign w:val="superscript"/>
              </w:rPr>
            </w:pPr>
            <w:r>
              <w:rPr>
                <w:rFonts w:ascii="Arial" w:hAnsi="Arial"/>
                <w:sz w:val="24"/>
              </w:rPr>
              <w:t>Minimum Temperature</w:t>
            </w:r>
            <w:r>
              <w:rPr>
                <w:rFonts w:ascii="Arial" w:hAnsi="Arial"/>
                <w:sz w:val="24"/>
                <w:vertAlign w:val="superscript"/>
              </w:rPr>
              <w:t>(3)</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66.30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26.70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46.30</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vertAlign w:val="superscript"/>
              </w:rPr>
            </w:pPr>
            <w:r>
              <w:rPr>
                <w:rFonts w:ascii="Arial" w:hAnsi="Arial"/>
                <w:sz w:val="24"/>
              </w:rPr>
              <w:t>Maximum Temperature</w:t>
            </w:r>
            <w:r>
              <w:rPr>
                <w:rFonts w:ascii="Arial" w:hAnsi="Arial"/>
                <w:sz w:val="24"/>
                <w:vertAlign w:val="superscript"/>
              </w:rPr>
              <w:t>(3)</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82.90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41.20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62.60</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vertAlign w:val="superscript"/>
              </w:rPr>
            </w:pPr>
            <w:r>
              <w:rPr>
                <w:rFonts w:ascii="Arial" w:hAnsi="Arial"/>
                <w:sz w:val="24"/>
              </w:rPr>
              <w:t>Average Ambient Temp.</w:t>
            </w:r>
            <w:r>
              <w:rPr>
                <w:rFonts w:ascii="Arial" w:hAnsi="Arial"/>
                <w:sz w:val="24"/>
                <w:vertAlign w:val="superscript"/>
              </w:rPr>
              <w:t>(3)</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74.90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33.00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54.30</w:t>
            </w:r>
          </w:p>
        </w:tc>
      </w:tr>
      <w:tr w:rsidR="00000000">
        <w:tblPrEx>
          <w:tblCellMar>
            <w:top w:w="0" w:type="dxa"/>
            <w:bottom w:w="0" w:type="dxa"/>
          </w:tblCellMar>
        </w:tblPrEx>
        <w:trPr>
          <w:cantSplit/>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Altitude of Region</w:t>
            </w:r>
          </w:p>
        </w:tc>
        <w:tc>
          <w:tcPr>
            <w:tcW w:w="6390" w:type="dxa"/>
            <w:gridSpan w:val="5"/>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LOW</w:t>
            </w:r>
          </w:p>
        </w:tc>
      </w:tr>
      <w:tr w:rsidR="00000000">
        <w:tblPrEx>
          <w:tblCellMar>
            <w:top w:w="0" w:type="dxa"/>
            <w:bottom w:w="0" w:type="dxa"/>
          </w:tblCellMar>
        </w:tblPrEx>
        <w:trPr>
          <w:jc w:val="center"/>
        </w:trPr>
        <w:tc>
          <w:tcPr>
            <w:tcW w:w="3168"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Stage II Control %</w:t>
            </w:r>
          </w:p>
        </w:tc>
        <w:tc>
          <w:tcPr>
            <w:tcW w:w="26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w:t>
            </w:r>
          </w:p>
        </w:tc>
        <w:tc>
          <w:tcPr>
            <w:tcW w:w="225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w:t>
            </w:r>
          </w:p>
        </w:tc>
        <w:tc>
          <w:tcPr>
            <w:tcW w:w="1530"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0.00</w:t>
            </w:r>
          </w:p>
        </w:tc>
      </w:tr>
      <w:tr w:rsidR="00000000">
        <w:tblPrEx>
          <w:tblCellMar>
            <w:top w:w="0" w:type="dxa"/>
            <w:bottom w:w="0" w:type="dxa"/>
          </w:tblCellMar>
        </w:tblPrEx>
        <w:trPr>
          <w:cantSplit/>
          <w:jc w:val="center"/>
        </w:trPr>
        <w:tc>
          <w:tcPr>
            <w:tcW w:w="9558" w:type="dxa"/>
            <w:gridSpan w:val="7"/>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Period Parameters</w:t>
            </w:r>
          </w:p>
        </w:tc>
      </w:tr>
      <w:tr w:rsidR="00000000">
        <w:tblPrEx>
          <w:tblCellMar>
            <w:top w:w="0" w:type="dxa"/>
            <w:bottom w:w="0" w:type="dxa"/>
          </w:tblCellMar>
        </w:tblPrEx>
        <w:trPr>
          <w:cantSplit/>
          <w:jc w:val="center"/>
        </w:trPr>
        <w:tc>
          <w:tcPr>
            <w:tcW w:w="2898"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Yea</w:t>
            </w:r>
            <w:r>
              <w:rPr>
                <w:rFonts w:ascii="Arial" w:hAnsi="Arial"/>
                <w:sz w:val="24"/>
              </w:rPr>
              <w:t>r of Inventory</w:t>
            </w:r>
          </w:p>
        </w:tc>
        <w:tc>
          <w:tcPr>
            <w:tcW w:w="6660" w:type="dxa"/>
            <w:gridSpan w:val="6"/>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2002</w:t>
            </w:r>
          </w:p>
        </w:tc>
      </w:tr>
      <w:tr w:rsidR="00000000">
        <w:tblPrEx>
          <w:tblCellMar>
            <w:top w:w="0" w:type="dxa"/>
            <w:bottom w:w="0" w:type="dxa"/>
          </w:tblCellMar>
        </w:tblPrEx>
        <w:trPr>
          <w:jc w:val="center"/>
        </w:trPr>
        <w:tc>
          <w:tcPr>
            <w:tcW w:w="2898"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Inventory for</w:t>
            </w:r>
          </w:p>
        </w:tc>
        <w:tc>
          <w:tcPr>
            <w:tcW w:w="252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Seasonal period</w:t>
            </w:r>
          </w:p>
        </w:tc>
        <w:tc>
          <w:tcPr>
            <w:tcW w:w="243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Seasonal period</w:t>
            </w:r>
          </w:p>
        </w:tc>
        <w:tc>
          <w:tcPr>
            <w:tcW w:w="17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Annual period</w:t>
            </w:r>
          </w:p>
        </w:tc>
      </w:tr>
      <w:tr w:rsidR="00000000">
        <w:tblPrEx>
          <w:tblCellMar>
            <w:top w:w="0" w:type="dxa"/>
            <w:bottom w:w="0" w:type="dxa"/>
          </w:tblCellMar>
        </w:tblPrEx>
        <w:trPr>
          <w:jc w:val="center"/>
        </w:trPr>
        <w:tc>
          <w:tcPr>
            <w:tcW w:w="2898"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Emissions summed for</w:t>
            </w:r>
          </w:p>
        </w:tc>
        <w:tc>
          <w:tcPr>
            <w:tcW w:w="252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Typical day</w:t>
            </w:r>
          </w:p>
        </w:tc>
        <w:tc>
          <w:tcPr>
            <w:tcW w:w="243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Typical day</w:t>
            </w:r>
          </w:p>
        </w:tc>
        <w:tc>
          <w:tcPr>
            <w:tcW w:w="17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Period total</w:t>
            </w:r>
          </w:p>
        </w:tc>
      </w:tr>
      <w:tr w:rsidR="00000000">
        <w:tblPrEx>
          <w:tblCellMar>
            <w:top w:w="0" w:type="dxa"/>
            <w:bottom w:w="0" w:type="dxa"/>
          </w:tblCellMar>
        </w:tblPrEx>
        <w:trPr>
          <w:jc w:val="center"/>
        </w:trPr>
        <w:tc>
          <w:tcPr>
            <w:tcW w:w="2898" w:type="dxa"/>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Season</w:t>
            </w:r>
          </w:p>
        </w:tc>
        <w:tc>
          <w:tcPr>
            <w:tcW w:w="252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Summer</w:t>
            </w:r>
          </w:p>
        </w:tc>
        <w:tc>
          <w:tcPr>
            <w:tcW w:w="243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Winter</w:t>
            </w:r>
          </w:p>
        </w:tc>
        <w:tc>
          <w:tcPr>
            <w:tcW w:w="1710" w:type="dxa"/>
            <w:gridSpan w:val="2"/>
            <w:tcBorders>
              <w:top w:val="single" w:sz="4" w:space="0" w:color="auto"/>
              <w:left w:val="single" w:sz="4" w:space="0" w:color="auto"/>
              <w:bottom w:val="single" w:sz="4" w:space="0" w:color="auto"/>
              <w:right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N/A</w:t>
            </w:r>
          </w:p>
        </w:tc>
      </w:tr>
      <w:tr w:rsidR="00000000">
        <w:tblPrEx>
          <w:tblCellMar>
            <w:top w:w="0" w:type="dxa"/>
            <w:bottom w:w="0" w:type="dxa"/>
          </w:tblCellMar>
        </w:tblPrEx>
        <w:trPr>
          <w:jc w:val="center"/>
        </w:trPr>
        <w:tc>
          <w:tcPr>
            <w:tcW w:w="2898" w:type="dxa"/>
            <w:tcBorders>
              <w:top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Day of week</w:t>
            </w:r>
          </w:p>
        </w:tc>
        <w:tc>
          <w:tcPr>
            <w:tcW w:w="2520" w:type="dxa"/>
            <w:gridSpan w:val="2"/>
            <w:tcBorders>
              <w:top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Weekday</w:t>
            </w:r>
          </w:p>
        </w:tc>
        <w:tc>
          <w:tcPr>
            <w:tcW w:w="2430" w:type="dxa"/>
            <w:gridSpan w:val="2"/>
            <w:tcBorders>
              <w:top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Weekday</w:t>
            </w:r>
          </w:p>
        </w:tc>
        <w:tc>
          <w:tcPr>
            <w:tcW w:w="1710" w:type="dxa"/>
            <w:gridSpan w:val="2"/>
            <w:tcBorders>
              <w:top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N/A</w:t>
            </w:r>
          </w:p>
        </w:tc>
      </w:tr>
    </w:tbl>
    <w:p w:rsidR="00000000" w:rsidRDefault="00797F56">
      <w:pPr>
        <w:tabs>
          <w:tab w:val="left" w:pos="360"/>
          <w:tab w:val="left" w:pos="720"/>
          <w:tab w:val="left" w:pos="1080"/>
          <w:tab w:val="left" w:pos="1440"/>
          <w:tab w:val="left" w:pos="1800"/>
          <w:tab w:val="left" w:pos="2160"/>
        </w:tabs>
      </w:pPr>
    </w:p>
    <w:p w:rsidR="00000000" w:rsidRDefault="00797F56">
      <w:pPr>
        <w:pStyle w:val="H3"/>
        <w:keepNext w:val="0"/>
        <w:tabs>
          <w:tab w:val="left" w:pos="360"/>
          <w:tab w:val="left" w:pos="720"/>
          <w:tab w:val="left" w:pos="1080"/>
          <w:tab w:val="left" w:pos="1440"/>
          <w:tab w:val="left" w:pos="1800"/>
          <w:tab w:val="left" w:pos="2160"/>
        </w:tabs>
        <w:spacing w:before="0" w:after="0"/>
        <w:outlineLvl w:val="9"/>
      </w:pPr>
      <w:r>
        <w:t>(1) Gasoline parameters for the summer RVP, oxygen, and</w:t>
      </w:r>
      <w:r>
        <w:t xml:space="preserve"> sulfur levels were obtained from the USEPA survey data for New Jersey for 2002.  The winter RVP value was set at the maximum specification level. The annual values were the time weighted average (five months for summer and seven months for winter) of summ</w:t>
      </w:r>
      <w:r>
        <w:t>er and winter gasoline.</w:t>
      </w: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(2) Diesel sulfur for nonroad fuel was obtained from: “Draft Regulatory Impact Analysis: Control of Emissions from Non-road Diesel Engines” Section 7.1.4.2 (USEPA 420-R-03-008 April 2003).  The average value for Petroleum Administra</w:t>
      </w:r>
      <w:r>
        <w:rPr>
          <w:rFonts w:ascii="Arial" w:hAnsi="Arial"/>
        </w:rPr>
        <w:t>tion for Defense District 1 (3384 parts per million (ppm)) was combined with a 10% contribution for the spillover of highway diesel fuel (340 ppm) to nonroad equipment.</w:t>
      </w:r>
    </w:p>
    <w:p w:rsidR="00000000" w:rsidRDefault="00797F56">
      <w:pPr>
        <w:pStyle w:val="BodyText3"/>
        <w:tabs>
          <w:tab w:val="left" w:pos="360"/>
          <w:tab w:val="left" w:pos="720"/>
          <w:tab w:val="left" w:pos="1080"/>
          <w:tab w:val="left" w:pos="1440"/>
          <w:tab w:val="left" w:pos="1800"/>
          <w:tab w:val="left" w:pos="2160"/>
        </w:tabs>
        <w:rPr>
          <w:sz w:val="20"/>
        </w:rPr>
      </w:pPr>
      <w:r>
        <w:rPr>
          <w:sz w:val="20"/>
        </w:rPr>
        <w:t>(3) Normal daily max/min temperatures and normal dry bulb temperatures were obtained fr</w:t>
      </w:r>
      <w:r>
        <w:rPr>
          <w:sz w:val="20"/>
        </w:rPr>
        <w:t>om the National Oceanic and Atmospheric Administration, Local Climatological Data for 2002.  Values from airports in Newark, Allentown PA, Philadelphia PA, and Atlantic City were used to represent the counties within the respective air quality areas.  Stat</w:t>
      </w:r>
      <w:r>
        <w:rPr>
          <w:sz w:val="20"/>
        </w:rPr>
        <w:t>ewide values were the averages for the twenty-one counties.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pPr>
      <w:r>
        <w:tab/>
      </w:r>
      <w:bookmarkStart w:id="51" w:name="_Toc96412438"/>
      <w:r>
        <w:t>B.  Aircraft Emissions</w:t>
      </w:r>
      <w:bookmarkEnd w:id="51"/>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Aircraft emissions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and SO</w:t>
      </w:r>
      <w:r>
        <w:rPr>
          <w:rFonts w:ascii="Arial" w:hAnsi="Arial"/>
          <w:sz w:val="24"/>
          <w:vertAlign w:val="subscript"/>
        </w:rPr>
        <w:t>2</w:t>
      </w:r>
      <w:r>
        <w:rPr>
          <w:rFonts w:ascii="Arial" w:hAnsi="Arial"/>
          <w:sz w:val="24"/>
        </w:rPr>
        <w:t xml:space="preserve"> were calculated based on the number of landing and take-off  (LTO) cycles generated at ea</w:t>
      </w:r>
      <w:r>
        <w:rPr>
          <w:rFonts w:ascii="Arial" w:hAnsi="Arial"/>
          <w:sz w:val="24"/>
        </w:rPr>
        <w:t>ch airport.  The six major airports in New Jersey, Newark Liberty International, Teterboro, Atlantic City, Morris Municipal, Essex County, and Mercer County, supplied the NJDEP with their aircraft fleet mix.  These values were used as inputs to the Emissio</w:t>
      </w:r>
      <w:r>
        <w:rPr>
          <w:rFonts w:ascii="Arial" w:hAnsi="Arial"/>
          <w:sz w:val="24"/>
        </w:rPr>
        <w:t>ns and Dispersion Modeling System (EDMS), the Federal Aviation Agency (FAA) modeling tool.  LTO numbers for the aircraft categories of commercial, military, air taxi and general aviation for all remaining smaller airports were obtained from the FAA.  McGui</w:t>
      </w:r>
      <w:r>
        <w:rPr>
          <w:rFonts w:ascii="Arial" w:hAnsi="Arial"/>
          <w:sz w:val="24"/>
        </w:rPr>
        <w:t xml:space="preserve">re Air Force Base (McGuire) supplied LTO and Touch and Go information for that facility.  Information on time-in-mode, number of engines and emission factors for military aircraft was obtained from </w:t>
      </w:r>
      <w:r>
        <w:rPr>
          <w:rFonts w:ascii="Arial" w:hAnsi="Arial"/>
          <w:i/>
          <w:sz w:val="24"/>
        </w:rPr>
        <w:t xml:space="preserve">Air Emission Inventory Guidance for Mobile Sources at Air </w:t>
      </w:r>
      <w:r>
        <w:rPr>
          <w:rFonts w:ascii="Arial" w:hAnsi="Arial"/>
          <w:i/>
          <w:sz w:val="24"/>
        </w:rPr>
        <w:t>Force Installations</w:t>
      </w:r>
      <w:r>
        <w:rPr>
          <w:rFonts w:ascii="Arial" w:hAnsi="Arial"/>
          <w:sz w:val="24"/>
        </w:rPr>
        <w:t xml:space="preserve">, January 2002.  Specifics on the equations and model used for the calculation of these emissions, other assumptions and references for data can be found in the calculation sheet for aircraft included in Attachment 20.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pPr>
      <w:r>
        <w:tab/>
      </w:r>
      <w:bookmarkStart w:id="52" w:name="_Toc96412439"/>
      <w:r>
        <w:t xml:space="preserve">C.  Locomotive </w:t>
      </w:r>
      <w:r>
        <w:t>Emissions</w:t>
      </w:r>
      <w:bookmarkEnd w:id="52"/>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Locomotive emissions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and SO</w:t>
      </w:r>
      <w:r>
        <w:rPr>
          <w:rFonts w:ascii="Arial" w:hAnsi="Arial"/>
          <w:sz w:val="24"/>
          <w:vertAlign w:val="subscript"/>
        </w:rPr>
        <w:t>2</w:t>
      </w:r>
      <w:r>
        <w:rPr>
          <w:rFonts w:ascii="Arial" w:hAnsi="Arial"/>
          <w:sz w:val="24"/>
        </w:rPr>
        <w:t xml:space="preserve"> were calculated based on the estimated fuel consumption of individual railroad systems operating in New Jersey.  The NJDEP received specific fuel use data from many short l</w:t>
      </w:r>
      <w:r>
        <w:rPr>
          <w:rFonts w:ascii="Arial" w:hAnsi="Arial"/>
          <w:sz w:val="24"/>
        </w:rPr>
        <w:t xml:space="preserve">ine freight and commuter railroads.  An estimation of fuel consumption based on gross tons miles (tons of freight and number of cars multiplied by the miles traveled) and a fuel consumption index (gross ton miles per gallon of fuel) was prepared for those </w:t>
      </w:r>
      <w:r>
        <w:rPr>
          <w:rFonts w:ascii="Arial" w:hAnsi="Arial"/>
          <w:sz w:val="24"/>
        </w:rPr>
        <w:t>railroads that did not submit statewide fuel data.  For example, the larger freight haul operations, i.e. CSX and Norfork Southern, reported nationwide fuel use and national and statewide gross ton miles from which a state fuel index was obtained to calcul</w:t>
      </w:r>
      <w:r>
        <w:rPr>
          <w:rFonts w:ascii="Arial" w:hAnsi="Arial"/>
          <w:sz w:val="24"/>
        </w:rPr>
        <w:t xml:space="preserve">ate state and county level fuel use.  Specifics on the equations used for the calculation of these emissions, other assumptions, and references for data can be found in the calculation sheet for locomotives included in Attachment 20.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pPr>
      <w:r>
        <w:tab/>
      </w:r>
      <w:bookmarkStart w:id="53" w:name="_Toc96412440"/>
      <w:r>
        <w:t>D.  Commercial Mari</w:t>
      </w:r>
      <w:r>
        <w:t>ne Vessel Emissions</w:t>
      </w:r>
      <w:bookmarkEnd w:id="53"/>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Commercial Marine Vessel emissions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and SO</w:t>
      </w:r>
      <w:r>
        <w:rPr>
          <w:rFonts w:ascii="Arial" w:hAnsi="Arial"/>
          <w:sz w:val="24"/>
          <w:vertAlign w:val="subscript"/>
        </w:rPr>
        <w:t>2</w:t>
      </w:r>
      <w:r>
        <w:rPr>
          <w:rFonts w:ascii="Arial" w:hAnsi="Arial"/>
          <w:sz w:val="24"/>
        </w:rPr>
        <w:t xml:space="preserve">  for Northern New Jersey were taken from the Commercial Marine Vessel Emissions Inventory Report prepared by Starcrest Consulting Croup, LLC.</w:t>
      </w:r>
      <w:r>
        <w:rPr>
          <w:rStyle w:val="FootnoteReference"/>
          <w:rFonts w:ascii="Arial" w:hAnsi="Arial"/>
          <w:sz w:val="24"/>
          <w:vertAlign w:val="superscript"/>
        </w:rPr>
        <w:footnoteReference w:id="13"/>
      </w:r>
      <w:r>
        <w:rPr>
          <w:rFonts w:ascii="Arial" w:hAnsi="Arial"/>
          <w:sz w:val="24"/>
          <w:vertAlign w:val="superscript"/>
        </w:rPr>
        <w:t xml:space="preserve"> </w:t>
      </w:r>
      <w:r>
        <w:rPr>
          <w:rFonts w:ascii="Arial" w:hAnsi="Arial"/>
          <w:sz w:val="24"/>
        </w:rPr>
        <w:t xml:space="preserve"> This</w:t>
      </w:r>
      <w:r>
        <w:rPr>
          <w:rFonts w:ascii="Arial" w:hAnsi="Arial"/>
          <w:sz w:val="24"/>
        </w:rPr>
        <w:t xml:space="preserve"> inventory was prepared as a part of the New York Harbor Deepening Project.  This report relied on actual operational data, to the extent such information was available, and then used local activity parameters to extend emission estimates to those portions</w:t>
      </w:r>
      <w:r>
        <w:rPr>
          <w:rFonts w:ascii="Arial" w:hAnsi="Arial"/>
          <w:sz w:val="24"/>
        </w:rPr>
        <w:t xml:space="preserve"> not directly inventoried.  Actual operational data was obtained from extensive interviews with vessel operators, crew, pilots, and the United States Coast Guard’s vessel traffic system that tracks oceangoing commercial marine vessels from points of origin</w:t>
      </w:r>
      <w:r>
        <w:rPr>
          <w:rFonts w:ascii="Arial" w:hAnsi="Arial"/>
          <w:sz w:val="24"/>
        </w:rPr>
        <w:t xml:space="preserve"> and destination.  From this information emissions estimates were prepared based on estimated horsepower demand.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Commercial marine vessel emissions for the Southern New Jersey were estimated using fuel purchases for diesel and residual fuels and the numb</w:t>
      </w:r>
      <w:r>
        <w:rPr>
          <w:rFonts w:ascii="Arial" w:hAnsi="Arial"/>
          <w:sz w:val="24"/>
        </w:rPr>
        <w:t xml:space="preserve">er of trips of self propelled vessels along the Delaware River.  Emissions on the Delaware River were split between Pennsylvania and New Jersey by assuming that all northbound emissions were in New Jersey and all southbound emissions were in Pennsylvania. </w:t>
      </w:r>
      <w:r>
        <w:rPr>
          <w:rFonts w:ascii="Arial" w:hAnsi="Arial"/>
          <w:sz w:val="24"/>
        </w:rPr>
        <w:t xml:space="preserve"> This allocation process was agreed to by the two states as part of the 1990-emission inventory submittal.  This fuel-based approach tends to overestimate commercial marine vessel emissions because some of the fuel purchased was used outside of the Delawar</w:t>
      </w:r>
      <w:r>
        <w:rPr>
          <w:rFonts w:ascii="Arial" w:hAnsi="Arial"/>
          <w:sz w:val="24"/>
        </w:rPr>
        <w:t>e River.  However, NJDEP did not have comprehensive information similar to above referenced Starcrest report for the Philadelphia/Wilmington/Trenton nonattainment area.  Specifics on the equations used for the calculation of these emissions, other assumpti</w:t>
      </w:r>
      <w:r>
        <w:rPr>
          <w:rFonts w:ascii="Arial" w:hAnsi="Arial"/>
          <w:sz w:val="24"/>
        </w:rPr>
        <w:t>ons and references for data can be found in the calculation sheet included in Attachment 20.</w:t>
      </w:r>
      <w:r>
        <w:t xml:space="preserve"> </w:t>
      </w:r>
    </w:p>
    <w:p w:rsidR="00000000" w:rsidRDefault="00797F56">
      <w:pPr>
        <w:tabs>
          <w:tab w:val="left" w:pos="360"/>
          <w:tab w:val="left" w:pos="720"/>
          <w:tab w:val="left" w:pos="1080"/>
          <w:tab w:val="left" w:pos="1440"/>
          <w:tab w:val="left" w:pos="1800"/>
          <w:tab w:val="left" w:pos="2160"/>
        </w:tabs>
      </w:pPr>
    </w:p>
    <w:p w:rsidR="00000000" w:rsidRDefault="00797F56">
      <w:pPr>
        <w:pStyle w:val="Heading2"/>
      </w:pPr>
      <w:r>
        <w:tab/>
      </w:r>
      <w:bookmarkStart w:id="54" w:name="_Toc96412441"/>
      <w:r>
        <w:t>E.  Ammonia Emissions</w:t>
      </w:r>
      <w:bookmarkEnd w:id="54"/>
    </w:p>
    <w:p w:rsidR="00000000" w:rsidRDefault="00797F56">
      <w:pPr>
        <w:pStyle w:val="BodyText"/>
        <w:keepNext/>
        <w:jc w:val="left"/>
      </w:pPr>
    </w:p>
    <w:p w:rsidR="00000000" w:rsidRDefault="00797F56">
      <w:pPr>
        <w:pStyle w:val="BodyText"/>
        <w:keepNext/>
        <w:jc w:val="left"/>
      </w:pPr>
      <w:r>
        <w:t>Ammonia</w:t>
      </w:r>
      <w:r>
        <w:rPr>
          <w:snapToGrid w:val="0"/>
        </w:rPr>
        <w:t xml:space="preserve"> emissions for non-road equipment contained in the NNEM were calculated</w:t>
      </w:r>
      <w:r>
        <w:t xml:space="preserve"> using the following emission factors, presented in Recomme</w:t>
      </w:r>
      <w:r>
        <w:t>nded Improvements to the Carnegie Mellon University Ammonia Emission Inventory Model for use by LADCO: Final Report 902350-2249-FR, dated March 10, 2003:</w:t>
      </w:r>
    </w:p>
    <w:p w:rsidR="00000000" w:rsidRDefault="00797F56">
      <w:pPr>
        <w:pStyle w:val="BodyText"/>
        <w:keepNext/>
        <w:jc w:val="left"/>
      </w:pPr>
    </w:p>
    <w:p w:rsidR="00000000" w:rsidRDefault="00797F56">
      <w:pPr>
        <w:pStyle w:val="BodyText"/>
        <w:keepNext/>
        <w:jc w:val="left"/>
      </w:pPr>
      <w:r>
        <w:t>Diesel-powered engines:  0.17g NH</w:t>
      </w:r>
      <w:r>
        <w:rPr>
          <w:vertAlign w:val="subscript"/>
        </w:rPr>
        <w:t>3</w:t>
      </w:r>
      <w:r>
        <w:t>/gallon fuel</w:t>
      </w:r>
    </w:p>
    <w:p w:rsidR="00000000" w:rsidRDefault="00797F56">
      <w:pPr>
        <w:pStyle w:val="BodyText"/>
        <w:keepNext/>
        <w:jc w:val="left"/>
      </w:pPr>
      <w:r>
        <w:t>Gasoline-fueled 2- and 4-stroke engines:  0.15g NH</w:t>
      </w:r>
      <w:r>
        <w:rPr>
          <w:vertAlign w:val="subscript"/>
        </w:rPr>
        <w:t>3</w:t>
      </w:r>
      <w:r>
        <w:t>/ga</w:t>
      </w:r>
      <w:r>
        <w:t>llon fuel</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z w:val="24"/>
        </w:rPr>
        <w:t>No guidance was issued by the USEPA for ammonia</w:t>
      </w:r>
      <w:r>
        <w:rPr>
          <w:rFonts w:ascii="Arial" w:hAnsi="Arial"/>
          <w:snapToGrid w:val="0"/>
          <w:sz w:val="24"/>
        </w:rPr>
        <w:t xml:space="preserve"> emissions for LPG or CNG fueled engines, aircraft, locomotives, and commercial marine vessels, therefore the emissions are reported as zero. </w:t>
      </w:r>
    </w:p>
    <w:p w:rsidR="00000000" w:rsidRDefault="00797F56">
      <w:pPr>
        <w:tabs>
          <w:tab w:val="left" w:pos="360"/>
          <w:tab w:val="left" w:pos="720"/>
          <w:tab w:val="left" w:pos="1080"/>
          <w:tab w:val="left" w:pos="1440"/>
          <w:tab w:val="left" w:pos="1800"/>
          <w:tab w:val="left" w:pos="2160"/>
        </w:tabs>
        <w:rPr>
          <w:rFonts w:ascii="Arial" w:hAnsi="Arial"/>
          <w:b/>
          <w:sz w:val="24"/>
        </w:rPr>
      </w:pPr>
    </w:p>
    <w:p w:rsidR="00000000" w:rsidRDefault="00797F56">
      <w:pPr>
        <w:pStyle w:val="Heading2"/>
      </w:pPr>
      <w:r>
        <w:tab/>
      </w:r>
      <w:bookmarkStart w:id="55" w:name="_Toc96412442"/>
      <w:r>
        <w:t>F.  Summary of Nonroad Source Inventory Data</w:t>
      </w:r>
      <w:bookmarkEnd w:id="55"/>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Table 1</w:t>
      </w:r>
      <w:r>
        <w:rPr>
          <w:rFonts w:ascii="Arial" w:hAnsi="Arial"/>
          <w:sz w:val="24"/>
        </w:rPr>
        <w:t>2 presents the 2002 nonroad source emission inventory by county.  Attachment 21 contains the detailed nonroad source emission inventory for VOC, NO</w:t>
      </w:r>
      <w:r>
        <w:rPr>
          <w:rFonts w:ascii="Arial" w:hAnsi="Arial"/>
          <w:sz w:val="24"/>
          <w:vertAlign w:val="subscript"/>
        </w:rPr>
        <w:t>x</w:t>
      </w:r>
      <w:r>
        <w:rPr>
          <w:rFonts w:ascii="Arial" w:hAnsi="Arial"/>
          <w:sz w:val="24"/>
        </w:rPr>
        <w:t>, carbon monoxide,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SO</w:t>
      </w:r>
      <w:r>
        <w:rPr>
          <w:rFonts w:ascii="Arial" w:hAnsi="Arial"/>
          <w:sz w:val="24"/>
          <w:vertAlign w:val="subscript"/>
        </w:rPr>
        <w:t>2</w:t>
      </w:r>
      <w:r>
        <w:rPr>
          <w:rFonts w:ascii="Arial" w:hAnsi="Arial"/>
          <w:sz w:val="24"/>
        </w:rPr>
        <w:t>, and ammonia, respectively.  Emissions for all pollutants are calculated</w:t>
      </w:r>
      <w:r>
        <w:rPr>
          <w:rFonts w:ascii="Arial" w:hAnsi="Arial"/>
          <w:sz w:val="24"/>
        </w:rPr>
        <w:t xml:space="preserve"> on an annual basis.  In addition, VOC, NO</w:t>
      </w:r>
      <w:r>
        <w:rPr>
          <w:rFonts w:ascii="Arial" w:hAnsi="Arial"/>
          <w:sz w:val="24"/>
          <w:vertAlign w:val="subscript"/>
        </w:rPr>
        <w:t>x</w:t>
      </w:r>
      <w:r>
        <w:rPr>
          <w:rFonts w:ascii="Arial" w:hAnsi="Arial"/>
          <w:sz w:val="24"/>
        </w:rPr>
        <w:t>, and carbon monoxide are calculated for a typical summer day and carbon monoxide, PM</w:t>
      </w:r>
      <w:r>
        <w:rPr>
          <w:rFonts w:ascii="Arial" w:hAnsi="Arial"/>
          <w:sz w:val="24"/>
          <w:vertAlign w:val="subscript"/>
        </w:rPr>
        <w:t>10</w:t>
      </w:r>
      <w:r>
        <w:rPr>
          <w:rFonts w:ascii="Arial" w:hAnsi="Arial"/>
          <w:sz w:val="24"/>
        </w:rPr>
        <w:t>,</w:t>
      </w:r>
      <w:r>
        <w:rPr>
          <w:rFonts w:ascii="Arial" w:hAnsi="Arial"/>
          <w:sz w:val="24"/>
          <w:vertAlign w:val="subscript"/>
        </w:rPr>
        <w:t xml:space="preserve"> </w:t>
      </w:r>
      <w:r>
        <w:rPr>
          <w:rFonts w:ascii="Arial" w:hAnsi="Arial"/>
          <w:sz w:val="24"/>
        </w:rPr>
        <w:t>and PM</w:t>
      </w:r>
      <w:r>
        <w:rPr>
          <w:rFonts w:ascii="Arial" w:hAnsi="Arial"/>
          <w:sz w:val="24"/>
          <w:vertAlign w:val="subscript"/>
        </w:rPr>
        <w:t xml:space="preserve">2.5 </w:t>
      </w:r>
      <w:r>
        <w:rPr>
          <w:rFonts w:ascii="Arial" w:hAnsi="Arial"/>
          <w:sz w:val="24"/>
        </w:rPr>
        <w:t>are calculated for a winter day.  Emissions are calculated and presented by SCC and county.  These attachments are</w:t>
      </w:r>
      <w:r>
        <w:rPr>
          <w:rFonts w:ascii="Arial" w:hAnsi="Arial"/>
          <w:sz w:val="24"/>
        </w:rPr>
        <w:t xml:space="preserve"> only available electronically.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Caption"/>
        <w:jc w:val="center"/>
        <w:outlineLvl w:val="0"/>
        <w:rPr>
          <w:sz w:val="20"/>
        </w:rPr>
      </w:pPr>
      <w:bookmarkStart w:id="56" w:name="_Toc95018979"/>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12</w:t>
      </w:r>
      <w:r>
        <w:rPr>
          <w:sz w:val="20"/>
        </w:rPr>
        <w:fldChar w:fldCharType="end"/>
      </w:r>
      <w:r>
        <w:rPr>
          <w:sz w:val="20"/>
        </w:rPr>
        <w:t>:  2002 Statewide Non-road Source Emission Inventory by County and Pollutant</w:t>
      </w:r>
      <w:bookmarkEnd w:id="56"/>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098"/>
        <w:gridCol w:w="1530"/>
        <w:gridCol w:w="1170"/>
        <w:gridCol w:w="1440"/>
        <w:gridCol w:w="1350"/>
      </w:tblGrid>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538"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70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x</w:t>
            </w:r>
          </w:p>
        </w:tc>
        <w:tc>
          <w:tcPr>
            <w:tcW w:w="2790" w:type="dxa"/>
            <w:gridSpan w:val="2"/>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098"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53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17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35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 xml:space="preserve">Tons </w:t>
            </w:r>
            <w:r>
              <w:rPr>
                <w:rFonts w:ascii="Arial" w:hAnsi="Arial"/>
                <w:b/>
              </w:rPr>
              <w:t>per Year</w:t>
            </w:r>
          </w:p>
        </w:tc>
      </w:tr>
      <w:tr w:rsidR="00000000">
        <w:tblPrEx>
          <w:tblCellMar>
            <w:top w:w="0" w:type="dxa"/>
            <w:bottom w:w="0" w:type="dxa"/>
          </w:tblCellMar>
        </w:tblPrEx>
        <w:trPr>
          <w:jc w:val="center"/>
        </w:trPr>
        <w:tc>
          <w:tcPr>
            <w:tcW w:w="180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10.25</w:t>
            </w:r>
          </w:p>
        </w:tc>
        <w:tc>
          <w:tcPr>
            <w:tcW w:w="1098" w:type="dxa"/>
            <w:tcBorders>
              <w:top w:val="nil"/>
            </w:tcBorders>
          </w:tcPr>
          <w:p w:rsidR="00000000" w:rsidRDefault="00797F56">
            <w:pPr>
              <w:jc w:val="right"/>
              <w:rPr>
                <w:rFonts w:ascii="Arial" w:hAnsi="Arial"/>
                <w:snapToGrid w:val="0"/>
                <w:color w:val="000000"/>
              </w:rPr>
            </w:pPr>
            <w:r>
              <w:rPr>
                <w:rFonts w:ascii="Arial" w:hAnsi="Arial"/>
                <w:snapToGrid w:val="0"/>
                <w:color w:val="000000"/>
              </w:rPr>
              <w:t>3,521</w:t>
            </w:r>
          </w:p>
        </w:tc>
        <w:tc>
          <w:tcPr>
            <w:tcW w:w="153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6.26</w:t>
            </w:r>
          </w:p>
        </w:tc>
        <w:tc>
          <w:tcPr>
            <w:tcW w:w="1170" w:type="dxa"/>
            <w:tcBorders>
              <w:top w:val="nil"/>
            </w:tcBorders>
          </w:tcPr>
          <w:p w:rsidR="00000000" w:rsidRDefault="00797F56">
            <w:pPr>
              <w:jc w:val="right"/>
              <w:rPr>
                <w:rFonts w:ascii="Arial" w:hAnsi="Arial"/>
                <w:snapToGrid w:val="0"/>
                <w:color w:val="000000"/>
              </w:rPr>
            </w:pPr>
            <w:r>
              <w:rPr>
                <w:rFonts w:ascii="Arial" w:hAnsi="Arial"/>
                <w:snapToGrid w:val="0"/>
                <w:color w:val="000000"/>
              </w:rPr>
              <w:t>1,771</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70.26</w:t>
            </w:r>
          </w:p>
        </w:tc>
        <w:tc>
          <w:tcPr>
            <w:tcW w:w="135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19,798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22.05</w:t>
            </w:r>
          </w:p>
        </w:tc>
        <w:tc>
          <w:tcPr>
            <w:tcW w:w="1098" w:type="dxa"/>
          </w:tcPr>
          <w:p w:rsidR="00000000" w:rsidRDefault="00797F56">
            <w:pPr>
              <w:jc w:val="right"/>
              <w:rPr>
                <w:rFonts w:ascii="Arial" w:hAnsi="Arial"/>
                <w:snapToGrid w:val="0"/>
                <w:color w:val="000000"/>
              </w:rPr>
            </w:pPr>
            <w:r>
              <w:rPr>
                <w:rFonts w:ascii="Arial" w:hAnsi="Arial"/>
                <w:snapToGrid w:val="0"/>
                <w:color w:val="000000"/>
              </w:rPr>
              <w:t>6,361</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23.38</w:t>
            </w:r>
          </w:p>
        </w:tc>
        <w:tc>
          <w:tcPr>
            <w:tcW w:w="1170" w:type="dxa"/>
          </w:tcPr>
          <w:p w:rsidR="00000000" w:rsidRDefault="00797F56">
            <w:pPr>
              <w:jc w:val="right"/>
              <w:rPr>
                <w:rFonts w:ascii="Arial" w:hAnsi="Arial"/>
                <w:snapToGrid w:val="0"/>
                <w:color w:val="000000"/>
              </w:rPr>
            </w:pPr>
            <w:r>
              <w:rPr>
                <w:rFonts w:ascii="Arial" w:hAnsi="Arial"/>
                <w:snapToGrid w:val="0"/>
                <w:color w:val="000000"/>
              </w:rPr>
              <w:t>6,707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358.25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93,002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10.01</w:t>
            </w:r>
          </w:p>
        </w:tc>
        <w:tc>
          <w:tcPr>
            <w:tcW w:w="1098" w:type="dxa"/>
          </w:tcPr>
          <w:p w:rsidR="00000000" w:rsidRDefault="00797F56">
            <w:pPr>
              <w:jc w:val="right"/>
              <w:rPr>
                <w:rFonts w:ascii="Arial" w:hAnsi="Arial"/>
                <w:snapToGrid w:val="0"/>
                <w:color w:val="000000"/>
              </w:rPr>
            </w:pPr>
            <w:r>
              <w:rPr>
                <w:rFonts w:ascii="Arial" w:hAnsi="Arial"/>
                <w:snapToGrid w:val="0"/>
                <w:color w:val="000000"/>
              </w:rPr>
              <w:t>3,000</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12.88</w:t>
            </w:r>
          </w:p>
        </w:tc>
        <w:tc>
          <w:tcPr>
            <w:tcW w:w="1170" w:type="dxa"/>
          </w:tcPr>
          <w:p w:rsidR="00000000" w:rsidRDefault="00797F56">
            <w:pPr>
              <w:jc w:val="right"/>
              <w:rPr>
                <w:rFonts w:ascii="Arial" w:hAnsi="Arial"/>
                <w:snapToGrid w:val="0"/>
                <w:color w:val="000000"/>
              </w:rPr>
            </w:pPr>
            <w:r>
              <w:rPr>
                <w:rFonts w:ascii="Arial" w:hAnsi="Arial"/>
                <w:snapToGrid w:val="0"/>
                <w:color w:val="000000"/>
              </w:rPr>
              <w:t>3,776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121.35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31,350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7.23</w:t>
            </w:r>
          </w:p>
        </w:tc>
        <w:tc>
          <w:tcPr>
            <w:tcW w:w="1098" w:type="dxa"/>
          </w:tcPr>
          <w:p w:rsidR="00000000" w:rsidRDefault="00797F56">
            <w:pPr>
              <w:jc w:val="right"/>
              <w:rPr>
                <w:rFonts w:ascii="Arial" w:hAnsi="Arial"/>
                <w:snapToGrid w:val="0"/>
                <w:color w:val="000000"/>
              </w:rPr>
            </w:pPr>
            <w:r>
              <w:rPr>
                <w:rFonts w:ascii="Arial" w:hAnsi="Arial"/>
                <w:snapToGrid w:val="0"/>
                <w:color w:val="000000"/>
              </w:rPr>
              <w:t>2,110</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9.44</w:t>
            </w:r>
          </w:p>
        </w:tc>
        <w:tc>
          <w:tcPr>
            <w:tcW w:w="1170" w:type="dxa"/>
          </w:tcPr>
          <w:p w:rsidR="00000000" w:rsidRDefault="00797F56">
            <w:pPr>
              <w:jc w:val="right"/>
              <w:rPr>
                <w:rFonts w:ascii="Arial" w:hAnsi="Arial"/>
                <w:snapToGrid w:val="0"/>
                <w:color w:val="000000"/>
              </w:rPr>
            </w:pPr>
            <w:r>
              <w:rPr>
                <w:rFonts w:ascii="Arial" w:hAnsi="Arial"/>
                <w:snapToGrid w:val="0"/>
                <w:color w:val="000000"/>
              </w:rPr>
              <w:t>2,669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112.44</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29,402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22.61</w:t>
            </w:r>
          </w:p>
        </w:tc>
        <w:tc>
          <w:tcPr>
            <w:tcW w:w="1098" w:type="dxa"/>
          </w:tcPr>
          <w:p w:rsidR="00000000" w:rsidRDefault="00797F56">
            <w:pPr>
              <w:jc w:val="right"/>
              <w:rPr>
                <w:rFonts w:ascii="Arial" w:hAnsi="Arial"/>
                <w:snapToGrid w:val="0"/>
                <w:color w:val="000000"/>
              </w:rPr>
            </w:pPr>
            <w:r>
              <w:rPr>
                <w:rFonts w:ascii="Arial" w:hAnsi="Arial"/>
                <w:snapToGrid w:val="0"/>
                <w:color w:val="000000"/>
              </w:rPr>
              <w:t>8,480</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5.92</w:t>
            </w:r>
          </w:p>
        </w:tc>
        <w:tc>
          <w:tcPr>
            <w:tcW w:w="1170" w:type="dxa"/>
          </w:tcPr>
          <w:p w:rsidR="00000000" w:rsidRDefault="00797F56">
            <w:pPr>
              <w:jc w:val="right"/>
              <w:rPr>
                <w:rFonts w:ascii="Arial" w:hAnsi="Arial"/>
                <w:snapToGrid w:val="0"/>
                <w:color w:val="000000"/>
              </w:rPr>
            </w:pPr>
            <w:r>
              <w:rPr>
                <w:rFonts w:ascii="Arial" w:hAnsi="Arial"/>
                <w:snapToGrid w:val="0"/>
                <w:color w:val="000000"/>
              </w:rPr>
              <w:t>1,959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80.06</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26,265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11.03</w:t>
            </w:r>
          </w:p>
        </w:tc>
        <w:tc>
          <w:tcPr>
            <w:tcW w:w="1098" w:type="dxa"/>
          </w:tcPr>
          <w:p w:rsidR="00000000" w:rsidRDefault="00797F56">
            <w:pPr>
              <w:jc w:val="right"/>
              <w:rPr>
                <w:rFonts w:ascii="Arial" w:hAnsi="Arial"/>
                <w:snapToGrid w:val="0"/>
                <w:color w:val="000000"/>
              </w:rPr>
            </w:pPr>
            <w:r>
              <w:rPr>
                <w:rFonts w:ascii="Arial" w:hAnsi="Arial"/>
                <w:snapToGrid w:val="0"/>
                <w:color w:val="000000"/>
              </w:rPr>
              <w:t>4,196</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7.94</w:t>
            </w:r>
          </w:p>
        </w:tc>
        <w:tc>
          <w:tcPr>
            <w:tcW w:w="1170" w:type="dxa"/>
          </w:tcPr>
          <w:p w:rsidR="00000000" w:rsidRDefault="00797F56">
            <w:pPr>
              <w:jc w:val="right"/>
              <w:rPr>
                <w:rFonts w:ascii="Arial" w:hAnsi="Arial"/>
                <w:snapToGrid w:val="0"/>
                <w:color w:val="000000"/>
              </w:rPr>
            </w:pPr>
            <w:r>
              <w:rPr>
                <w:rFonts w:ascii="Arial" w:hAnsi="Arial"/>
                <w:snapToGrid w:val="0"/>
                <w:color w:val="000000"/>
              </w:rPr>
              <w:t>2,574</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50.35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15,941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11.92</w:t>
            </w:r>
          </w:p>
        </w:tc>
        <w:tc>
          <w:tcPr>
            <w:tcW w:w="1098" w:type="dxa"/>
          </w:tcPr>
          <w:p w:rsidR="00000000" w:rsidRDefault="00797F56">
            <w:pPr>
              <w:jc w:val="right"/>
              <w:rPr>
                <w:rFonts w:ascii="Arial" w:hAnsi="Arial"/>
                <w:snapToGrid w:val="0"/>
                <w:color w:val="000000"/>
              </w:rPr>
            </w:pPr>
            <w:r>
              <w:rPr>
                <w:rFonts w:ascii="Arial" w:hAnsi="Arial"/>
                <w:snapToGrid w:val="0"/>
                <w:color w:val="000000"/>
              </w:rPr>
              <w:t>3,739</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25.70</w:t>
            </w:r>
          </w:p>
        </w:tc>
        <w:tc>
          <w:tcPr>
            <w:tcW w:w="1170" w:type="dxa"/>
          </w:tcPr>
          <w:p w:rsidR="00000000" w:rsidRDefault="00797F56">
            <w:pPr>
              <w:jc w:val="right"/>
              <w:rPr>
                <w:rFonts w:ascii="Arial" w:hAnsi="Arial"/>
                <w:snapToGrid w:val="0"/>
                <w:color w:val="000000"/>
              </w:rPr>
            </w:pPr>
            <w:r>
              <w:rPr>
                <w:rFonts w:ascii="Arial" w:hAnsi="Arial"/>
                <w:snapToGrid w:val="0"/>
                <w:color w:val="000000"/>
              </w:rPr>
              <w:t>8,137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182.98</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53,407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5.91</w:t>
            </w:r>
          </w:p>
        </w:tc>
        <w:tc>
          <w:tcPr>
            <w:tcW w:w="1098" w:type="dxa"/>
          </w:tcPr>
          <w:p w:rsidR="00000000" w:rsidRDefault="00797F56">
            <w:pPr>
              <w:jc w:val="right"/>
              <w:rPr>
                <w:rFonts w:ascii="Arial" w:hAnsi="Arial"/>
                <w:snapToGrid w:val="0"/>
                <w:color w:val="000000"/>
              </w:rPr>
            </w:pPr>
            <w:r>
              <w:rPr>
                <w:rFonts w:ascii="Arial" w:hAnsi="Arial"/>
                <w:snapToGrid w:val="0"/>
                <w:color w:val="000000"/>
              </w:rPr>
              <w:t>1,686</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8.01</w:t>
            </w:r>
          </w:p>
        </w:tc>
        <w:tc>
          <w:tcPr>
            <w:tcW w:w="1170" w:type="dxa"/>
          </w:tcPr>
          <w:p w:rsidR="00000000" w:rsidRDefault="00797F56">
            <w:pPr>
              <w:jc w:val="right"/>
              <w:rPr>
                <w:rFonts w:ascii="Arial" w:hAnsi="Arial"/>
                <w:snapToGrid w:val="0"/>
                <w:color w:val="000000"/>
              </w:rPr>
            </w:pPr>
            <w:r>
              <w:rPr>
                <w:rFonts w:ascii="Arial" w:hAnsi="Arial"/>
                <w:snapToGrid w:val="0"/>
                <w:color w:val="000000"/>
              </w:rPr>
              <w:t>2,200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77.69</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19,203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5.22</w:t>
            </w:r>
          </w:p>
        </w:tc>
        <w:tc>
          <w:tcPr>
            <w:tcW w:w="1098" w:type="dxa"/>
          </w:tcPr>
          <w:p w:rsidR="00000000" w:rsidRDefault="00797F56">
            <w:pPr>
              <w:jc w:val="right"/>
              <w:rPr>
                <w:rFonts w:ascii="Arial" w:hAnsi="Arial"/>
                <w:snapToGrid w:val="0"/>
                <w:color w:val="000000"/>
              </w:rPr>
            </w:pPr>
            <w:r>
              <w:rPr>
                <w:rFonts w:ascii="Arial" w:hAnsi="Arial"/>
                <w:snapToGrid w:val="0"/>
                <w:color w:val="000000"/>
              </w:rPr>
              <w:t>1,617</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20.71</w:t>
            </w:r>
          </w:p>
        </w:tc>
        <w:tc>
          <w:tcPr>
            <w:tcW w:w="1170" w:type="dxa"/>
          </w:tcPr>
          <w:p w:rsidR="00000000" w:rsidRDefault="00797F56">
            <w:pPr>
              <w:jc w:val="right"/>
              <w:rPr>
                <w:rFonts w:ascii="Arial" w:hAnsi="Arial"/>
                <w:snapToGrid w:val="0"/>
                <w:color w:val="000000"/>
              </w:rPr>
            </w:pPr>
            <w:r>
              <w:rPr>
                <w:rFonts w:ascii="Arial" w:hAnsi="Arial"/>
                <w:snapToGrid w:val="0"/>
                <w:color w:val="000000"/>
              </w:rPr>
              <w:t>5,976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68.72</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20,015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3.66</w:t>
            </w:r>
          </w:p>
        </w:tc>
        <w:tc>
          <w:tcPr>
            <w:tcW w:w="1098" w:type="dxa"/>
          </w:tcPr>
          <w:p w:rsidR="00000000" w:rsidRDefault="00797F56">
            <w:pPr>
              <w:jc w:val="right"/>
              <w:rPr>
                <w:rFonts w:ascii="Arial" w:hAnsi="Arial"/>
                <w:snapToGrid w:val="0"/>
                <w:color w:val="000000"/>
              </w:rPr>
            </w:pPr>
            <w:r>
              <w:rPr>
                <w:rFonts w:ascii="Arial" w:hAnsi="Arial"/>
                <w:snapToGrid w:val="0"/>
                <w:color w:val="000000"/>
              </w:rPr>
              <w:t>1,038</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4.70</w:t>
            </w:r>
          </w:p>
        </w:tc>
        <w:tc>
          <w:tcPr>
            <w:tcW w:w="1170" w:type="dxa"/>
          </w:tcPr>
          <w:p w:rsidR="00000000" w:rsidRDefault="00797F56">
            <w:pPr>
              <w:jc w:val="right"/>
              <w:rPr>
                <w:rFonts w:ascii="Arial" w:hAnsi="Arial"/>
                <w:snapToGrid w:val="0"/>
                <w:color w:val="000000"/>
              </w:rPr>
            </w:pPr>
            <w:r>
              <w:rPr>
                <w:rFonts w:ascii="Arial" w:hAnsi="Arial"/>
                <w:snapToGrid w:val="0"/>
                <w:color w:val="000000"/>
              </w:rPr>
              <w:t>1,223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48.31</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11,896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7.01</w:t>
            </w:r>
          </w:p>
        </w:tc>
        <w:tc>
          <w:tcPr>
            <w:tcW w:w="1098" w:type="dxa"/>
          </w:tcPr>
          <w:p w:rsidR="00000000" w:rsidRDefault="00797F56">
            <w:pPr>
              <w:jc w:val="right"/>
              <w:rPr>
                <w:rFonts w:ascii="Arial" w:hAnsi="Arial"/>
                <w:snapToGrid w:val="0"/>
                <w:color w:val="000000"/>
              </w:rPr>
            </w:pPr>
            <w:r>
              <w:rPr>
                <w:rFonts w:ascii="Arial" w:hAnsi="Arial"/>
                <w:snapToGrid w:val="0"/>
                <w:color w:val="000000"/>
              </w:rPr>
              <w:t>1,922</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9.32</w:t>
            </w:r>
          </w:p>
        </w:tc>
        <w:tc>
          <w:tcPr>
            <w:tcW w:w="1170" w:type="dxa"/>
          </w:tcPr>
          <w:p w:rsidR="00000000" w:rsidRDefault="00797F56">
            <w:pPr>
              <w:jc w:val="right"/>
              <w:rPr>
                <w:rFonts w:ascii="Arial" w:hAnsi="Arial"/>
                <w:snapToGrid w:val="0"/>
                <w:color w:val="000000"/>
              </w:rPr>
            </w:pPr>
            <w:r>
              <w:rPr>
                <w:rFonts w:ascii="Arial" w:hAnsi="Arial"/>
                <w:snapToGrid w:val="0"/>
                <w:color w:val="000000"/>
              </w:rPr>
              <w:t>2,427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104.18</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w:t>
            </w:r>
            <w:r>
              <w:rPr>
                <w:rFonts w:ascii="Arial" w:hAnsi="Arial"/>
                <w:snapToGrid w:val="0"/>
                <w:color w:val="000000"/>
              </w:rPr>
              <w:t>5,685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14.58</w:t>
            </w:r>
          </w:p>
        </w:tc>
        <w:tc>
          <w:tcPr>
            <w:tcW w:w="1098" w:type="dxa"/>
          </w:tcPr>
          <w:p w:rsidR="00000000" w:rsidRDefault="00797F56">
            <w:pPr>
              <w:jc w:val="right"/>
              <w:rPr>
                <w:rFonts w:ascii="Arial" w:hAnsi="Arial"/>
                <w:snapToGrid w:val="0"/>
                <w:color w:val="000000"/>
              </w:rPr>
            </w:pPr>
            <w:r>
              <w:rPr>
                <w:rFonts w:ascii="Arial" w:hAnsi="Arial"/>
                <w:snapToGrid w:val="0"/>
                <w:color w:val="000000"/>
              </w:rPr>
              <w:t>4,115</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17.54</w:t>
            </w:r>
          </w:p>
        </w:tc>
        <w:tc>
          <w:tcPr>
            <w:tcW w:w="1170" w:type="dxa"/>
          </w:tcPr>
          <w:p w:rsidR="00000000" w:rsidRDefault="00797F56">
            <w:pPr>
              <w:jc w:val="right"/>
              <w:rPr>
                <w:rFonts w:ascii="Arial" w:hAnsi="Arial"/>
                <w:snapToGrid w:val="0"/>
                <w:color w:val="000000"/>
              </w:rPr>
            </w:pPr>
            <w:r>
              <w:rPr>
                <w:rFonts w:ascii="Arial" w:hAnsi="Arial"/>
                <w:snapToGrid w:val="0"/>
                <w:color w:val="000000"/>
              </w:rPr>
              <w:t>4,849</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228.84</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57,965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21.26</w:t>
            </w:r>
          </w:p>
        </w:tc>
        <w:tc>
          <w:tcPr>
            <w:tcW w:w="1098" w:type="dxa"/>
          </w:tcPr>
          <w:p w:rsidR="00000000" w:rsidRDefault="00797F56">
            <w:pPr>
              <w:jc w:val="right"/>
              <w:rPr>
                <w:rFonts w:ascii="Arial" w:hAnsi="Arial"/>
                <w:snapToGrid w:val="0"/>
                <w:color w:val="000000"/>
              </w:rPr>
            </w:pPr>
            <w:r>
              <w:rPr>
                <w:rFonts w:ascii="Arial" w:hAnsi="Arial"/>
                <w:snapToGrid w:val="0"/>
                <w:color w:val="000000"/>
              </w:rPr>
              <w:t>6,996</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15.74</w:t>
            </w:r>
          </w:p>
        </w:tc>
        <w:tc>
          <w:tcPr>
            <w:tcW w:w="1170" w:type="dxa"/>
          </w:tcPr>
          <w:p w:rsidR="00000000" w:rsidRDefault="00797F56">
            <w:pPr>
              <w:jc w:val="right"/>
              <w:rPr>
                <w:rFonts w:ascii="Arial" w:hAnsi="Arial"/>
                <w:snapToGrid w:val="0"/>
                <w:color w:val="000000"/>
              </w:rPr>
            </w:pPr>
            <w:r>
              <w:rPr>
                <w:rFonts w:ascii="Arial" w:hAnsi="Arial"/>
                <w:snapToGrid w:val="0"/>
                <w:color w:val="000000"/>
              </w:rPr>
              <w:t>4,316</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212.60</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55,614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15.09</w:t>
            </w:r>
          </w:p>
        </w:tc>
        <w:tc>
          <w:tcPr>
            <w:tcW w:w="1098" w:type="dxa"/>
          </w:tcPr>
          <w:p w:rsidR="00000000" w:rsidRDefault="00797F56">
            <w:pPr>
              <w:jc w:val="right"/>
              <w:rPr>
                <w:rFonts w:ascii="Arial" w:hAnsi="Arial"/>
                <w:snapToGrid w:val="0"/>
                <w:color w:val="000000"/>
              </w:rPr>
            </w:pPr>
            <w:r>
              <w:rPr>
                <w:rFonts w:ascii="Arial" w:hAnsi="Arial"/>
                <w:snapToGrid w:val="0"/>
                <w:color w:val="000000"/>
              </w:rPr>
              <w:t>4,211</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11.58</w:t>
            </w:r>
          </w:p>
        </w:tc>
        <w:tc>
          <w:tcPr>
            <w:tcW w:w="1170" w:type="dxa"/>
          </w:tcPr>
          <w:p w:rsidR="00000000" w:rsidRDefault="00797F56">
            <w:pPr>
              <w:jc w:val="right"/>
              <w:rPr>
                <w:rFonts w:ascii="Arial" w:hAnsi="Arial"/>
                <w:snapToGrid w:val="0"/>
                <w:color w:val="000000"/>
              </w:rPr>
            </w:pPr>
            <w:r>
              <w:rPr>
                <w:rFonts w:ascii="Arial" w:hAnsi="Arial"/>
                <w:snapToGrid w:val="0"/>
                <w:color w:val="000000"/>
              </w:rPr>
              <w:t>3,151</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227.91</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56,136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21.54</w:t>
            </w:r>
          </w:p>
        </w:tc>
        <w:tc>
          <w:tcPr>
            <w:tcW w:w="1098" w:type="dxa"/>
          </w:tcPr>
          <w:p w:rsidR="00000000" w:rsidRDefault="00797F56">
            <w:pPr>
              <w:jc w:val="right"/>
              <w:rPr>
                <w:rFonts w:ascii="Arial" w:hAnsi="Arial"/>
                <w:snapToGrid w:val="0"/>
                <w:color w:val="000000"/>
              </w:rPr>
            </w:pPr>
            <w:r>
              <w:rPr>
                <w:rFonts w:ascii="Arial" w:hAnsi="Arial"/>
                <w:snapToGrid w:val="0"/>
                <w:color w:val="000000"/>
              </w:rPr>
              <w:t>7,714</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7.57</w:t>
            </w:r>
          </w:p>
        </w:tc>
        <w:tc>
          <w:tcPr>
            <w:tcW w:w="1170" w:type="dxa"/>
          </w:tcPr>
          <w:p w:rsidR="00000000" w:rsidRDefault="00797F56">
            <w:pPr>
              <w:jc w:val="right"/>
              <w:rPr>
                <w:rFonts w:ascii="Arial" w:hAnsi="Arial"/>
                <w:snapToGrid w:val="0"/>
                <w:color w:val="000000"/>
              </w:rPr>
            </w:pPr>
            <w:r>
              <w:rPr>
                <w:rFonts w:ascii="Arial" w:hAnsi="Arial"/>
                <w:snapToGrid w:val="0"/>
                <w:color w:val="000000"/>
              </w:rPr>
              <w:t>2,138</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143.85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40,914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6.62</w:t>
            </w:r>
          </w:p>
        </w:tc>
        <w:tc>
          <w:tcPr>
            <w:tcW w:w="1098" w:type="dxa"/>
          </w:tcPr>
          <w:p w:rsidR="00000000" w:rsidRDefault="00797F56">
            <w:pPr>
              <w:jc w:val="right"/>
              <w:rPr>
                <w:rFonts w:ascii="Arial" w:hAnsi="Arial"/>
                <w:snapToGrid w:val="0"/>
                <w:color w:val="000000"/>
              </w:rPr>
            </w:pPr>
            <w:r>
              <w:rPr>
                <w:rFonts w:ascii="Arial" w:hAnsi="Arial"/>
                <w:snapToGrid w:val="0"/>
                <w:color w:val="000000"/>
              </w:rPr>
              <w:t>2,081</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8.88</w:t>
            </w:r>
          </w:p>
        </w:tc>
        <w:tc>
          <w:tcPr>
            <w:tcW w:w="1170" w:type="dxa"/>
          </w:tcPr>
          <w:p w:rsidR="00000000" w:rsidRDefault="00797F56">
            <w:pPr>
              <w:jc w:val="right"/>
              <w:rPr>
                <w:rFonts w:ascii="Arial" w:hAnsi="Arial"/>
                <w:snapToGrid w:val="0"/>
                <w:color w:val="000000"/>
              </w:rPr>
            </w:pPr>
            <w:r>
              <w:rPr>
                <w:rFonts w:ascii="Arial" w:hAnsi="Arial"/>
                <w:snapToGrid w:val="0"/>
                <w:color w:val="000000"/>
              </w:rPr>
              <w:t>2,413</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98.09</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26,769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3.37</w:t>
            </w:r>
          </w:p>
        </w:tc>
        <w:tc>
          <w:tcPr>
            <w:tcW w:w="1098" w:type="dxa"/>
          </w:tcPr>
          <w:p w:rsidR="00000000" w:rsidRDefault="00797F56">
            <w:pPr>
              <w:jc w:val="right"/>
              <w:rPr>
                <w:rFonts w:ascii="Arial" w:hAnsi="Arial"/>
                <w:snapToGrid w:val="0"/>
                <w:color w:val="000000"/>
              </w:rPr>
            </w:pPr>
            <w:r>
              <w:rPr>
                <w:rFonts w:ascii="Arial" w:hAnsi="Arial"/>
                <w:snapToGrid w:val="0"/>
                <w:color w:val="000000"/>
              </w:rPr>
              <w:t>1,162</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w:t>
            </w:r>
            <w:r>
              <w:rPr>
                <w:rFonts w:ascii="Arial" w:hAnsi="Arial"/>
                <w:snapToGrid w:val="0"/>
                <w:color w:val="000000"/>
              </w:rPr>
              <w:t>.21</w:t>
            </w:r>
          </w:p>
        </w:tc>
        <w:tc>
          <w:tcPr>
            <w:tcW w:w="1170" w:type="dxa"/>
          </w:tcPr>
          <w:p w:rsidR="00000000" w:rsidRDefault="00797F56">
            <w:pPr>
              <w:jc w:val="right"/>
              <w:rPr>
                <w:rFonts w:ascii="Arial" w:hAnsi="Arial"/>
                <w:snapToGrid w:val="0"/>
                <w:color w:val="000000"/>
              </w:rPr>
            </w:pPr>
            <w:r>
              <w:rPr>
                <w:rFonts w:ascii="Arial" w:hAnsi="Arial"/>
                <w:snapToGrid w:val="0"/>
                <w:color w:val="000000"/>
              </w:rPr>
              <w:t>932</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21.42</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5,991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6.87</w:t>
            </w:r>
          </w:p>
        </w:tc>
        <w:tc>
          <w:tcPr>
            <w:tcW w:w="1098" w:type="dxa"/>
          </w:tcPr>
          <w:p w:rsidR="00000000" w:rsidRDefault="00797F56">
            <w:pPr>
              <w:jc w:val="right"/>
              <w:rPr>
                <w:rFonts w:ascii="Arial" w:hAnsi="Arial"/>
                <w:snapToGrid w:val="0"/>
                <w:color w:val="000000"/>
              </w:rPr>
            </w:pPr>
            <w:r>
              <w:rPr>
                <w:rFonts w:ascii="Arial" w:hAnsi="Arial"/>
                <w:snapToGrid w:val="0"/>
                <w:color w:val="000000"/>
              </w:rPr>
              <w:t>1,898</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7.57</w:t>
            </w:r>
          </w:p>
        </w:tc>
        <w:tc>
          <w:tcPr>
            <w:tcW w:w="1170" w:type="dxa"/>
          </w:tcPr>
          <w:p w:rsidR="00000000" w:rsidRDefault="00797F56">
            <w:pPr>
              <w:jc w:val="right"/>
              <w:rPr>
                <w:rFonts w:ascii="Arial" w:hAnsi="Arial"/>
                <w:snapToGrid w:val="0"/>
                <w:color w:val="000000"/>
              </w:rPr>
            </w:pPr>
            <w:r>
              <w:rPr>
                <w:rFonts w:ascii="Arial" w:hAnsi="Arial"/>
                <w:snapToGrid w:val="0"/>
                <w:color w:val="000000"/>
              </w:rPr>
              <w:t>2,097</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107.75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26,731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3.86</w:t>
            </w:r>
          </w:p>
        </w:tc>
        <w:tc>
          <w:tcPr>
            <w:tcW w:w="1098" w:type="dxa"/>
          </w:tcPr>
          <w:p w:rsidR="00000000" w:rsidRDefault="00797F56">
            <w:pPr>
              <w:jc w:val="right"/>
              <w:rPr>
                <w:rFonts w:ascii="Arial" w:hAnsi="Arial"/>
                <w:snapToGrid w:val="0"/>
                <w:color w:val="000000"/>
              </w:rPr>
            </w:pPr>
            <w:r>
              <w:rPr>
                <w:rFonts w:ascii="Arial" w:hAnsi="Arial"/>
                <w:snapToGrid w:val="0"/>
                <w:color w:val="000000"/>
              </w:rPr>
              <w:t>1,490</w:t>
            </w:r>
          </w:p>
        </w:tc>
        <w:tc>
          <w:tcPr>
            <w:tcW w:w="153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2.46</w:t>
            </w:r>
          </w:p>
        </w:tc>
        <w:tc>
          <w:tcPr>
            <w:tcW w:w="1170" w:type="dxa"/>
          </w:tcPr>
          <w:p w:rsidR="00000000" w:rsidRDefault="00797F56">
            <w:pPr>
              <w:jc w:val="right"/>
              <w:rPr>
                <w:rFonts w:ascii="Arial" w:hAnsi="Arial"/>
                <w:snapToGrid w:val="0"/>
                <w:color w:val="000000"/>
              </w:rPr>
            </w:pPr>
            <w:r>
              <w:rPr>
                <w:rFonts w:ascii="Arial" w:hAnsi="Arial"/>
                <w:snapToGrid w:val="0"/>
                <w:color w:val="000000"/>
              </w:rPr>
              <w:t>615</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37.57</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10,883</w:t>
            </w:r>
          </w:p>
        </w:tc>
      </w:tr>
      <w:tr w:rsidR="00000000">
        <w:tblPrEx>
          <w:tblCellMar>
            <w:top w:w="0" w:type="dxa"/>
            <w:bottom w:w="0" w:type="dxa"/>
          </w:tblCellMar>
        </w:tblPrEx>
        <w:trPr>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7.75</w:t>
            </w:r>
          </w:p>
        </w:tc>
        <w:tc>
          <w:tcPr>
            <w:tcW w:w="1098"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2,237</w:t>
            </w:r>
          </w:p>
        </w:tc>
        <w:tc>
          <w:tcPr>
            <w:tcW w:w="153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20.25</w:t>
            </w:r>
          </w:p>
        </w:tc>
        <w:tc>
          <w:tcPr>
            <w:tcW w:w="11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5,883</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118.31</w:t>
            </w:r>
          </w:p>
        </w:tc>
        <w:tc>
          <w:tcPr>
            <w:tcW w:w="135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31,780</w:t>
            </w:r>
          </w:p>
        </w:tc>
      </w:tr>
      <w:tr w:rsidR="00000000">
        <w:tblPrEx>
          <w:tblCellMar>
            <w:top w:w="0" w:type="dxa"/>
            <w:bottom w:w="0" w:type="dxa"/>
          </w:tblCellMar>
        </w:tblPrEx>
        <w:trPr>
          <w:trHeight w:val="104"/>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2.78</w:t>
            </w:r>
          </w:p>
        </w:tc>
        <w:tc>
          <w:tcPr>
            <w:tcW w:w="1098"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832</w:t>
            </w:r>
          </w:p>
        </w:tc>
        <w:tc>
          <w:tcPr>
            <w:tcW w:w="153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2.48</w:t>
            </w:r>
          </w:p>
        </w:tc>
        <w:tc>
          <w:tcPr>
            <w:tcW w:w="11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631</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26.89</w:t>
            </w:r>
          </w:p>
        </w:tc>
        <w:tc>
          <w:tcPr>
            <w:tcW w:w="135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7,198</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220.60</w:t>
            </w:r>
          </w:p>
        </w:tc>
        <w:tc>
          <w:tcPr>
            <w:tcW w:w="1098"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70,407</w:t>
            </w:r>
          </w:p>
        </w:tc>
        <w:tc>
          <w:tcPr>
            <w:tcW w:w="153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231.56</w:t>
            </w:r>
          </w:p>
        </w:tc>
        <w:tc>
          <w:tcPr>
            <w:tcW w:w="117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66,443</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2,497.80</w:t>
            </w:r>
          </w:p>
        </w:tc>
        <w:tc>
          <w:tcPr>
            <w:tcW w:w="135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665,944</w:t>
            </w:r>
          </w:p>
        </w:tc>
      </w:tr>
    </w:tbl>
    <w:p w:rsidR="00000000" w:rsidRDefault="00797F56">
      <w:pPr>
        <w:tabs>
          <w:tab w:val="left" w:pos="360"/>
          <w:tab w:val="left" w:pos="720"/>
          <w:tab w:val="left" w:pos="1080"/>
          <w:tab w:val="left" w:pos="1440"/>
          <w:tab w:val="left" w:pos="1800"/>
          <w:tab w:val="left" w:pos="2160"/>
        </w:tabs>
        <w:jc w:val="center"/>
        <w:outlineLvl w:val="0"/>
        <w:rPr>
          <w:b/>
        </w:rPr>
      </w:pPr>
    </w:p>
    <w:p w:rsidR="00000000" w:rsidRDefault="00797F56">
      <w:pPr>
        <w:tabs>
          <w:tab w:val="left" w:pos="360"/>
          <w:tab w:val="left" w:pos="720"/>
          <w:tab w:val="left" w:pos="1080"/>
          <w:tab w:val="left" w:pos="1440"/>
          <w:tab w:val="left" w:pos="1800"/>
          <w:tab w:val="left" w:pos="2160"/>
        </w:tabs>
        <w:jc w:val="center"/>
        <w:outlineLvl w:val="0"/>
        <w:rPr>
          <w:b/>
        </w:rPr>
      </w:pPr>
    </w:p>
    <w:p w:rsidR="00000000" w:rsidRDefault="00797F56">
      <w:pPr>
        <w:tabs>
          <w:tab w:val="left" w:pos="360"/>
          <w:tab w:val="left" w:pos="720"/>
          <w:tab w:val="left" w:pos="1080"/>
          <w:tab w:val="left" w:pos="1440"/>
          <w:tab w:val="left" w:pos="1800"/>
          <w:tab w:val="left" w:pos="2160"/>
        </w:tabs>
        <w:jc w:val="center"/>
        <w:outlineLvl w:val="0"/>
        <w:rPr>
          <w:b/>
        </w:rPr>
      </w:pPr>
    </w:p>
    <w:p w:rsidR="00000000" w:rsidRDefault="00797F56">
      <w:pPr>
        <w:pStyle w:val="Caption"/>
        <w:jc w:val="center"/>
        <w:outlineLvl w:val="0"/>
        <w:rPr>
          <w:sz w:val="20"/>
        </w:rPr>
      </w:pPr>
      <w:r>
        <w:rPr>
          <w:sz w:val="20"/>
        </w:rPr>
        <w:t>Ta</w:t>
      </w:r>
      <w:r>
        <w:rPr>
          <w:sz w:val="20"/>
        </w:rPr>
        <w:t>ble 12 (continued):  2002 Statewide Non-road Source Emission Inventory by County and Pollutant</w:t>
      </w:r>
    </w:p>
    <w:p w:rsidR="00000000" w:rsidRDefault="00797F56">
      <w:pPr>
        <w:tabs>
          <w:tab w:val="left" w:pos="360"/>
          <w:tab w:val="left" w:pos="720"/>
          <w:tab w:val="left" w:pos="1080"/>
          <w:tab w:val="left" w:pos="1440"/>
          <w:tab w:val="left" w:pos="1800"/>
          <w:tab w:val="left" w:pos="2160"/>
        </w:tabs>
        <w:jc w:val="center"/>
        <w:outlineLvl w:val="0"/>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tblGrid>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pStyle w:val="Heading4"/>
              <w:tabs>
                <w:tab w:val="clear" w:pos="-2340"/>
                <w:tab w:val="clear" w:pos="-2160"/>
                <w:tab w:val="clear" w:pos="-2070"/>
                <w:tab w:val="left" w:pos="360"/>
                <w:tab w:val="left" w:pos="720"/>
                <w:tab w:val="left" w:pos="1080"/>
                <w:tab w:val="left" w:pos="1440"/>
                <w:tab w:val="left" w:pos="1800"/>
                <w:tab w:val="left" w:pos="2160"/>
              </w:tabs>
              <w:jc w:val="center"/>
            </w:pPr>
            <w: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vertAlign w:val="subscript"/>
              </w:rPr>
            </w:pPr>
            <w:r>
              <w:rPr>
                <w:rFonts w:ascii="Arial" w:hAnsi="Arial"/>
                <w:b/>
              </w:rPr>
              <w:t>PM</w:t>
            </w:r>
            <w:r>
              <w:rPr>
                <w:rFonts w:ascii="Arial" w:hAnsi="Arial"/>
                <w:b/>
                <w:vertAlign w:val="subscript"/>
              </w:rPr>
              <w:t>2.5</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80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248</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225</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176</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524</w:t>
            </w:r>
          </w:p>
        </w:tc>
        <w:tc>
          <w:tcPr>
            <w:tcW w:w="1440" w:type="dxa"/>
          </w:tcPr>
          <w:p w:rsidR="00000000" w:rsidRDefault="00797F56">
            <w:pPr>
              <w:jc w:val="right"/>
              <w:rPr>
                <w:rFonts w:ascii="Arial" w:hAnsi="Arial"/>
                <w:snapToGrid w:val="0"/>
                <w:color w:val="000000"/>
              </w:rPr>
            </w:pPr>
            <w:r>
              <w:rPr>
                <w:rFonts w:ascii="Arial" w:hAnsi="Arial"/>
                <w:snapToGrid w:val="0"/>
                <w:color w:val="000000"/>
              </w:rPr>
              <w:t>478</w:t>
            </w:r>
          </w:p>
        </w:tc>
        <w:tc>
          <w:tcPr>
            <w:tcW w:w="1440" w:type="dxa"/>
          </w:tcPr>
          <w:p w:rsidR="00000000" w:rsidRDefault="00797F56">
            <w:pPr>
              <w:jc w:val="right"/>
              <w:rPr>
                <w:rFonts w:ascii="Arial" w:hAnsi="Arial"/>
                <w:snapToGrid w:val="0"/>
                <w:color w:val="000000"/>
              </w:rPr>
            </w:pPr>
            <w:r>
              <w:rPr>
                <w:rFonts w:ascii="Arial" w:hAnsi="Arial"/>
                <w:snapToGrid w:val="0"/>
                <w:color w:val="000000"/>
              </w:rPr>
              <w:t>620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471</w:t>
            </w:r>
          </w:p>
        </w:tc>
        <w:tc>
          <w:tcPr>
            <w:tcW w:w="1440" w:type="dxa"/>
          </w:tcPr>
          <w:p w:rsidR="00000000" w:rsidRDefault="00797F56">
            <w:pPr>
              <w:jc w:val="right"/>
              <w:rPr>
                <w:rFonts w:ascii="Arial" w:hAnsi="Arial"/>
                <w:snapToGrid w:val="0"/>
                <w:color w:val="000000"/>
              </w:rPr>
            </w:pPr>
            <w:r>
              <w:rPr>
                <w:rFonts w:ascii="Arial" w:hAnsi="Arial"/>
                <w:snapToGrid w:val="0"/>
                <w:color w:val="000000"/>
              </w:rPr>
              <w:t>413</w:t>
            </w:r>
          </w:p>
        </w:tc>
        <w:tc>
          <w:tcPr>
            <w:tcW w:w="1440" w:type="dxa"/>
          </w:tcPr>
          <w:p w:rsidR="00000000" w:rsidRDefault="00797F56">
            <w:pPr>
              <w:jc w:val="right"/>
              <w:rPr>
                <w:rFonts w:ascii="Arial" w:hAnsi="Arial"/>
                <w:snapToGrid w:val="0"/>
                <w:color w:val="000000"/>
              </w:rPr>
            </w:pPr>
            <w:r>
              <w:rPr>
                <w:rFonts w:ascii="Arial" w:hAnsi="Arial"/>
                <w:snapToGrid w:val="0"/>
                <w:color w:val="000000"/>
              </w:rPr>
              <w:t>2,462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249</w:t>
            </w:r>
          </w:p>
        </w:tc>
        <w:tc>
          <w:tcPr>
            <w:tcW w:w="1440" w:type="dxa"/>
          </w:tcPr>
          <w:p w:rsidR="00000000" w:rsidRDefault="00797F56">
            <w:pPr>
              <w:jc w:val="right"/>
              <w:rPr>
                <w:rFonts w:ascii="Arial" w:hAnsi="Arial"/>
                <w:snapToGrid w:val="0"/>
                <w:color w:val="000000"/>
              </w:rPr>
            </w:pPr>
            <w:r>
              <w:rPr>
                <w:rFonts w:ascii="Arial" w:hAnsi="Arial"/>
                <w:snapToGrid w:val="0"/>
                <w:color w:val="000000"/>
              </w:rPr>
              <w:t>228</w:t>
            </w:r>
          </w:p>
        </w:tc>
        <w:tc>
          <w:tcPr>
            <w:tcW w:w="1440" w:type="dxa"/>
          </w:tcPr>
          <w:p w:rsidR="00000000" w:rsidRDefault="00797F56">
            <w:pPr>
              <w:jc w:val="right"/>
              <w:rPr>
                <w:rFonts w:ascii="Arial" w:hAnsi="Arial"/>
                <w:snapToGrid w:val="0"/>
                <w:color w:val="000000"/>
              </w:rPr>
            </w:pPr>
            <w:r>
              <w:rPr>
                <w:rFonts w:ascii="Arial" w:hAnsi="Arial"/>
                <w:snapToGrid w:val="0"/>
                <w:color w:val="000000"/>
              </w:rPr>
              <w:t>1,057</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509</w:t>
            </w:r>
          </w:p>
        </w:tc>
        <w:tc>
          <w:tcPr>
            <w:tcW w:w="1440" w:type="dxa"/>
          </w:tcPr>
          <w:p w:rsidR="00000000" w:rsidRDefault="00797F56">
            <w:pPr>
              <w:jc w:val="right"/>
              <w:rPr>
                <w:rFonts w:ascii="Arial" w:hAnsi="Arial"/>
                <w:snapToGrid w:val="0"/>
                <w:color w:val="000000"/>
              </w:rPr>
            </w:pPr>
            <w:r>
              <w:rPr>
                <w:rFonts w:ascii="Arial" w:hAnsi="Arial"/>
                <w:snapToGrid w:val="0"/>
                <w:color w:val="000000"/>
              </w:rPr>
              <w:t>468</w:t>
            </w:r>
          </w:p>
        </w:tc>
        <w:tc>
          <w:tcPr>
            <w:tcW w:w="1440" w:type="dxa"/>
          </w:tcPr>
          <w:p w:rsidR="00000000" w:rsidRDefault="00797F56">
            <w:pPr>
              <w:jc w:val="right"/>
              <w:rPr>
                <w:rFonts w:ascii="Arial" w:hAnsi="Arial"/>
                <w:snapToGrid w:val="0"/>
                <w:color w:val="000000"/>
              </w:rPr>
            </w:pPr>
            <w:r>
              <w:rPr>
                <w:rFonts w:ascii="Arial" w:hAnsi="Arial"/>
                <w:snapToGrid w:val="0"/>
                <w:color w:val="000000"/>
              </w:rPr>
              <w:t>993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407</w:t>
            </w:r>
          </w:p>
        </w:tc>
        <w:tc>
          <w:tcPr>
            <w:tcW w:w="1440" w:type="dxa"/>
          </w:tcPr>
          <w:p w:rsidR="00000000" w:rsidRDefault="00797F56">
            <w:pPr>
              <w:jc w:val="right"/>
              <w:rPr>
                <w:rFonts w:ascii="Arial" w:hAnsi="Arial"/>
                <w:snapToGrid w:val="0"/>
                <w:color w:val="000000"/>
              </w:rPr>
            </w:pPr>
            <w:r>
              <w:rPr>
                <w:rFonts w:ascii="Arial" w:hAnsi="Arial"/>
                <w:snapToGrid w:val="0"/>
                <w:color w:val="000000"/>
              </w:rPr>
              <w:t>374</w:t>
            </w:r>
          </w:p>
        </w:tc>
        <w:tc>
          <w:tcPr>
            <w:tcW w:w="1440" w:type="dxa"/>
          </w:tcPr>
          <w:p w:rsidR="00000000" w:rsidRDefault="00797F56">
            <w:pPr>
              <w:jc w:val="right"/>
              <w:rPr>
                <w:rFonts w:ascii="Arial" w:hAnsi="Arial"/>
                <w:snapToGrid w:val="0"/>
                <w:color w:val="000000"/>
              </w:rPr>
            </w:pPr>
            <w:r>
              <w:rPr>
                <w:rFonts w:ascii="Arial" w:hAnsi="Arial"/>
                <w:snapToGrid w:val="0"/>
                <w:color w:val="000000"/>
              </w:rPr>
              <w:t>2,115</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444</w:t>
            </w:r>
          </w:p>
        </w:tc>
        <w:tc>
          <w:tcPr>
            <w:tcW w:w="1440" w:type="dxa"/>
          </w:tcPr>
          <w:p w:rsidR="00000000" w:rsidRDefault="00797F56">
            <w:pPr>
              <w:jc w:val="right"/>
              <w:rPr>
                <w:rFonts w:ascii="Arial" w:hAnsi="Arial"/>
                <w:snapToGrid w:val="0"/>
                <w:color w:val="000000"/>
              </w:rPr>
            </w:pPr>
            <w:r>
              <w:rPr>
                <w:rFonts w:ascii="Arial" w:hAnsi="Arial"/>
                <w:snapToGrid w:val="0"/>
                <w:color w:val="000000"/>
              </w:rPr>
              <w:t>393</w:t>
            </w:r>
          </w:p>
        </w:tc>
        <w:tc>
          <w:tcPr>
            <w:tcW w:w="1440" w:type="dxa"/>
          </w:tcPr>
          <w:p w:rsidR="00000000" w:rsidRDefault="00797F56">
            <w:pPr>
              <w:jc w:val="right"/>
              <w:rPr>
                <w:rFonts w:ascii="Arial" w:hAnsi="Arial"/>
                <w:snapToGrid w:val="0"/>
                <w:color w:val="000000"/>
              </w:rPr>
            </w:pPr>
            <w:r>
              <w:rPr>
                <w:rFonts w:ascii="Arial" w:hAnsi="Arial"/>
                <w:snapToGrid w:val="0"/>
                <w:color w:val="000000"/>
              </w:rPr>
              <w:t>980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242</w:t>
            </w:r>
          </w:p>
        </w:tc>
        <w:tc>
          <w:tcPr>
            <w:tcW w:w="1440" w:type="dxa"/>
          </w:tcPr>
          <w:p w:rsidR="00000000" w:rsidRDefault="00797F56">
            <w:pPr>
              <w:jc w:val="right"/>
              <w:rPr>
                <w:rFonts w:ascii="Arial" w:hAnsi="Arial"/>
                <w:snapToGrid w:val="0"/>
                <w:color w:val="000000"/>
              </w:rPr>
            </w:pPr>
            <w:r>
              <w:rPr>
                <w:rFonts w:ascii="Arial" w:hAnsi="Arial"/>
                <w:snapToGrid w:val="0"/>
                <w:color w:val="000000"/>
              </w:rPr>
              <w:t>222</w:t>
            </w:r>
          </w:p>
        </w:tc>
        <w:tc>
          <w:tcPr>
            <w:tcW w:w="1440" w:type="dxa"/>
          </w:tcPr>
          <w:p w:rsidR="00000000" w:rsidRDefault="00797F56">
            <w:pPr>
              <w:jc w:val="right"/>
              <w:rPr>
                <w:rFonts w:ascii="Arial" w:hAnsi="Arial"/>
                <w:snapToGrid w:val="0"/>
                <w:color w:val="000000"/>
              </w:rPr>
            </w:pPr>
            <w:r>
              <w:rPr>
                <w:rFonts w:ascii="Arial" w:hAnsi="Arial"/>
                <w:snapToGrid w:val="0"/>
                <w:color w:val="000000"/>
              </w:rPr>
              <w:t>1,243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375</w:t>
            </w:r>
          </w:p>
        </w:tc>
        <w:tc>
          <w:tcPr>
            <w:tcW w:w="1440" w:type="dxa"/>
          </w:tcPr>
          <w:p w:rsidR="00000000" w:rsidRDefault="00797F56">
            <w:pPr>
              <w:jc w:val="right"/>
              <w:rPr>
                <w:rFonts w:ascii="Arial" w:hAnsi="Arial"/>
                <w:snapToGrid w:val="0"/>
                <w:color w:val="000000"/>
              </w:rPr>
            </w:pPr>
            <w:r>
              <w:rPr>
                <w:rFonts w:ascii="Arial" w:hAnsi="Arial"/>
                <w:snapToGrid w:val="0"/>
                <w:color w:val="000000"/>
              </w:rPr>
              <w:t>345</w:t>
            </w:r>
          </w:p>
        </w:tc>
        <w:tc>
          <w:tcPr>
            <w:tcW w:w="1440" w:type="dxa"/>
          </w:tcPr>
          <w:p w:rsidR="00000000" w:rsidRDefault="00797F56">
            <w:pPr>
              <w:jc w:val="right"/>
              <w:rPr>
                <w:rFonts w:ascii="Arial" w:hAnsi="Arial"/>
                <w:snapToGrid w:val="0"/>
                <w:color w:val="000000"/>
              </w:rPr>
            </w:pPr>
            <w:r>
              <w:rPr>
                <w:rFonts w:ascii="Arial" w:hAnsi="Arial"/>
                <w:snapToGrid w:val="0"/>
                <w:color w:val="000000"/>
              </w:rPr>
              <w:t>1,582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113</w:t>
            </w:r>
          </w:p>
        </w:tc>
        <w:tc>
          <w:tcPr>
            <w:tcW w:w="1440" w:type="dxa"/>
          </w:tcPr>
          <w:p w:rsidR="00000000" w:rsidRDefault="00797F56">
            <w:pPr>
              <w:jc w:val="right"/>
              <w:rPr>
                <w:rFonts w:ascii="Arial" w:hAnsi="Arial"/>
                <w:snapToGrid w:val="0"/>
                <w:color w:val="000000"/>
              </w:rPr>
            </w:pPr>
            <w:r>
              <w:rPr>
                <w:rFonts w:ascii="Arial" w:hAnsi="Arial"/>
                <w:snapToGrid w:val="0"/>
                <w:color w:val="000000"/>
              </w:rPr>
              <w:t>103</w:t>
            </w:r>
          </w:p>
        </w:tc>
        <w:tc>
          <w:tcPr>
            <w:tcW w:w="1440" w:type="dxa"/>
          </w:tcPr>
          <w:p w:rsidR="00000000" w:rsidRDefault="00797F56">
            <w:pPr>
              <w:jc w:val="right"/>
              <w:rPr>
                <w:rFonts w:ascii="Arial" w:hAnsi="Arial"/>
                <w:snapToGrid w:val="0"/>
                <w:color w:val="000000"/>
              </w:rPr>
            </w:pPr>
            <w:r>
              <w:rPr>
                <w:rFonts w:ascii="Arial" w:hAnsi="Arial"/>
                <w:snapToGrid w:val="0"/>
                <w:color w:val="000000"/>
              </w:rPr>
              <w:t>123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224</w:t>
            </w:r>
          </w:p>
        </w:tc>
        <w:tc>
          <w:tcPr>
            <w:tcW w:w="1440" w:type="dxa"/>
          </w:tcPr>
          <w:p w:rsidR="00000000" w:rsidRDefault="00797F56">
            <w:pPr>
              <w:jc w:val="right"/>
              <w:rPr>
                <w:rFonts w:ascii="Arial" w:hAnsi="Arial"/>
                <w:snapToGrid w:val="0"/>
                <w:color w:val="000000"/>
              </w:rPr>
            </w:pPr>
            <w:r>
              <w:rPr>
                <w:rFonts w:ascii="Arial" w:hAnsi="Arial"/>
                <w:snapToGrid w:val="0"/>
                <w:color w:val="000000"/>
              </w:rPr>
              <w:t>203</w:t>
            </w:r>
          </w:p>
        </w:tc>
        <w:tc>
          <w:tcPr>
            <w:tcW w:w="1440" w:type="dxa"/>
          </w:tcPr>
          <w:p w:rsidR="00000000" w:rsidRDefault="00797F56">
            <w:pPr>
              <w:jc w:val="right"/>
              <w:rPr>
                <w:rFonts w:ascii="Arial" w:hAnsi="Arial"/>
                <w:snapToGrid w:val="0"/>
                <w:color w:val="000000"/>
              </w:rPr>
            </w:pPr>
            <w:r>
              <w:rPr>
                <w:rFonts w:ascii="Arial" w:hAnsi="Arial"/>
                <w:snapToGrid w:val="0"/>
                <w:color w:val="000000"/>
              </w:rPr>
              <w:t>501</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376</w:t>
            </w:r>
          </w:p>
        </w:tc>
        <w:tc>
          <w:tcPr>
            <w:tcW w:w="1440" w:type="dxa"/>
          </w:tcPr>
          <w:p w:rsidR="00000000" w:rsidRDefault="00797F56">
            <w:pPr>
              <w:jc w:val="right"/>
              <w:rPr>
                <w:rFonts w:ascii="Arial" w:hAnsi="Arial"/>
                <w:snapToGrid w:val="0"/>
                <w:color w:val="000000"/>
              </w:rPr>
            </w:pPr>
            <w:r>
              <w:rPr>
                <w:rFonts w:ascii="Arial" w:hAnsi="Arial"/>
                <w:snapToGrid w:val="0"/>
                <w:color w:val="000000"/>
              </w:rPr>
              <w:t>346</w:t>
            </w:r>
          </w:p>
        </w:tc>
        <w:tc>
          <w:tcPr>
            <w:tcW w:w="1440" w:type="dxa"/>
          </w:tcPr>
          <w:p w:rsidR="00000000" w:rsidRDefault="00797F56">
            <w:pPr>
              <w:jc w:val="right"/>
              <w:rPr>
                <w:rFonts w:ascii="Arial" w:hAnsi="Arial"/>
                <w:snapToGrid w:val="0"/>
                <w:color w:val="000000"/>
              </w:rPr>
            </w:pPr>
            <w:r>
              <w:rPr>
                <w:rFonts w:ascii="Arial" w:hAnsi="Arial"/>
                <w:snapToGrid w:val="0"/>
                <w:color w:val="000000"/>
              </w:rPr>
              <w:t>612</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545</w:t>
            </w:r>
          </w:p>
        </w:tc>
        <w:tc>
          <w:tcPr>
            <w:tcW w:w="1440" w:type="dxa"/>
          </w:tcPr>
          <w:p w:rsidR="00000000" w:rsidRDefault="00797F56">
            <w:pPr>
              <w:jc w:val="right"/>
              <w:rPr>
                <w:rFonts w:ascii="Arial" w:hAnsi="Arial"/>
                <w:snapToGrid w:val="0"/>
                <w:color w:val="000000"/>
              </w:rPr>
            </w:pPr>
            <w:r>
              <w:rPr>
                <w:rFonts w:ascii="Arial" w:hAnsi="Arial"/>
                <w:snapToGrid w:val="0"/>
                <w:color w:val="000000"/>
              </w:rPr>
              <w:t>501</w:t>
            </w:r>
          </w:p>
        </w:tc>
        <w:tc>
          <w:tcPr>
            <w:tcW w:w="1440" w:type="dxa"/>
          </w:tcPr>
          <w:p w:rsidR="00000000" w:rsidRDefault="00797F56">
            <w:pPr>
              <w:jc w:val="right"/>
              <w:rPr>
                <w:rFonts w:ascii="Arial" w:hAnsi="Arial"/>
                <w:snapToGrid w:val="0"/>
                <w:color w:val="000000"/>
              </w:rPr>
            </w:pPr>
            <w:r>
              <w:rPr>
                <w:rFonts w:ascii="Arial" w:hAnsi="Arial"/>
                <w:snapToGrid w:val="0"/>
                <w:color w:val="000000"/>
              </w:rPr>
              <w:t>929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309</w:t>
            </w:r>
          </w:p>
        </w:tc>
        <w:tc>
          <w:tcPr>
            <w:tcW w:w="1440" w:type="dxa"/>
          </w:tcPr>
          <w:p w:rsidR="00000000" w:rsidRDefault="00797F56">
            <w:pPr>
              <w:jc w:val="right"/>
              <w:rPr>
                <w:rFonts w:ascii="Arial" w:hAnsi="Arial"/>
                <w:snapToGrid w:val="0"/>
                <w:color w:val="000000"/>
              </w:rPr>
            </w:pPr>
            <w:r>
              <w:rPr>
                <w:rFonts w:ascii="Arial" w:hAnsi="Arial"/>
                <w:snapToGrid w:val="0"/>
                <w:color w:val="000000"/>
              </w:rPr>
              <w:t>280</w:t>
            </w:r>
          </w:p>
        </w:tc>
        <w:tc>
          <w:tcPr>
            <w:tcW w:w="1440" w:type="dxa"/>
          </w:tcPr>
          <w:p w:rsidR="00000000" w:rsidRDefault="00797F56">
            <w:pPr>
              <w:jc w:val="right"/>
              <w:rPr>
                <w:rFonts w:ascii="Arial" w:hAnsi="Arial"/>
                <w:snapToGrid w:val="0"/>
                <w:color w:val="000000"/>
              </w:rPr>
            </w:pPr>
            <w:r>
              <w:rPr>
                <w:rFonts w:ascii="Arial" w:hAnsi="Arial"/>
                <w:snapToGrid w:val="0"/>
                <w:color w:val="000000"/>
              </w:rPr>
              <w:t>276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446</w:t>
            </w:r>
          </w:p>
        </w:tc>
        <w:tc>
          <w:tcPr>
            <w:tcW w:w="1440" w:type="dxa"/>
          </w:tcPr>
          <w:p w:rsidR="00000000" w:rsidRDefault="00797F56">
            <w:pPr>
              <w:jc w:val="right"/>
              <w:rPr>
                <w:rFonts w:ascii="Arial" w:hAnsi="Arial"/>
                <w:snapToGrid w:val="0"/>
                <w:color w:val="000000"/>
              </w:rPr>
            </w:pPr>
            <w:r>
              <w:rPr>
                <w:rFonts w:ascii="Arial" w:hAnsi="Arial"/>
                <w:snapToGrid w:val="0"/>
                <w:color w:val="000000"/>
              </w:rPr>
              <w:t>409</w:t>
            </w:r>
          </w:p>
        </w:tc>
        <w:tc>
          <w:tcPr>
            <w:tcW w:w="1440" w:type="dxa"/>
          </w:tcPr>
          <w:p w:rsidR="00000000" w:rsidRDefault="00797F56">
            <w:pPr>
              <w:jc w:val="right"/>
              <w:rPr>
                <w:rFonts w:ascii="Arial" w:hAnsi="Arial"/>
                <w:snapToGrid w:val="0"/>
                <w:color w:val="000000"/>
              </w:rPr>
            </w:pPr>
            <w:r>
              <w:rPr>
                <w:rFonts w:ascii="Arial" w:hAnsi="Arial"/>
                <w:snapToGrid w:val="0"/>
                <w:color w:val="000000"/>
              </w:rPr>
              <w:t>216</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194</w:t>
            </w:r>
          </w:p>
        </w:tc>
        <w:tc>
          <w:tcPr>
            <w:tcW w:w="1440" w:type="dxa"/>
          </w:tcPr>
          <w:p w:rsidR="00000000" w:rsidRDefault="00797F56">
            <w:pPr>
              <w:jc w:val="right"/>
              <w:rPr>
                <w:rFonts w:ascii="Arial" w:hAnsi="Arial"/>
                <w:snapToGrid w:val="0"/>
                <w:color w:val="000000"/>
              </w:rPr>
            </w:pPr>
            <w:r>
              <w:rPr>
                <w:rFonts w:ascii="Arial" w:hAnsi="Arial"/>
                <w:snapToGrid w:val="0"/>
                <w:color w:val="000000"/>
              </w:rPr>
              <w:t>178</w:t>
            </w:r>
          </w:p>
        </w:tc>
        <w:tc>
          <w:tcPr>
            <w:tcW w:w="1440" w:type="dxa"/>
          </w:tcPr>
          <w:p w:rsidR="00000000" w:rsidRDefault="00797F56">
            <w:pPr>
              <w:jc w:val="right"/>
              <w:rPr>
                <w:rFonts w:ascii="Arial" w:hAnsi="Arial"/>
                <w:snapToGrid w:val="0"/>
                <w:color w:val="000000"/>
              </w:rPr>
            </w:pPr>
            <w:r>
              <w:rPr>
                <w:rFonts w:ascii="Arial" w:hAnsi="Arial"/>
                <w:snapToGrid w:val="0"/>
                <w:color w:val="000000"/>
              </w:rPr>
              <w:t>223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132</w:t>
            </w:r>
          </w:p>
        </w:tc>
        <w:tc>
          <w:tcPr>
            <w:tcW w:w="1440" w:type="dxa"/>
          </w:tcPr>
          <w:p w:rsidR="00000000" w:rsidRDefault="00797F56">
            <w:pPr>
              <w:jc w:val="right"/>
              <w:rPr>
                <w:rFonts w:ascii="Arial" w:hAnsi="Arial"/>
                <w:snapToGrid w:val="0"/>
                <w:color w:val="000000"/>
              </w:rPr>
            </w:pPr>
            <w:r>
              <w:rPr>
                <w:rFonts w:ascii="Arial" w:hAnsi="Arial"/>
                <w:snapToGrid w:val="0"/>
                <w:color w:val="000000"/>
              </w:rPr>
              <w:t>122</w:t>
            </w:r>
          </w:p>
        </w:tc>
        <w:tc>
          <w:tcPr>
            <w:tcW w:w="1440" w:type="dxa"/>
          </w:tcPr>
          <w:p w:rsidR="00000000" w:rsidRDefault="00797F56">
            <w:pPr>
              <w:jc w:val="right"/>
              <w:rPr>
                <w:rFonts w:ascii="Arial" w:hAnsi="Arial"/>
                <w:snapToGrid w:val="0"/>
                <w:color w:val="000000"/>
              </w:rPr>
            </w:pPr>
            <w:r>
              <w:rPr>
                <w:rFonts w:ascii="Arial" w:hAnsi="Arial"/>
                <w:snapToGrid w:val="0"/>
                <w:color w:val="000000"/>
              </w:rPr>
              <w:t>673</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164</w:t>
            </w:r>
          </w:p>
        </w:tc>
        <w:tc>
          <w:tcPr>
            <w:tcW w:w="1440" w:type="dxa"/>
          </w:tcPr>
          <w:p w:rsidR="00000000" w:rsidRDefault="00797F56">
            <w:pPr>
              <w:jc w:val="right"/>
              <w:rPr>
                <w:rFonts w:ascii="Arial" w:hAnsi="Arial"/>
                <w:snapToGrid w:val="0"/>
                <w:color w:val="000000"/>
              </w:rPr>
            </w:pPr>
            <w:r>
              <w:rPr>
                <w:rFonts w:ascii="Arial" w:hAnsi="Arial"/>
                <w:snapToGrid w:val="0"/>
                <w:color w:val="000000"/>
              </w:rPr>
              <w:t>149</w:t>
            </w:r>
          </w:p>
        </w:tc>
        <w:tc>
          <w:tcPr>
            <w:tcW w:w="1440" w:type="dxa"/>
          </w:tcPr>
          <w:p w:rsidR="00000000" w:rsidRDefault="00797F56">
            <w:pPr>
              <w:jc w:val="right"/>
              <w:rPr>
                <w:rFonts w:ascii="Arial" w:hAnsi="Arial"/>
                <w:snapToGrid w:val="0"/>
                <w:color w:val="000000"/>
              </w:rPr>
            </w:pPr>
            <w:r>
              <w:rPr>
                <w:rFonts w:ascii="Arial" w:hAnsi="Arial"/>
                <w:snapToGrid w:val="0"/>
                <w:color w:val="000000"/>
              </w:rPr>
              <w:t>180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99</w:t>
            </w:r>
          </w:p>
        </w:tc>
        <w:tc>
          <w:tcPr>
            <w:tcW w:w="1440" w:type="dxa"/>
          </w:tcPr>
          <w:p w:rsidR="00000000" w:rsidRDefault="00797F56">
            <w:pPr>
              <w:jc w:val="right"/>
              <w:rPr>
                <w:rFonts w:ascii="Arial" w:hAnsi="Arial"/>
                <w:snapToGrid w:val="0"/>
                <w:color w:val="000000"/>
              </w:rPr>
            </w:pPr>
            <w:r>
              <w:rPr>
                <w:rFonts w:ascii="Arial" w:hAnsi="Arial"/>
                <w:snapToGrid w:val="0"/>
                <w:color w:val="000000"/>
              </w:rPr>
              <w:t>89</w:t>
            </w:r>
          </w:p>
        </w:tc>
        <w:tc>
          <w:tcPr>
            <w:tcW w:w="1440" w:type="dxa"/>
          </w:tcPr>
          <w:p w:rsidR="00000000" w:rsidRDefault="00797F56">
            <w:pPr>
              <w:jc w:val="right"/>
              <w:rPr>
                <w:rFonts w:ascii="Arial" w:hAnsi="Arial"/>
                <w:snapToGrid w:val="0"/>
                <w:color w:val="000000"/>
              </w:rPr>
            </w:pPr>
            <w:r>
              <w:rPr>
                <w:rFonts w:ascii="Arial" w:hAnsi="Arial"/>
                <w:snapToGrid w:val="0"/>
                <w:color w:val="000000"/>
              </w:rPr>
              <w:t>69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w:t>
            </w:r>
          </w:p>
        </w:tc>
      </w:tr>
      <w:tr w:rsidR="00000000">
        <w:tblPrEx>
          <w:tblCellMar>
            <w:top w:w="0" w:type="dxa"/>
            <w:bottom w:w="0" w:type="dxa"/>
          </w:tblCellMar>
        </w:tblPrEx>
        <w:trPr>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362</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333</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1,680</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82</w:t>
            </w:r>
          </w:p>
        </w:tc>
      </w:tr>
      <w:tr w:rsidR="00000000">
        <w:tblPrEx>
          <w:tblCellMar>
            <w:top w:w="0" w:type="dxa"/>
            <w:bottom w:w="0" w:type="dxa"/>
          </w:tblCellMar>
        </w:tblPrEx>
        <w:trPr>
          <w:trHeight w:val="104"/>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71</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64</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63</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6,505</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5,922</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16,772</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970</w:t>
            </w:r>
          </w:p>
        </w:tc>
      </w:tr>
    </w:tbl>
    <w:p w:rsidR="00000000" w:rsidRDefault="00797F56">
      <w:pPr>
        <w:pStyle w:val="Heading1"/>
        <w:tabs>
          <w:tab w:val="left" w:pos="360"/>
          <w:tab w:val="left" w:pos="720"/>
        </w:tabs>
      </w:pPr>
    </w:p>
    <w:p w:rsidR="00000000" w:rsidRDefault="00797F56"/>
    <w:p w:rsidR="00000000" w:rsidRDefault="00797F56">
      <w:pPr>
        <w:pStyle w:val="Heading1"/>
        <w:tabs>
          <w:tab w:val="left" w:pos="360"/>
          <w:tab w:val="left" w:pos="720"/>
        </w:tabs>
      </w:pPr>
      <w:bookmarkStart w:id="57" w:name="_Toc96412443"/>
      <w:r>
        <w:t>VI.  Biogenic Sources</w:t>
      </w:r>
      <w:bookmarkEnd w:id="57"/>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Biogenic e</w:t>
      </w:r>
      <w:r>
        <w:rPr>
          <w:rFonts w:ascii="Arial" w:hAnsi="Arial"/>
          <w:sz w:val="24"/>
        </w:rPr>
        <w:t>missions are produced by living organisms or biological processes.  This biogenic inventory includes emissions from plant matter as well as humans, domestic animals, and wild animals.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biogenic emissions for VOC, NO</w:t>
      </w:r>
      <w:r>
        <w:rPr>
          <w:rFonts w:ascii="Arial" w:hAnsi="Arial"/>
          <w:sz w:val="24"/>
          <w:vertAlign w:val="subscript"/>
        </w:rPr>
        <w:t>x</w:t>
      </w:r>
      <w:r>
        <w:rPr>
          <w:rFonts w:ascii="Arial" w:hAnsi="Arial"/>
          <w:sz w:val="24"/>
        </w:rPr>
        <w:t>,</w:t>
      </w:r>
      <w:r>
        <w:rPr>
          <w:rFonts w:ascii="Arial" w:hAnsi="Arial"/>
          <w:sz w:val="24"/>
          <w:vertAlign w:val="subscript"/>
        </w:rPr>
        <w:t xml:space="preserve"> </w:t>
      </w:r>
      <w:r>
        <w:rPr>
          <w:rFonts w:ascii="Arial" w:hAnsi="Arial"/>
          <w:sz w:val="24"/>
        </w:rPr>
        <w:t>and carbon monoxide were calculate</w:t>
      </w:r>
      <w:r>
        <w:rPr>
          <w:rFonts w:ascii="Arial" w:hAnsi="Arial"/>
          <w:sz w:val="24"/>
        </w:rPr>
        <w:t>d by the USEPA using the BEIS model, version 3.12.  These estimates were created using the following data:</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1)</w:t>
      </w:r>
      <w:r>
        <w:rPr>
          <w:rFonts w:ascii="Arial" w:hAnsi="Arial"/>
          <w:sz w:val="24"/>
        </w:rPr>
        <w:tab/>
        <w:t>2001 annual meteorology</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2)</w:t>
      </w:r>
      <w:r>
        <w:rPr>
          <w:rFonts w:ascii="Arial" w:hAnsi="Arial"/>
          <w:sz w:val="24"/>
        </w:rPr>
        <w:tab/>
        <w:t xml:space="preserve">BEIS3.12 model via the Sparse Matrix Operator Kernel Emissions (SMOKE) </w:t>
      </w:r>
    </w:p>
    <w:p w:rsidR="00000000" w:rsidRDefault="00797F56">
      <w:pPr>
        <w:pStyle w:val="Header"/>
        <w:tabs>
          <w:tab w:val="clear" w:pos="4320"/>
          <w:tab w:val="clear" w:pos="8640"/>
          <w:tab w:val="left" w:pos="360"/>
          <w:tab w:val="left" w:pos="720"/>
          <w:tab w:val="left" w:pos="1080"/>
          <w:tab w:val="left" w:pos="1440"/>
          <w:tab w:val="left" w:pos="1800"/>
          <w:tab w:val="left" w:pos="2160"/>
        </w:tabs>
      </w:pPr>
      <w:r>
        <w:t xml:space="preserve">   </w:t>
      </w:r>
      <w:r>
        <w:tab/>
      </w:r>
      <w:r>
        <w:tab/>
        <w:t>modeling system</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3)</w:t>
      </w:r>
      <w:r>
        <w:rPr>
          <w:rFonts w:ascii="Arial" w:hAnsi="Arial"/>
          <w:sz w:val="24"/>
        </w:rPr>
        <w:tab/>
        <w:t>Recently revised BEI</w:t>
      </w:r>
      <w:r>
        <w:rPr>
          <w:rFonts w:ascii="Arial" w:hAnsi="Arial"/>
          <w:sz w:val="24"/>
        </w:rPr>
        <w:t xml:space="preserve">S3.12 emission factors file </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b/>
        <w:t>4)</w:t>
      </w:r>
      <w:r>
        <w:rPr>
          <w:rFonts w:ascii="Arial" w:hAnsi="Arial"/>
          <w:sz w:val="24"/>
        </w:rPr>
        <w:tab/>
        <w:t xml:space="preserve">BELD3 land use data (1-km original data aggregated to 36-km grid), and </w:t>
      </w:r>
    </w:p>
    <w:p w:rsidR="00000000" w:rsidRDefault="00797F56">
      <w:pPr>
        <w:tabs>
          <w:tab w:val="left" w:pos="360"/>
          <w:tab w:val="left" w:pos="720"/>
          <w:tab w:val="left" w:pos="1080"/>
          <w:tab w:val="left" w:pos="1440"/>
          <w:tab w:val="left" w:pos="1800"/>
          <w:tab w:val="left" w:pos="2160"/>
        </w:tabs>
        <w:ind w:left="720" w:hanging="720"/>
        <w:rPr>
          <w:rFonts w:ascii="Arial" w:hAnsi="Arial"/>
          <w:sz w:val="24"/>
        </w:rPr>
      </w:pPr>
      <w:r>
        <w:rPr>
          <w:rFonts w:ascii="Arial" w:hAnsi="Arial"/>
          <w:sz w:val="24"/>
        </w:rPr>
        <w:tab/>
        <w:t>5)</w:t>
      </w:r>
      <w:r>
        <w:rPr>
          <w:rFonts w:ascii="Arial" w:hAnsi="Arial"/>
          <w:sz w:val="24"/>
        </w:rPr>
        <w:tab/>
        <w:t>Post processing summation of county-total emissions from SMOKE, calculated from 36-km gridded emissions using the "land area" spatial surrogate.  T</w:t>
      </w:r>
      <w:r>
        <w:rPr>
          <w:rFonts w:ascii="Arial" w:hAnsi="Arial"/>
          <w:sz w:val="24"/>
        </w:rPr>
        <w:t>his means that when calculating the county-total numbers, the 36-km gridded emissions were assumed to be uniformly distributed over the grid cell for purposes of mapping to the counties.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Biogenic ammonia emissions were estimated using the Carnegie Mellon </w:t>
      </w:r>
      <w:r>
        <w:rPr>
          <w:rFonts w:ascii="Arial" w:hAnsi="Arial"/>
          <w:sz w:val="24"/>
        </w:rPr>
        <w:t>University ammonia emissions modeling tool. The current version, v3.1, of the Carnegie Mellon University application was used to generate ammonia inventories for human, domestic animal, and wild animal emissions.  Several Regional Haze Planning Organizatio</w:t>
      </w:r>
      <w:r>
        <w:rPr>
          <w:rFonts w:ascii="Arial" w:hAnsi="Arial"/>
          <w:sz w:val="24"/>
        </w:rPr>
        <w:t xml:space="preserve">ns are planning to use this application to generate part or all of their ammonia inventory, including MANE-VU, LADCO, and CENRAP.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New Jersey population values in the Carnegie Mellon University application were altered and the 2002 New Jersey populati</w:t>
      </w:r>
      <w:r>
        <w:rPr>
          <w:rFonts w:ascii="Arial" w:hAnsi="Arial"/>
          <w:sz w:val="24"/>
        </w:rPr>
        <w:t>on values supplied by the New Jersey Department of Transportation that were used throughout this inventory were used to calculate ammonia emissions associated with human breath and perspiration.  The emission estimates were calculated using the emission fa</w:t>
      </w:r>
      <w:r>
        <w:rPr>
          <w:rFonts w:ascii="Arial" w:hAnsi="Arial"/>
          <w:sz w:val="24"/>
        </w:rPr>
        <w:t>ctors for human emissions supplied with v3.1 of the Carnegie Mellon University application.</w:t>
      </w:r>
      <w:r>
        <w:rPr>
          <w:rStyle w:val="FootnoteReference"/>
          <w:rFonts w:ascii="Arial" w:hAnsi="Arial"/>
          <w:sz w:val="24"/>
          <w:vertAlign w:val="superscript"/>
        </w:rPr>
        <w:footnoteReference w:id="14"/>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vertAlign w:val="superscript"/>
        </w:rPr>
      </w:pPr>
      <w:r>
        <w:rPr>
          <w:rFonts w:ascii="Arial" w:hAnsi="Arial"/>
          <w:sz w:val="24"/>
        </w:rPr>
        <w:t xml:space="preserve">The New Jersey cat and dog population values in the Carnegie Mellon University application were updated with 2001 statewide values from the </w:t>
      </w:r>
      <w:r>
        <w:rPr>
          <w:rFonts w:ascii="Arial" w:hAnsi="Arial"/>
          <w:i/>
          <w:sz w:val="24"/>
        </w:rPr>
        <w:t>U.S. Pet: Ownership an</w:t>
      </w:r>
      <w:r>
        <w:rPr>
          <w:rFonts w:ascii="Arial" w:hAnsi="Arial"/>
          <w:i/>
          <w:sz w:val="24"/>
        </w:rPr>
        <w:t>d Demographic Sourcebook</w:t>
      </w:r>
      <w:r>
        <w:rPr>
          <w:rFonts w:ascii="Arial" w:hAnsi="Arial"/>
          <w:sz w:val="24"/>
        </w:rPr>
        <w:t xml:space="preserve"> based on the American Veterinary Medical Association Household Pet Survey for 2001.  These statewide population values were apportioned to the county level based on the proportion found in the existing population Carnegie Mellon Un</w:t>
      </w:r>
      <w:r>
        <w:rPr>
          <w:rFonts w:ascii="Arial" w:hAnsi="Arial"/>
          <w:sz w:val="24"/>
        </w:rPr>
        <w:t>iversity activity file.  The emission estimates were calculated using the emission factors for domestic animals supplied with v3.1 of the Carnegie Mellon University application.</w:t>
      </w:r>
      <w:r>
        <w:rPr>
          <w:rStyle w:val="FootnoteReference"/>
          <w:rFonts w:ascii="Arial" w:hAnsi="Arial"/>
          <w:sz w:val="24"/>
          <w:vertAlign w:val="superscript"/>
        </w:rPr>
        <w:footnoteReference w:id="15"/>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Emissions for wild animals were estimated using the activity data and emissi</w:t>
      </w:r>
      <w:r>
        <w:rPr>
          <w:rFonts w:ascii="Arial" w:hAnsi="Arial"/>
          <w:sz w:val="24"/>
        </w:rPr>
        <w:t>on factors supplied with v3.1 of the Carnegie Mellon University application.</w:t>
      </w:r>
      <w:r>
        <w:rPr>
          <w:rStyle w:val="FootnoteReference"/>
          <w:rFonts w:ascii="Arial" w:hAnsi="Arial"/>
          <w:sz w:val="24"/>
          <w:vertAlign w:val="superscript"/>
        </w:rPr>
        <w:footnoteReference w:id="16"/>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Table 13 presents the 2002 biogenic source emission inventory by county.  The more detailed ammonia inventory by SCC and county is included in Attachment 22.</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Caption"/>
        <w:jc w:val="center"/>
        <w:rPr>
          <w:sz w:val="20"/>
        </w:rPr>
      </w:pPr>
      <w:bookmarkStart w:id="58" w:name="_Toc95018980"/>
      <w:r>
        <w:rPr>
          <w:sz w:val="20"/>
        </w:rPr>
        <w:br w:type="page"/>
        <w:t xml:space="preserve">Table </w:t>
      </w:r>
      <w:r>
        <w:rPr>
          <w:sz w:val="20"/>
        </w:rPr>
        <w:fldChar w:fldCharType="begin"/>
      </w:r>
      <w:r>
        <w:rPr>
          <w:sz w:val="20"/>
        </w:rPr>
        <w:instrText xml:space="preserve"> SEQ Table</w:instrText>
      </w:r>
      <w:r>
        <w:rPr>
          <w:sz w:val="20"/>
        </w:rPr>
        <w:instrText xml:space="preserve"> \* ARABIC </w:instrText>
      </w:r>
      <w:r>
        <w:rPr>
          <w:sz w:val="20"/>
        </w:rPr>
        <w:fldChar w:fldCharType="separate"/>
      </w:r>
      <w:r>
        <w:rPr>
          <w:noProof/>
          <w:sz w:val="20"/>
        </w:rPr>
        <w:t>13</w:t>
      </w:r>
      <w:r>
        <w:rPr>
          <w:sz w:val="20"/>
        </w:rPr>
        <w:fldChar w:fldCharType="end"/>
      </w:r>
      <w:r>
        <w:rPr>
          <w:sz w:val="20"/>
        </w:rPr>
        <w:t>:  2002 Statewide Biogenic Source Emission Inventory by County and Pollutant</w:t>
      </w:r>
      <w:bookmarkEnd w:id="58"/>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728"/>
        <w:gridCol w:w="1440"/>
        <w:gridCol w:w="1260"/>
        <w:gridCol w:w="1440"/>
        <w:gridCol w:w="1170"/>
        <w:gridCol w:w="1440"/>
        <w:gridCol w:w="1350"/>
      </w:tblGrid>
      <w:tr w:rsidR="00000000">
        <w:tblPrEx>
          <w:tblCellMar>
            <w:top w:w="0" w:type="dxa"/>
            <w:bottom w:w="0" w:type="dxa"/>
          </w:tblCellMar>
        </w:tblPrEx>
        <w:trPr>
          <w:cantSplit/>
          <w:jc w:val="center"/>
        </w:trPr>
        <w:tc>
          <w:tcPr>
            <w:tcW w:w="1728"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70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610" w:type="dxa"/>
            <w:gridSpan w:val="2"/>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NO</w:t>
            </w:r>
            <w:r>
              <w:rPr>
                <w:rFonts w:ascii="Arial" w:hAnsi="Arial"/>
                <w:b/>
                <w:vertAlign w:val="subscript"/>
              </w:rPr>
              <w:t xml:space="preserve">x </w:t>
            </w:r>
            <w:r>
              <w:rPr>
                <w:rFonts w:ascii="Arial" w:hAnsi="Arial"/>
                <w:b/>
              </w:rPr>
              <w:t>*</w:t>
            </w:r>
          </w:p>
        </w:tc>
        <w:tc>
          <w:tcPr>
            <w:tcW w:w="2790" w:type="dxa"/>
            <w:gridSpan w:val="2"/>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jc w:val="center"/>
        </w:trPr>
        <w:tc>
          <w:tcPr>
            <w:tcW w:w="1728"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26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17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Summer Day</w:t>
            </w:r>
          </w:p>
        </w:tc>
        <w:tc>
          <w:tcPr>
            <w:tcW w:w="135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728" w:type="dxa"/>
            <w:tcBorders>
              <w:top w:val="nil"/>
              <w:left w:val="double" w:sz="4" w:space="0" w:color="auto"/>
            </w:tcBorders>
          </w:tcPr>
          <w:p w:rsidR="00000000" w:rsidRDefault="00797F56">
            <w:pPr>
              <w:pStyle w:val="FootnoteText"/>
              <w:tabs>
                <w:tab w:val="left" w:pos="360"/>
                <w:tab w:val="left" w:pos="720"/>
                <w:tab w:val="left" w:pos="1080"/>
                <w:tab w:val="left" w:pos="1440"/>
                <w:tab w:val="left" w:pos="1800"/>
                <w:tab w:val="left" w:pos="2160"/>
              </w:tabs>
            </w:pPr>
            <w:r>
              <w:t xml:space="preserve">Atlantic </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40.38</w:t>
            </w:r>
          </w:p>
        </w:tc>
        <w:tc>
          <w:tcPr>
            <w:tcW w:w="1260" w:type="dxa"/>
            <w:tcBorders>
              <w:top w:val="nil"/>
            </w:tcBorders>
          </w:tcPr>
          <w:p w:rsidR="00000000" w:rsidRDefault="00797F56">
            <w:pPr>
              <w:jc w:val="right"/>
              <w:rPr>
                <w:rFonts w:ascii="Arial" w:hAnsi="Arial"/>
                <w:snapToGrid w:val="0"/>
                <w:color w:val="000000"/>
              </w:rPr>
            </w:pPr>
            <w:r>
              <w:rPr>
                <w:rFonts w:ascii="Arial" w:hAnsi="Arial"/>
                <w:snapToGrid w:val="0"/>
                <w:color w:val="000000"/>
              </w:rPr>
              <w:t>14,748</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0.21</w:t>
            </w:r>
          </w:p>
        </w:tc>
        <w:tc>
          <w:tcPr>
            <w:tcW w:w="1170" w:type="dxa"/>
            <w:tcBorders>
              <w:top w:val="nil"/>
            </w:tcBorders>
          </w:tcPr>
          <w:p w:rsidR="00000000" w:rsidRDefault="00797F56">
            <w:pPr>
              <w:jc w:val="right"/>
              <w:rPr>
                <w:rFonts w:ascii="Arial" w:hAnsi="Arial"/>
                <w:snapToGrid w:val="0"/>
                <w:color w:val="000000"/>
              </w:rPr>
            </w:pPr>
            <w:r>
              <w:rPr>
                <w:rFonts w:ascii="Arial" w:hAnsi="Arial"/>
                <w:snapToGrid w:val="0"/>
                <w:color w:val="000000"/>
              </w:rPr>
              <w:t>78</w:t>
            </w:r>
          </w:p>
        </w:tc>
        <w:tc>
          <w:tcPr>
            <w:tcW w:w="1440" w:type="dxa"/>
            <w:tcBorders>
              <w:top w:val="nil"/>
            </w:tcBorders>
          </w:tcPr>
          <w:p w:rsidR="00000000" w:rsidRDefault="00797F56">
            <w:pPr>
              <w:jc w:val="right"/>
              <w:rPr>
                <w:rFonts w:ascii="Arial" w:hAnsi="Arial"/>
                <w:snapToGrid w:val="0"/>
                <w:color w:val="000000"/>
              </w:rPr>
            </w:pPr>
            <w:r>
              <w:rPr>
                <w:rFonts w:ascii="Arial" w:hAnsi="Arial"/>
                <w:snapToGrid w:val="0"/>
                <w:color w:val="000000"/>
              </w:rPr>
              <w:t>2.96</w:t>
            </w:r>
          </w:p>
        </w:tc>
        <w:tc>
          <w:tcPr>
            <w:tcW w:w="135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1,080</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jc w:val="right"/>
              <w:rPr>
                <w:rFonts w:ascii="Arial" w:hAnsi="Arial"/>
                <w:snapToGrid w:val="0"/>
                <w:color w:val="000000"/>
              </w:rPr>
            </w:pPr>
            <w:r>
              <w:rPr>
                <w:rFonts w:ascii="Arial" w:hAnsi="Arial"/>
                <w:snapToGrid w:val="0"/>
                <w:color w:val="000000"/>
              </w:rPr>
              <w:t>4.60</w:t>
            </w:r>
          </w:p>
        </w:tc>
        <w:tc>
          <w:tcPr>
            <w:tcW w:w="1260" w:type="dxa"/>
          </w:tcPr>
          <w:p w:rsidR="00000000" w:rsidRDefault="00797F56">
            <w:pPr>
              <w:jc w:val="right"/>
              <w:rPr>
                <w:rFonts w:ascii="Arial" w:hAnsi="Arial"/>
                <w:snapToGrid w:val="0"/>
                <w:color w:val="000000"/>
              </w:rPr>
            </w:pPr>
            <w:r>
              <w:rPr>
                <w:rFonts w:ascii="Arial" w:hAnsi="Arial"/>
                <w:snapToGrid w:val="0"/>
                <w:color w:val="000000"/>
              </w:rPr>
              <w:t>1,681</w:t>
            </w:r>
          </w:p>
        </w:tc>
        <w:tc>
          <w:tcPr>
            <w:tcW w:w="1440" w:type="dxa"/>
          </w:tcPr>
          <w:p w:rsidR="00000000" w:rsidRDefault="00797F56">
            <w:pPr>
              <w:jc w:val="right"/>
              <w:rPr>
                <w:rFonts w:ascii="Arial" w:hAnsi="Arial"/>
                <w:snapToGrid w:val="0"/>
                <w:color w:val="000000"/>
              </w:rPr>
            </w:pPr>
            <w:r>
              <w:rPr>
                <w:rFonts w:ascii="Arial" w:hAnsi="Arial"/>
                <w:snapToGrid w:val="0"/>
                <w:color w:val="000000"/>
              </w:rPr>
              <w:t>0.07</w:t>
            </w:r>
          </w:p>
        </w:tc>
        <w:tc>
          <w:tcPr>
            <w:tcW w:w="1170" w:type="dxa"/>
          </w:tcPr>
          <w:p w:rsidR="00000000" w:rsidRDefault="00797F56">
            <w:pPr>
              <w:jc w:val="right"/>
              <w:rPr>
                <w:rFonts w:ascii="Arial" w:hAnsi="Arial"/>
                <w:snapToGrid w:val="0"/>
                <w:color w:val="000000"/>
              </w:rPr>
            </w:pPr>
            <w:r>
              <w:rPr>
                <w:rFonts w:ascii="Arial" w:hAnsi="Arial"/>
                <w:snapToGrid w:val="0"/>
                <w:color w:val="000000"/>
              </w:rPr>
              <w:t>25</w:t>
            </w:r>
          </w:p>
        </w:tc>
        <w:tc>
          <w:tcPr>
            <w:tcW w:w="1440" w:type="dxa"/>
          </w:tcPr>
          <w:p w:rsidR="00000000" w:rsidRDefault="00797F56">
            <w:pPr>
              <w:jc w:val="right"/>
              <w:rPr>
                <w:rFonts w:ascii="Arial" w:hAnsi="Arial"/>
                <w:snapToGrid w:val="0"/>
                <w:color w:val="000000"/>
              </w:rPr>
            </w:pPr>
            <w:r>
              <w:rPr>
                <w:rFonts w:ascii="Arial" w:hAnsi="Arial"/>
                <w:snapToGrid w:val="0"/>
                <w:color w:val="000000"/>
              </w:rPr>
              <w:t>0.54</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199</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jc w:val="right"/>
              <w:rPr>
                <w:rFonts w:ascii="Arial" w:hAnsi="Arial"/>
                <w:snapToGrid w:val="0"/>
                <w:color w:val="000000"/>
              </w:rPr>
            </w:pPr>
            <w:r>
              <w:rPr>
                <w:rFonts w:ascii="Arial" w:hAnsi="Arial"/>
                <w:snapToGrid w:val="0"/>
                <w:color w:val="000000"/>
              </w:rPr>
              <w:t>39.84</w:t>
            </w:r>
          </w:p>
        </w:tc>
        <w:tc>
          <w:tcPr>
            <w:tcW w:w="1260" w:type="dxa"/>
          </w:tcPr>
          <w:p w:rsidR="00000000" w:rsidRDefault="00797F56">
            <w:pPr>
              <w:jc w:val="right"/>
              <w:rPr>
                <w:rFonts w:ascii="Arial" w:hAnsi="Arial"/>
                <w:snapToGrid w:val="0"/>
                <w:color w:val="000000"/>
              </w:rPr>
            </w:pPr>
            <w:r>
              <w:rPr>
                <w:rFonts w:ascii="Arial" w:hAnsi="Arial"/>
                <w:snapToGrid w:val="0"/>
                <w:color w:val="000000"/>
              </w:rPr>
              <w:t>14,552</w:t>
            </w:r>
          </w:p>
        </w:tc>
        <w:tc>
          <w:tcPr>
            <w:tcW w:w="1440" w:type="dxa"/>
          </w:tcPr>
          <w:p w:rsidR="00000000" w:rsidRDefault="00797F56">
            <w:pPr>
              <w:jc w:val="right"/>
              <w:rPr>
                <w:rFonts w:ascii="Arial" w:hAnsi="Arial"/>
                <w:snapToGrid w:val="0"/>
                <w:color w:val="000000"/>
              </w:rPr>
            </w:pPr>
            <w:r>
              <w:rPr>
                <w:rFonts w:ascii="Arial" w:hAnsi="Arial"/>
                <w:snapToGrid w:val="0"/>
                <w:color w:val="000000"/>
              </w:rPr>
              <w:t>0.26</w:t>
            </w:r>
          </w:p>
        </w:tc>
        <w:tc>
          <w:tcPr>
            <w:tcW w:w="1170" w:type="dxa"/>
          </w:tcPr>
          <w:p w:rsidR="00000000" w:rsidRDefault="00797F56">
            <w:pPr>
              <w:jc w:val="right"/>
              <w:rPr>
                <w:rFonts w:ascii="Arial" w:hAnsi="Arial"/>
                <w:snapToGrid w:val="0"/>
                <w:color w:val="000000"/>
              </w:rPr>
            </w:pPr>
            <w:r>
              <w:rPr>
                <w:rFonts w:ascii="Arial" w:hAnsi="Arial"/>
                <w:snapToGrid w:val="0"/>
                <w:color w:val="000000"/>
              </w:rPr>
              <w:t>97</w:t>
            </w:r>
          </w:p>
        </w:tc>
        <w:tc>
          <w:tcPr>
            <w:tcW w:w="1440" w:type="dxa"/>
          </w:tcPr>
          <w:p w:rsidR="00000000" w:rsidRDefault="00797F56">
            <w:pPr>
              <w:jc w:val="right"/>
              <w:rPr>
                <w:rFonts w:ascii="Arial" w:hAnsi="Arial"/>
                <w:snapToGrid w:val="0"/>
                <w:color w:val="000000"/>
              </w:rPr>
            </w:pPr>
            <w:r>
              <w:rPr>
                <w:rFonts w:ascii="Arial" w:hAnsi="Arial"/>
                <w:snapToGrid w:val="0"/>
                <w:color w:val="000000"/>
              </w:rPr>
              <w:t>3.33</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1,216</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jc w:val="right"/>
              <w:rPr>
                <w:rFonts w:ascii="Arial" w:hAnsi="Arial"/>
                <w:snapToGrid w:val="0"/>
                <w:color w:val="000000"/>
              </w:rPr>
            </w:pPr>
            <w:r>
              <w:rPr>
                <w:rFonts w:ascii="Arial" w:hAnsi="Arial"/>
                <w:snapToGrid w:val="0"/>
                <w:color w:val="000000"/>
              </w:rPr>
              <w:t>20.06</w:t>
            </w:r>
          </w:p>
        </w:tc>
        <w:tc>
          <w:tcPr>
            <w:tcW w:w="1260" w:type="dxa"/>
          </w:tcPr>
          <w:p w:rsidR="00000000" w:rsidRDefault="00797F56">
            <w:pPr>
              <w:jc w:val="right"/>
              <w:rPr>
                <w:rFonts w:ascii="Arial" w:hAnsi="Arial"/>
                <w:snapToGrid w:val="0"/>
                <w:color w:val="000000"/>
              </w:rPr>
            </w:pPr>
            <w:r>
              <w:rPr>
                <w:rFonts w:ascii="Arial" w:hAnsi="Arial"/>
                <w:snapToGrid w:val="0"/>
                <w:color w:val="000000"/>
              </w:rPr>
              <w:t>7,326</w:t>
            </w:r>
          </w:p>
        </w:tc>
        <w:tc>
          <w:tcPr>
            <w:tcW w:w="1440" w:type="dxa"/>
          </w:tcPr>
          <w:p w:rsidR="00000000" w:rsidRDefault="00797F56">
            <w:pPr>
              <w:jc w:val="right"/>
              <w:rPr>
                <w:rFonts w:ascii="Arial" w:hAnsi="Arial"/>
                <w:snapToGrid w:val="0"/>
                <w:color w:val="000000"/>
              </w:rPr>
            </w:pPr>
            <w:r>
              <w:rPr>
                <w:rFonts w:ascii="Arial" w:hAnsi="Arial"/>
                <w:snapToGrid w:val="0"/>
                <w:color w:val="000000"/>
              </w:rPr>
              <w:t>0.21</w:t>
            </w:r>
          </w:p>
        </w:tc>
        <w:tc>
          <w:tcPr>
            <w:tcW w:w="1170" w:type="dxa"/>
          </w:tcPr>
          <w:p w:rsidR="00000000" w:rsidRDefault="00797F56">
            <w:pPr>
              <w:jc w:val="right"/>
              <w:rPr>
                <w:rFonts w:ascii="Arial" w:hAnsi="Arial"/>
                <w:snapToGrid w:val="0"/>
                <w:color w:val="000000"/>
              </w:rPr>
            </w:pPr>
            <w:r>
              <w:rPr>
                <w:rFonts w:ascii="Arial" w:hAnsi="Arial"/>
                <w:snapToGrid w:val="0"/>
                <w:color w:val="000000"/>
              </w:rPr>
              <w:t>77</w:t>
            </w:r>
          </w:p>
        </w:tc>
        <w:tc>
          <w:tcPr>
            <w:tcW w:w="1440" w:type="dxa"/>
          </w:tcPr>
          <w:p w:rsidR="00000000" w:rsidRDefault="00797F56">
            <w:pPr>
              <w:jc w:val="right"/>
              <w:rPr>
                <w:rFonts w:ascii="Arial" w:hAnsi="Arial"/>
                <w:snapToGrid w:val="0"/>
                <w:color w:val="000000"/>
              </w:rPr>
            </w:pPr>
            <w:r>
              <w:rPr>
                <w:rFonts w:ascii="Arial" w:hAnsi="Arial"/>
                <w:snapToGrid w:val="0"/>
                <w:color w:val="000000"/>
              </w:rPr>
              <w:t>1.57</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574</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jc w:val="right"/>
              <w:rPr>
                <w:rFonts w:ascii="Arial" w:hAnsi="Arial"/>
                <w:snapToGrid w:val="0"/>
                <w:color w:val="000000"/>
              </w:rPr>
            </w:pPr>
            <w:r>
              <w:rPr>
                <w:rFonts w:ascii="Arial" w:hAnsi="Arial"/>
                <w:snapToGrid w:val="0"/>
                <w:color w:val="000000"/>
              </w:rPr>
              <w:t>19.55</w:t>
            </w:r>
          </w:p>
        </w:tc>
        <w:tc>
          <w:tcPr>
            <w:tcW w:w="1260" w:type="dxa"/>
          </w:tcPr>
          <w:p w:rsidR="00000000" w:rsidRDefault="00797F56">
            <w:pPr>
              <w:jc w:val="right"/>
              <w:rPr>
                <w:rFonts w:ascii="Arial" w:hAnsi="Arial"/>
                <w:snapToGrid w:val="0"/>
                <w:color w:val="000000"/>
              </w:rPr>
            </w:pPr>
            <w:r>
              <w:rPr>
                <w:rFonts w:ascii="Arial" w:hAnsi="Arial"/>
                <w:snapToGrid w:val="0"/>
                <w:color w:val="000000"/>
              </w:rPr>
              <w:t>7,140</w:t>
            </w:r>
          </w:p>
        </w:tc>
        <w:tc>
          <w:tcPr>
            <w:tcW w:w="1440" w:type="dxa"/>
          </w:tcPr>
          <w:p w:rsidR="00000000" w:rsidRDefault="00797F56">
            <w:pPr>
              <w:jc w:val="right"/>
              <w:rPr>
                <w:rFonts w:ascii="Arial" w:hAnsi="Arial"/>
                <w:snapToGrid w:val="0"/>
                <w:color w:val="000000"/>
              </w:rPr>
            </w:pPr>
            <w:r>
              <w:rPr>
                <w:rFonts w:ascii="Arial" w:hAnsi="Arial"/>
                <w:snapToGrid w:val="0"/>
                <w:color w:val="000000"/>
              </w:rPr>
              <w:t>0.19</w:t>
            </w:r>
          </w:p>
        </w:tc>
        <w:tc>
          <w:tcPr>
            <w:tcW w:w="1170" w:type="dxa"/>
          </w:tcPr>
          <w:p w:rsidR="00000000" w:rsidRDefault="00797F56">
            <w:pPr>
              <w:jc w:val="right"/>
              <w:rPr>
                <w:rFonts w:ascii="Arial" w:hAnsi="Arial"/>
                <w:snapToGrid w:val="0"/>
                <w:color w:val="000000"/>
              </w:rPr>
            </w:pPr>
            <w:r>
              <w:rPr>
                <w:rFonts w:ascii="Arial" w:hAnsi="Arial"/>
                <w:snapToGrid w:val="0"/>
                <w:color w:val="000000"/>
              </w:rPr>
              <w:t>68</w:t>
            </w:r>
          </w:p>
        </w:tc>
        <w:tc>
          <w:tcPr>
            <w:tcW w:w="1440" w:type="dxa"/>
          </w:tcPr>
          <w:p w:rsidR="00000000" w:rsidRDefault="00797F56">
            <w:pPr>
              <w:jc w:val="right"/>
              <w:rPr>
                <w:rFonts w:ascii="Arial" w:hAnsi="Arial"/>
                <w:snapToGrid w:val="0"/>
                <w:color w:val="000000"/>
              </w:rPr>
            </w:pPr>
            <w:r>
              <w:rPr>
                <w:rFonts w:ascii="Arial" w:hAnsi="Arial"/>
                <w:snapToGrid w:val="0"/>
                <w:color w:val="000000"/>
              </w:rPr>
              <w:t>1.54</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562</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jc w:val="right"/>
              <w:rPr>
                <w:rFonts w:ascii="Arial" w:hAnsi="Arial"/>
                <w:snapToGrid w:val="0"/>
                <w:color w:val="000000"/>
              </w:rPr>
            </w:pPr>
            <w:r>
              <w:rPr>
                <w:rFonts w:ascii="Arial" w:hAnsi="Arial"/>
                <w:snapToGrid w:val="0"/>
                <w:color w:val="000000"/>
              </w:rPr>
              <w:t>28.41</w:t>
            </w:r>
          </w:p>
        </w:tc>
        <w:tc>
          <w:tcPr>
            <w:tcW w:w="1260" w:type="dxa"/>
          </w:tcPr>
          <w:p w:rsidR="00000000" w:rsidRDefault="00797F56">
            <w:pPr>
              <w:jc w:val="right"/>
              <w:rPr>
                <w:rFonts w:ascii="Arial" w:hAnsi="Arial"/>
                <w:snapToGrid w:val="0"/>
                <w:color w:val="000000"/>
              </w:rPr>
            </w:pPr>
            <w:r>
              <w:rPr>
                <w:rFonts w:ascii="Arial" w:hAnsi="Arial"/>
                <w:snapToGrid w:val="0"/>
                <w:color w:val="000000"/>
              </w:rPr>
              <w:t>10,377</w:t>
            </w:r>
          </w:p>
        </w:tc>
        <w:tc>
          <w:tcPr>
            <w:tcW w:w="1440" w:type="dxa"/>
          </w:tcPr>
          <w:p w:rsidR="00000000" w:rsidRDefault="00797F56">
            <w:pPr>
              <w:jc w:val="right"/>
              <w:rPr>
                <w:rFonts w:ascii="Arial" w:hAnsi="Arial"/>
                <w:snapToGrid w:val="0"/>
                <w:color w:val="000000"/>
              </w:rPr>
            </w:pPr>
            <w:r>
              <w:rPr>
                <w:rFonts w:ascii="Arial" w:hAnsi="Arial"/>
                <w:snapToGrid w:val="0"/>
                <w:color w:val="000000"/>
              </w:rPr>
              <w:t>0.34</w:t>
            </w:r>
          </w:p>
        </w:tc>
        <w:tc>
          <w:tcPr>
            <w:tcW w:w="1170" w:type="dxa"/>
          </w:tcPr>
          <w:p w:rsidR="00000000" w:rsidRDefault="00797F56">
            <w:pPr>
              <w:jc w:val="right"/>
              <w:rPr>
                <w:rFonts w:ascii="Arial" w:hAnsi="Arial"/>
                <w:snapToGrid w:val="0"/>
                <w:color w:val="000000"/>
              </w:rPr>
            </w:pPr>
            <w:r>
              <w:rPr>
                <w:rFonts w:ascii="Arial" w:hAnsi="Arial"/>
                <w:snapToGrid w:val="0"/>
                <w:color w:val="000000"/>
              </w:rPr>
              <w:t>125</w:t>
            </w:r>
          </w:p>
        </w:tc>
        <w:tc>
          <w:tcPr>
            <w:tcW w:w="1440" w:type="dxa"/>
          </w:tcPr>
          <w:p w:rsidR="00000000" w:rsidRDefault="00797F56">
            <w:pPr>
              <w:jc w:val="right"/>
              <w:rPr>
                <w:rFonts w:ascii="Arial" w:hAnsi="Arial"/>
                <w:snapToGrid w:val="0"/>
                <w:color w:val="000000"/>
              </w:rPr>
            </w:pPr>
            <w:r>
              <w:rPr>
                <w:rFonts w:ascii="Arial" w:hAnsi="Arial"/>
                <w:snapToGrid w:val="0"/>
                <w:color w:val="000000"/>
              </w:rPr>
              <w:t>2.28</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831</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jc w:val="right"/>
              <w:rPr>
                <w:rFonts w:ascii="Arial" w:hAnsi="Arial"/>
                <w:snapToGrid w:val="0"/>
                <w:color w:val="000000"/>
              </w:rPr>
            </w:pPr>
            <w:r>
              <w:rPr>
                <w:rFonts w:ascii="Arial" w:hAnsi="Arial"/>
                <w:snapToGrid w:val="0"/>
                <w:color w:val="000000"/>
              </w:rPr>
              <w:t>3.40</w:t>
            </w:r>
          </w:p>
        </w:tc>
        <w:tc>
          <w:tcPr>
            <w:tcW w:w="1260" w:type="dxa"/>
          </w:tcPr>
          <w:p w:rsidR="00000000" w:rsidRDefault="00797F56">
            <w:pPr>
              <w:jc w:val="right"/>
              <w:rPr>
                <w:rFonts w:ascii="Arial" w:hAnsi="Arial"/>
                <w:snapToGrid w:val="0"/>
                <w:color w:val="000000"/>
              </w:rPr>
            </w:pPr>
            <w:r>
              <w:rPr>
                <w:rFonts w:ascii="Arial" w:hAnsi="Arial"/>
                <w:snapToGrid w:val="0"/>
                <w:color w:val="000000"/>
              </w:rPr>
              <w:t>1,244</w:t>
            </w:r>
          </w:p>
        </w:tc>
        <w:tc>
          <w:tcPr>
            <w:tcW w:w="1440" w:type="dxa"/>
          </w:tcPr>
          <w:p w:rsidR="00000000" w:rsidRDefault="00797F56">
            <w:pPr>
              <w:jc w:val="right"/>
              <w:rPr>
                <w:rFonts w:ascii="Arial" w:hAnsi="Arial"/>
                <w:snapToGrid w:val="0"/>
                <w:color w:val="000000"/>
              </w:rPr>
            </w:pPr>
            <w:r>
              <w:rPr>
                <w:rFonts w:ascii="Arial" w:hAnsi="Arial"/>
                <w:snapToGrid w:val="0"/>
                <w:color w:val="000000"/>
              </w:rPr>
              <w:t>0.07</w:t>
            </w:r>
          </w:p>
        </w:tc>
        <w:tc>
          <w:tcPr>
            <w:tcW w:w="1170" w:type="dxa"/>
          </w:tcPr>
          <w:p w:rsidR="00000000" w:rsidRDefault="00797F56">
            <w:pPr>
              <w:jc w:val="right"/>
              <w:rPr>
                <w:rFonts w:ascii="Arial" w:hAnsi="Arial"/>
                <w:snapToGrid w:val="0"/>
                <w:color w:val="000000"/>
              </w:rPr>
            </w:pPr>
            <w:r>
              <w:rPr>
                <w:rFonts w:ascii="Arial" w:hAnsi="Arial"/>
                <w:snapToGrid w:val="0"/>
                <w:color w:val="000000"/>
              </w:rPr>
              <w:t>27</w:t>
            </w:r>
          </w:p>
        </w:tc>
        <w:tc>
          <w:tcPr>
            <w:tcW w:w="1440" w:type="dxa"/>
          </w:tcPr>
          <w:p w:rsidR="00000000" w:rsidRDefault="00797F56">
            <w:pPr>
              <w:jc w:val="right"/>
              <w:rPr>
                <w:rFonts w:ascii="Arial" w:hAnsi="Arial"/>
                <w:snapToGrid w:val="0"/>
                <w:color w:val="000000"/>
              </w:rPr>
            </w:pPr>
            <w:r>
              <w:rPr>
                <w:rFonts w:ascii="Arial" w:hAnsi="Arial"/>
                <w:snapToGrid w:val="0"/>
                <w:color w:val="000000"/>
              </w:rPr>
              <w:t>0.45</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164</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jc w:val="right"/>
              <w:rPr>
                <w:rFonts w:ascii="Arial" w:hAnsi="Arial"/>
                <w:snapToGrid w:val="0"/>
                <w:color w:val="000000"/>
              </w:rPr>
            </w:pPr>
            <w:r>
              <w:rPr>
                <w:rFonts w:ascii="Arial" w:hAnsi="Arial"/>
                <w:snapToGrid w:val="0"/>
                <w:color w:val="000000"/>
              </w:rPr>
              <w:t>1</w:t>
            </w:r>
            <w:r>
              <w:rPr>
                <w:rFonts w:ascii="Arial" w:hAnsi="Arial"/>
                <w:snapToGrid w:val="0"/>
                <w:color w:val="000000"/>
              </w:rPr>
              <w:t>6.83</w:t>
            </w:r>
          </w:p>
        </w:tc>
        <w:tc>
          <w:tcPr>
            <w:tcW w:w="1260" w:type="dxa"/>
          </w:tcPr>
          <w:p w:rsidR="00000000" w:rsidRDefault="00797F56">
            <w:pPr>
              <w:jc w:val="right"/>
              <w:rPr>
                <w:rFonts w:ascii="Arial" w:hAnsi="Arial"/>
                <w:snapToGrid w:val="0"/>
                <w:color w:val="000000"/>
              </w:rPr>
            </w:pPr>
            <w:r>
              <w:rPr>
                <w:rFonts w:ascii="Arial" w:hAnsi="Arial"/>
                <w:snapToGrid w:val="0"/>
                <w:color w:val="000000"/>
              </w:rPr>
              <w:t>6,148</w:t>
            </w:r>
          </w:p>
        </w:tc>
        <w:tc>
          <w:tcPr>
            <w:tcW w:w="1440" w:type="dxa"/>
          </w:tcPr>
          <w:p w:rsidR="00000000" w:rsidRDefault="00797F56">
            <w:pPr>
              <w:jc w:val="right"/>
              <w:rPr>
                <w:rFonts w:ascii="Arial" w:hAnsi="Arial"/>
                <w:snapToGrid w:val="0"/>
                <w:color w:val="000000"/>
              </w:rPr>
            </w:pPr>
            <w:r>
              <w:rPr>
                <w:rFonts w:ascii="Arial" w:hAnsi="Arial"/>
                <w:snapToGrid w:val="0"/>
                <w:color w:val="000000"/>
              </w:rPr>
              <w:t>0.19</w:t>
            </w:r>
          </w:p>
        </w:tc>
        <w:tc>
          <w:tcPr>
            <w:tcW w:w="1170" w:type="dxa"/>
          </w:tcPr>
          <w:p w:rsidR="00000000" w:rsidRDefault="00797F56">
            <w:pPr>
              <w:jc w:val="right"/>
              <w:rPr>
                <w:rFonts w:ascii="Arial" w:hAnsi="Arial"/>
                <w:snapToGrid w:val="0"/>
                <w:color w:val="000000"/>
              </w:rPr>
            </w:pPr>
            <w:r>
              <w:rPr>
                <w:rFonts w:ascii="Arial" w:hAnsi="Arial"/>
                <w:snapToGrid w:val="0"/>
                <w:color w:val="000000"/>
              </w:rPr>
              <w:t>71</w:t>
            </w:r>
          </w:p>
        </w:tc>
        <w:tc>
          <w:tcPr>
            <w:tcW w:w="1440" w:type="dxa"/>
          </w:tcPr>
          <w:p w:rsidR="00000000" w:rsidRDefault="00797F56">
            <w:pPr>
              <w:jc w:val="right"/>
              <w:rPr>
                <w:rFonts w:ascii="Arial" w:hAnsi="Arial"/>
                <w:snapToGrid w:val="0"/>
                <w:color w:val="000000"/>
              </w:rPr>
            </w:pPr>
            <w:r>
              <w:rPr>
                <w:rFonts w:ascii="Arial" w:hAnsi="Arial"/>
                <w:snapToGrid w:val="0"/>
                <w:color w:val="000000"/>
              </w:rPr>
              <w:t>1.41</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516</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jc w:val="right"/>
              <w:rPr>
                <w:rFonts w:ascii="Arial" w:hAnsi="Arial"/>
                <w:snapToGrid w:val="0"/>
                <w:color w:val="000000"/>
              </w:rPr>
            </w:pPr>
            <w:r>
              <w:rPr>
                <w:rFonts w:ascii="Arial" w:hAnsi="Arial"/>
                <w:snapToGrid w:val="0"/>
                <w:color w:val="000000"/>
              </w:rPr>
              <w:t>3.27</w:t>
            </w:r>
          </w:p>
        </w:tc>
        <w:tc>
          <w:tcPr>
            <w:tcW w:w="1260" w:type="dxa"/>
          </w:tcPr>
          <w:p w:rsidR="00000000" w:rsidRDefault="00797F56">
            <w:pPr>
              <w:jc w:val="right"/>
              <w:rPr>
                <w:rFonts w:ascii="Arial" w:hAnsi="Arial"/>
                <w:snapToGrid w:val="0"/>
                <w:color w:val="000000"/>
              </w:rPr>
            </w:pPr>
            <w:r>
              <w:rPr>
                <w:rFonts w:ascii="Arial" w:hAnsi="Arial"/>
                <w:snapToGrid w:val="0"/>
                <w:color w:val="000000"/>
              </w:rPr>
              <w:t>1,195</w:t>
            </w:r>
          </w:p>
        </w:tc>
        <w:tc>
          <w:tcPr>
            <w:tcW w:w="1440" w:type="dxa"/>
          </w:tcPr>
          <w:p w:rsidR="00000000" w:rsidRDefault="00797F56">
            <w:pPr>
              <w:jc w:val="right"/>
              <w:rPr>
                <w:rFonts w:ascii="Arial" w:hAnsi="Arial"/>
                <w:snapToGrid w:val="0"/>
                <w:color w:val="000000"/>
              </w:rPr>
            </w:pPr>
            <w:r>
              <w:rPr>
                <w:rFonts w:ascii="Arial" w:hAnsi="Arial"/>
                <w:snapToGrid w:val="0"/>
                <w:color w:val="000000"/>
              </w:rPr>
              <w:t>0.07</w:t>
            </w:r>
          </w:p>
        </w:tc>
        <w:tc>
          <w:tcPr>
            <w:tcW w:w="1170" w:type="dxa"/>
          </w:tcPr>
          <w:p w:rsidR="00000000" w:rsidRDefault="00797F56">
            <w:pPr>
              <w:jc w:val="right"/>
              <w:rPr>
                <w:rFonts w:ascii="Arial" w:hAnsi="Arial"/>
                <w:snapToGrid w:val="0"/>
                <w:color w:val="000000"/>
              </w:rPr>
            </w:pPr>
            <w:r>
              <w:rPr>
                <w:rFonts w:ascii="Arial" w:hAnsi="Arial"/>
                <w:snapToGrid w:val="0"/>
                <w:color w:val="000000"/>
              </w:rPr>
              <w:t>27</w:t>
            </w:r>
          </w:p>
        </w:tc>
        <w:tc>
          <w:tcPr>
            <w:tcW w:w="1440" w:type="dxa"/>
          </w:tcPr>
          <w:p w:rsidR="00000000" w:rsidRDefault="00797F56">
            <w:pPr>
              <w:jc w:val="right"/>
              <w:rPr>
                <w:rFonts w:ascii="Arial" w:hAnsi="Arial"/>
                <w:snapToGrid w:val="0"/>
                <w:color w:val="000000"/>
              </w:rPr>
            </w:pPr>
            <w:r>
              <w:rPr>
                <w:rFonts w:ascii="Arial" w:hAnsi="Arial"/>
                <w:snapToGrid w:val="0"/>
                <w:color w:val="000000"/>
              </w:rPr>
              <w:t>0.44</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161</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jc w:val="right"/>
              <w:rPr>
                <w:rFonts w:ascii="Arial" w:hAnsi="Arial"/>
                <w:snapToGrid w:val="0"/>
                <w:color w:val="000000"/>
              </w:rPr>
            </w:pPr>
            <w:r>
              <w:rPr>
                <w:rFonts w:ascii="Arial" w:hAnsi="Arial"/>
                <w:snapToGrid w:val="0"/>
                <w:color w:val="000000"/>
              </w:rPr>
              <w:t>12.44</w:t>
            </w:r>
          </w:p>
        </w:tc>
        <w:tc>
          <w:tcPr>
            <w:tcW w:w="1260" w:type="dxa"/>
          </w:tcPr>
          <w:p w:rsidR="00000000" w:rsidRDefault="00797F56">
            <w:pPr>
              <w:jc w:val="right"/>
              <w:rPr>
                <w:rFonts w:ascii="Arial" w:hAnsi="Arial"/>
                <w:snapToGrid w:val="0"/>
                <w:color w:val="000000"/>
              </w:rPr>
            </w:pPr>
            <w:r>
              <w:rPr>
                <w:rFonts w:ascii="Arial" w:hAnsi="Arial"/>
                <w:snapToGrid w:val="0"/>
                <w:color w:val="000000"/>
              </w:rPr>
              <w:t>4,545</w:t>
            </w:r>
          </w:p>
        </w:tc>
        <w:tc>
          <w:tcPr>
            <w:tcW w:w="1440" w:type="dxa"/>
          </w:tcPr>
          <w:p w:rsidR="00000000" w:rsidRDefault="00797F56">
            <w:pPr>
              <w:jc w:val="right"/>
              <w:rPr>
                <w:rFonts w:ascii="Arial" w:hAnsi="Arial"/>
                <w:snapToGrid w:val="0"/>
                <w:color w:val="000000"/>
              </w:rPr>
            </w:pPr>
            <w:r>
              <w:rPr>
                <w:rFonts w:ascii="Arial" w:hAnsi="Arial"/>
                <w:snapToGrid w:val="0"/>
                <w:color w:val="000000"/>
              </w:rPr>
              <w:t>0.19</w:t>
            </w:r>
          </w:p>
        </w:tc>
        <w:tc>
          <w:tcPr>
            <w:tcW w:w="1170" w:type="dxa"/>
          </w:tcPr>
          <w:p w:rsidR="00000000" w:rsidRDefault="00797F56">
            <w:pPr>
              <w:jc w:val="right"/>
              <w:rPr>
                <w:rFonts w:ascii="Arial" w:hAnsi="Arial"/>
                <w:snapToGrid w:val="0"/>
                <w:color w:val="000000"/>
              </w:rPr>
            </w:pPr>
            <w:r>
              <w:rPr>
                <w:rFonts w:ascii="Arial" w:hAnsi="Arial"/>
                <w:snapToGrid w:val="0"/>
                <w:color w:val="000000"/>
              </w:rPr>
              <w:t>69</w:t>
            </w:r>
          </w:p>
        </w:tc>
        <w:tc>
          <w:tcPr>
            <w:tcW w:w="1440" w:type="dxa"/>
          </w:tcPr>
          <w:p w:rsidR="00000000" w:rsidRDefault="00797F56">
            <w:pPr>
              <w:jc w:val="right"/>
              <w:rPr>
                <w:rFonts w:ascii="Arial" w:hAnsi="Arial"/>
                <w:snapToGrid w:val="0"/>
                <w:color w:val="000000"/>
              </w:rPr>
            </w:pPr>
            <w:r>
              <w:rPr>
                <w:rFonts w:ascii="Arial" w:hAnsi="Arial"/>
                <w:snapToGrid w:val="0"/>
                <w:color w:val="000000"/>
              </w:rPr>
              <w:t>1.60</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585</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jc w:val="right"/>
              <w:rPr>
                <w:rFonts w:ascii="Arial" w:hAnsi="Arial"/>
                <w:snapToGrid w:val="0"/>
                <w:color w:val="000000"/>
              </w:rPr>
            </w:pPr>
            <w:r>
              <w:rPr>
                <w:rFonts w:ascii="Arial" w:hAnsi="Arial"/>
                <w:snapToGrid w:val="0"/>
                <w:color w:val="000000"/>
              </w:rPr>
              <w:t>12.65</w:t>
            </w:r>
          </w:p>
        </w:tc>
        <w:tc>
          <w:tcPr>
            <w:tcW w:w="1260" w:type="dxa"/>
          </w:tcPr>
          <w:p w:rsidR="00000000" w:rsidRDefault="00797F56">
            <w:pPr>
              <w:jc w:val="right"/>
              <w:rPr>
                <w:rFonts w:ascii="Arial" w:hAnsi="Arial"/>
                <w:snapToGrid w:val="0"/>
                <w:color w:val="000000"/>
              </w:rPr>
            </w:pPr>
            <w:r>
              <w:rPr>
                <w:rFonts w:ascii="Arial" w:hAnsi="Arial"/>
                <w:snapToGrid w:val="0"/>
                <w:color w:val="000000"/>
              </w:rPr>
              <w:t>4,619</w:t>
            </w:r>
          </w:p>
        </w:tc>
        <w:tc>
          <w:tcPr>
            <w:tcW w:w="1440" w:type="dxa"/>
          </w:tcPr>
          <w:p w:rsidR="00000000" w:rsidRDefault="00797F56">
            <w:pPr>
              <w:jc w:val="right"/>
              <w:rPr>
                <w:rFonts w:ascii="Arial" w:hAnsi="Arial"/>
                <w:snapToGrid w:val="0"/>
                <w:color w:val="000000"/>
              </w:rPr>
            </w:pPr>
            <w:r>
              <w:rPr>
                <w:rFonts w:ascii="Arial" w:hAnsi="Arial"/>
                <w:snapToGrid w:val="0"/>
                <w:color w:val="000000"/>
              </w:rPr>
              <w:t>0.20</w:t>
            </w:r>
          </w:p>
        </w:tc>
        <w:tc>
          <w:tcPr>
            <w:tcW w:w="1170" w:type="dxa"/>
          </w:tcPr>
          <w:p w:rsidR="00000000" w:rsidRDefault="00797F56">
            <w:pPr>
              <w:jc w:val="right"/>
              <w:rPr>
                <w:rFonts w:ascii="Arial" w:hAnsi="Arial"/>
                <w:snapToGrid w:val="0"/>
                <w:color w:val="000000"/>
              </w:rPr>
            </w:pPr>
            <w:r>
              <w:rPr>
                <w:rFonts w:ascii="Arial" w:hAnsi="Arial"/>
                <w:snapToGrid w:val="0"/>
                <w:color w:val="000000"/>
              </w:rPr>
              <w:t>72</w:t>
            </w:r>
          </w:p>
        </w:tc>
        <w:tc>
          <w:tcPr>
            <w:tcW w:w="1440" w:type="dxa"/>
          </w:tcPr>
          <w:p w:rsidR="00000000" w:rsidRDefault="00797F56">
            <w:pPr>
              <w:jc w:val="right"/>
              <w:rPr>
                <w:rFonts w:ascii="Arial" w:hAnsi="Arial"/>
                <w:snapToGrid w:val="0"/>
                <w:color w:val="000000"/>
              </w:rPr>
            </w:pPr>
            <w:r>
              <w:rPr>
                <w:rFonts w:ascii="Arial" w:hAnsi="Arial"/>
                <w:snapToGrid w:val="0"/>
                <w:color w:val="000000"/>
              </w:rPr>
              <w:t>1.42</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518</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jc w:val="right"/>
              <w:rPr>
                <w:rFonts w:ascii="Arial" w:hAnsi="Arial"/>
                <w:snapToGrid w:val="0"/>
                <w:color w:val="000000"/>
              </w:rPr>
            </w:pPr>
            <w:r>
              <w:rPr>
                <w:rFonts w:ascii="Arial" w:hAnsi="Arial"/>
                <w:snapToGrid w:val="0"/>
                <w:color w:val="000000"/>
              </w:rPr>
              <w:t>12.78</w:t>
            </w:r>
          </w:p>
        </w:tc>
        <w:tc>
          <w:tcPr>
            <w:tcW w:w="1260" w:type="dxa"/>
          </w:tcPr>
          <w:p w:rsidR="00000000" w:rsidRDefault="00797F56">
            <w:pPr>
              <w:jc w:val="right"/>
              <w:rPr>
                <w:rFonts w:ascii="Arial" w:hAnsi="Arial"/>
                <w:snapToGrid w:val="0"/>
                <w:color w:val="000000"/>
              </w:rPr>
            </w:pPr>
            <w:r>
              <w:rPr>
                <w:rFonts w:ascii="Arial" w:hAnsi="Arial"/>
                <w:snapToGrid w:val="0"/>
                <w:color w:val="000000"/>
              </w:rPr>
              <w:t>4,669</w:t>
            </w:r>
          </w:p>
        </w:tc>
        <w:tc>
          <w:tcPr>
            <w:tcW w:w="1440" w:type="dxa"/>
          </w:tcPr>
          <w:p w:rsidR="00000000" w:rsidRDefault="00797F56">
            <w:pPr>
              <w:jc w:val="right"/>
              <w:rPr>
                <w:rFonts w:ascii="Arial" w:hAnsi="Arial"/>
                <w:snapToGrid w:val="0"/>
                <w:color w:val="000000"/>
              </w:rPr>
            </w:pPr>
            <w:r>
              <w:rPr>
                <w:rFonts w:ascii="Arial" w:hAnsi="Arial"/>
                <w:snapToGrid w:val="0"/>
                <w:color w:val="000000"/>
              </w:rPr>
              <w:t>0.16</w:t>
            </w:r>
          </w:p>
        </w:tc>
        <w:tc>
          <w:tcPr>
            <w:tcW w:w="1170" w:type="dxa"/>
          </w:tcPr>
          <w:p w:rsidR="00000000" w:rsidRDefault="00797F56">
            <w:pPr>
              <w:jc w:val="right"/>
              <w:rPr>
                <w:rFonts w:ascii="Arial" w:hAnsi="Arial"/>
                <w:snapToGrid w:val="0"/>
                <w:color w:val="000000"/>
              </w:rPr>
            </w:pPr>
            <w:r>
              <w:rPr>
                <w:rFonts w:ascii="Arial" w:hAnsi="Arial"/>
                <w:snapToGrid w:val="0"/>
                <w:color w:val="000000"/>
              </w:rPr>
              <w:t>58</w:t>
            </w:r>
          </w:p>
        </w:tc>
        <w:tc>
          <w:tcPr>
            <w:tcW w:w="1440" w:type="dxa"/>
          </w:tcPr>
          <w:p w:rsidR="00000000" w:rsidRDefault="00797F56">
            <w:pPr>
              <w:jc w:val="right"/>
              <w:rPr>
                <w:rFonts w:ascii="Arial" w:hAnsi="Arial"/>
                <w:snapToGrid w:val="0"/>
                <w:color w:val="000000"/>
              </w:rPr>
            </w:pPr>
            <w:r>
              <w:rPr>
                <w:rFonts w:ascii="Arial" w:hAnsi="Arial"/>
                <w:snapToGrid w:val="0"/>
                <w:color w:val="000000"/>
              </w:rPr>
              <w:t>1.16</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424</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jc w:val="right"/>
              <w:rPr>
                <w:rFonts w:ascii="Arial" w:hAnsi="Arial"/>
                <w:snapToGrid w:val="0"/>
                <w:color w:val="000000"/>
              </w:rPr>
            </w:pPr>
            <w:r>
              <w:rPr>
                <w:rFonts w:ascii="Arial" w:hAnsi="Arial"/>
                <w:snapToGrid w:val="0"/>
                <w:color w:val="000000"/>
              </w:rPr>
              <w:t>22.00</w:t>
            </w:r>
          </w:p>
        </w:tc>
        <w:tc>
          <w:tcPr>
            <w:tcW w:w="1260" w:type="dxa"/>
          </w:tcPr>
          <w:p w:rsidR="00000000" w:rsidRDefault="00797F56">
            <w:pPr>
              <w:jc w:val="right"/>
              <w:rPr>
                <w:rFonts w:ascii="Arial" w:hAnsi="Arial"/>
                <w:snapToGrid w:val="0"/>
                <w:color w:val="000000"/>
              </w:rPr>
            </w:pPr>
            <w:r>
              <w:rPr>
                <w:rFonts w:ascii="Arial" w:hAnsi="Arial"/>
                <w:snapToGrid w:val="0"/>
                <w:color w:val="000000"/>
              </w:rPr>
              <w:t>8,036</w:t>
            </w:r>
          </w:p>
        </w:tc>
        <w:tc>
          <w:tcPr>
            <w:tcW w:w="1440" w:type="dxa"/>
          </w:tcPr>
          <w:p w:rsidR="00000000" w:rsidRDefault="00797F56">
            <w:pPr>
              <w:jc w:val="right"/>
              <w:rPr>
                <w:rFonts w:ascii="Arial" w:hAnsi="Arial"/>
                <w:snapToGrid w:val="0"/>
                <w:color w:val="000000"/>
              </w:rPr>
            </w:pPr>
            <w:r>
              <w:rPr>
                <w:rFonts w:ascii="Arial" w:hAnsi="Arial"/>
                <w:snapToGrid w:val="0"/>
                <w:color w:val="000000"/>
              </w:rPr>
              <w:t>0.22</w:t>
            </w:r>
          </w:p>
        </w:tc>
        <w:tc>
          <w:tcPr>
            <w:tcW w:w="1170" w:type="dxa"/>
          </w:tcPr>
          <w:p w:rsidR="00000000" w:rsidRDefault="00797F56">
            <w:pPr>
              <w:jc w:val="right"/>
              <w:rPr>
                <w:rFonts w:ascii="Arial" w:hAnsi="Arial"/>
                <w:snapToGrid w:val="0"/>
                <w:color w:val="000000"/>
              </w:rPr>
            </w:pPr>
            <w:r>
              <w:rPr>
                <w:rFonts w:ascii="Arial" w:hAnsi="Arial"/>
                <w:snapToGrid w:val="0"/>
                <w:color w:val="000000"/>
              </w:rPr>
              <w:t>79</w:t>
            </w:r>
          </w:p>
        </w:tc>
        <w:tc>
          <w:tcPr>
            <w:tcW w:w="1440" w:type="dxa"/>
          </w:tcPr>
          <w:p w:rsidR="00000000" w:rsidRDefault="00797F56">
            <w:pPr>
              <w:jc w:val="right"/>
              <w:rPr>
                <w:rFonts w:ascii="Arial" w:hAnsi="Arial"/>
                <w:snapToGrid w:val="0"/>
                <w:color w:val="000000"/>
              </w:rPr>
            </w:pPr>
            <w:r>
              <w:rPr>
                <w:rFonts w:ascii="Arial" w:hAnsi="Arial"/>
                <w:snapToGrid w:val="0"/>
                <w:color w:val="000000"/>
              </w:rPr>
              <w:t>1.98</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722</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jc w:val="right"/>
              <w:rPr>
                <w:rFonts w:ascii="Arial" w:hAnsi="Arial"/>
                <w:snapToGrid w:val="0"/>
                <w:color w:val="000000"/>
              </w:rPr>
            </w:pPr>
            <w:r>
              <w:rPr>
                <w:rFonts w:ascii="Arial" w:hAnsi="Arial"/>
                <w:snapToGrid w:val="0"/>
                <w:color w:val="000000"/>
              </w:rPr>
              <w:t>13.75</w:t>
            </w:r>
          </w:p>
        </w:tc>
        <w:tc>
          <w:tcPr>
            <w:tcW w:w="1260" w:type="dxa"/>
          </w:tcPr>
          <w:p w:rsidR="00000000" w:rsidRDefault="00797F56">
            <w:pPr>
              <w:jc w:val="right"/>
              <w:rPr>
                <w:rFonts w:ascii="Arial" w:hAnsi="Arial"/>
                <w:snapToGrid w:val="0"/>
                <w:color w:val="000000"/>
              </w:rPr>
            </w:pPr>
            <w:r>
              <w:rPr>
                <w:rFonts w:ascii="Arial" w:hAnsi="Arial"/>
                <w:snapToGrid w:val="0"/>
                <w:color w:val="000000"/>
              </w:rPr>
              <w:t>5,024</w:t>
            </w:r>
          </w:p>
        </w:tc>
        <w:tc>
          <w:tcPr>
            <w:tcW w:w="1440" w:type="dxa"/>
          </w:tcPr>
          <w:p w:rsidR="00000000" w:rsidRDefault="00797F56">
            <w:pPr>
              <w:jc w:val="right"/>
              <w:rPr>
                <w:rFonts w:ascii="Arial" w:hAnsi="Arial"/>
                <w:snapToGrid w:val="0"/>
                <w:color w:val="000000"/>
              </w:rPr>
            </w:pPr>
            <w:r>
              <w:rPr>
                <w:rFonts w:ascii="Arial" w:hAnsi="Arial"/>
                <w:snapToGrid w:val="0"/>
                <w:color w:val="000000"/>
              </w:rPr>
              <w:t>0.12</w:t>
            </w:r>
          </w:p>
        </w:tc>
        <w:tc>
          <w:tcPr>
            <w:tcW w:w="1170" w:type="dxa"/>
          </w:tcPr>
          <w:p w:rsidR="00000000" w:rsidRDefault="00797F56">
            <w:pPr>
              <w:jc w:val="right"/>
              <w:rPr>
                <w:rFonts w:ascii="Arial" w:hAnsi="Arial"/>
                <w:snapToGrid w:val="0"/>
                <w:color w:val="000000"/>
              </w:rPr>
            </w:pPr>
            <w:r>
              <w:rPr>
                <w:rFonts w:ascii="Arial" w:hAnsi="Arial"/>
                <w:snapToGrid w:val="0"/>
                <w:color w:val="000000"/>
              </w:rPr>
              <w:t>43</w:t>
            </w:r>
          </w:p>
        </w:tc>
        <w:tc>
          <w:tcPr>
            <w:tcW w:w="1440" w:type="dxa"/>
          </w:tcPr>
          <w:p w:rsidR="00000000" w:rsidRDefault="00797F56">
            <w:pPr>
              <w:jc w:val="right"/>
              <w:rPr>
                <w:rFonts w:ascii="Arial" w:hAnsi="Arial"/>
                <w:snapToGrid w:val="0"/>
                <w:color w:val="000000"/>
              </w:rPr>
            </w:pPr>
            <w:r>
              <w:rPr>
                <w:rFonts w:ascii="Arial" w:hAnsi="Arial"/>
                <w:snapToGrid w:val="0"/>
                <w:color w:val="000000"/>
              </w:rPr>
              <w:t>1.42</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519</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jc w:val="right"/>
              <w:rPr>
                <w:rFonts w:ascii="Arial" w:hAnsi="Arial"/>
                <w:snapToGrid w:val="0"/>
                <w:color w:val="000000"/>
              </w:rPr>
            </w:pPr>
            <w:r>
              <w:rPr>
                <w:rFonts w:ascii="Arial" w:hAnsi="Arial"/>
                <w:snapToGrid w:val="0"/>
                <w:color w:val="000000"/>
              </w:rPr>
              <w:t>43.80</w:t>
            </w:r>
          </w:p>
        </w:tc>
        <w:tc>
          <w:tcPr>
            <w:tcW w:w="1260" w:type="dxa"/>
          </w:tcPr>
          <w:p w:rsidR="00000000" w:rsidRDefault="00797F56">
            <w:pPr>
              <w:jc w:val="right"/>
              <w:rPr>
                <w:rFonts w:ascii="Arial" w:hAnsi="Arial"/>
                <w:snapToGrid w:val="0"/>
                <w:color w:val="000000"/>
              </w:rPr>
            </w:pPr>
            <w:r>
              <w:rPr>
                <w:rFonts w:ascii="Arial" w:hAnsi="Arial"/>
                <w:snapToGrid w:val="0"/>
                <w:color w:val="000000"/>
              </w:rPr>
              <w:t>15,998</w:t>
            </w:r>
          </w:p>
        </w:tc>
        <w:tc>
          <w:tcPr>
            <w:tcW w:w="1440" w:type="dxa"/>
          </w:tcPr>
          <w:p w:rsidR="00000000" w:rsidRDefault="00797F56">
            <w:pPr>
              <w:jc w:val="right"/>
              <w:rPr>
                <w:rFonts w:ascii="Arial" w:hAnsi="Arial"/>
                <w:snapToGrid w:val="0"/>
                <w:color w:val="000000"/>
              </w:rPr>
            </w:pPr>
            <w:r>
              <w:rPr>
                <w:rFonts w:ascii="Arial" w:hAnsi="Arial"/>
                <w:snapToGrid w:val="0"/>
                <w:color w:val="000000"/>
              </w:rPr>
              <w:t>0.27</w:t>
            </w:r>
          </w:p>
        </w:tc>
        <w:tc>
          <w:tcPr>
            <w:tcW w:w="1170" w:type="dxa"/>
          </w:tcPr>
          <w:p w:rsidR="00000000" w:rsidRDefault="00797F56">
            <w:pPr>
              <w:jc w:val="right"/>
              <w:rPr>
                <w:rFonts w:ascii="Arial" w:hAnsi="Arial"/>
                <w:snapToGrid w:val="0"/>
                <w:color w:val="000000"/>
              </w:rPr>
            </w:pPr>
            <w:r>
              <w:rPr>
                <w:rFonts w:ascii="Arial" w:hAnsi="Arial"/>
                <w:snapToGrid w:val="0"/>
                <w:color w:val="000000"/>
              </w:rPr>
              <w:t>98</w:t>
            </w:r>
          </w:p>
        </w:tc>
        <w:tc>
          <w:tcPr>
            <w:tcW w:w="1440" w:type="dxa"/>
          </w:tcPr>
          <w:p w:rsidR="00000000" w:rsidRDefault="00797F56">
            <w:pPr>
              <w:jc w:val="right"/>
              <w:rPr>
                <w:rFonts w:ascii="Arial" w:hAnsi="Arial"/>
                <w:snapToGrid w:val="0"/>
                <w:color w:val="000000"/>
              </w:rPr>
            </w:pPr>
            <w:r>
              <w:rPr>
                <w:rFonts w:ascii="Arial" w:hAnsi="Arial"/>
                <w:snapToGrid w:val="0"/>
                <w:color w:val="000000"/>
              </w:rPr>
              <w:t>3.89</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1,420</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jc w:val="right"/>
              <w:rPr>
                <w:rFonts w:ascii="Arial" w:hAnsi="Arial"/>
                <w:snapToGrid w:val="0"/>
                <w:color w:val="000000"/>
              </w:rPr>
            </w:pPr>
            <w:r>
              <w:rPr>
                <w:rFonts w:ascii="Arial" w:hAnsi="Arial"/>
                <w:snapToGrid w:val="0"/>
                <w:color w:val="000000"/>
              </w:rPr>
              <w:t>11.04</w:t>
            </w:r>
          </w:p>
        </w:tc>
        <w:tc>
          <w:tcPr>
            <w:tcW w:w="1260" w:type="dxa"/>
          </w:tcPr>
          <w:p w:rsidR="00000000" w:rsidRDefault="00797F56">
            <w:pPr>
              <w:jc w:val="right"/>
              <w:rPr>
                <w:rFonts w:ascii="Arial" w:hAnsi="Arial"/>
                <w:snapToGrid w:val="0"/>
                <w:color w:val="000000"/>
              </w:rPr>
            </w:pPr>
            <w:r>
              <w:rPr>
                <w:rFonts w:ascii="Arial" w:hAnsi="Arial"/>
                <w:snapToGrid w:val="0"/>
                <w:color w:val="000000"/>
              </w:rPr>
              <w:t>4,034</w:t>
            </w:r>
          </w:p>
        </w:tc>
        <w:tc>
          <w:tcPr>
            <w:tcW w:w="1440" w:type="dxa"/>
          </w:tcPr>
          <w:p w:rsidR="00000000" w:rsidRDefault="00797F56">
            <w:pPr>
              <w:jc w:val="right"/>
              <w:rPr>
                <w:rFonts w:ascii="Arial" w:hAnsi="Arial"/>
                <w:snapToGrid w:val="0"/>
                <w:color w:val="000000"/>
              </w:rPr>
            </w:pPr>
            <w:r>
              <w:rPr>
                <w:rFonts w:ascii="Arial" w:hAnsi="Arial"/>
                <w:snapToGrid w:val="0"/>
                <w:color w:val="000000"/>
              </w:rPr>
              <w:t>0.10</w:t>
            </w:r>
          </w:p>
        </w:tc>
        <w:tc>
          <w:tcPr>
            <w:tcW w:w="1170" w:type="dxa"/>
          </w:tcPr>
          <w:p w:rsidR="00000000" w:rsidRDefault="00797F56">
            <w:pPr>
              <w:jc w:val="right"/>
              <w:rPr>
                <w:rFonts w:ascii="Arial" w:hAnsi="Arial"/>
                <w:snapToGrid w:val="0"/>
                <w:color w:val="000000"/>
              </w:rPr>
            </w:pPr>
            <w:r>
              <w:rPr>
                <w:rFonts w:ascii="Arial" w:hAnsi="Arial"/>
                <w:snapToGrid w:val="0"/>
                <w:color w:val="000000"/>
              </w:rPr>
              <w:t>38</w:t>
            </w:r>
          </w:p>
        </w:tc>
        <w:tc>
          <w:tcPr>
            <w:tcW w:w="1440" w:type="dxa"/>
          </w:tcPr>
          <w:p w:rsidR="00000000" w:rsidRDefault="00797F56">
            <w:pPr>
              <w:jc w:val="right"/>
              <w:rPr>
                <w:rFonts w:ascii="Arial" w:hAnsi="Arial"/>
                <w:snapToGrid w:val="0"/>
                <w:color w:val="000000"/>
              </w:rPr>
            </w:pPr>
            <w:r>
              <w:rPr>
                <w:rFonts w:ascii="Arial" w:hAnsi="Arial"/>
                <w:snapToGrid w:val="0"/>
                <w:color w:val="000000"/>
              </w:rPr>
              <w:t>1.13</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412</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jc w:val="right"/>
              <w:rPr>
                <w:rFonts w:ascii="Arial" w:hAnsi="Arial"/>
                <w:snapToGrid w:val="0"/>
                <w:color w:val="000000"/>
              </w:rPr>
            </w:pPr>
            <w:r>
              <w:rPr>
                <w:rFonts w:ascii="Arial" w:hAnsi="Arial"/>
                <w:snapToGrid w:val="0"/>
                <w:color w:val="000000"/>
              </w:rPr>
              <w:t>18.64</w:t>
            </w:r>
          </w:p>
        </w:tc>
        <w:tc>
          <w:tcPr>
            <w:tcW w:w="1260" w:type="dxa"/>
          </w:tcPr>
          <w:p w:rsidR="00000000" w:rsidRDefault="00797F56">
            <w:pPr>
              <w:jc w:val="right"/>
              <w:rPr>
                <w:rFonts w:ascii="Arial" w:hAnsi="Arial"/>
                <w:snapToGrid w:val="0"/>
                <w:color w:val="000000"/>
              </w:rPr>
            </w:pPr>
            <w:r>
              <w:rPr>
                <w:rFonts w:ascii="Arial" w:hAnsi="Arial"/>
                <w:snapToGrid w:val="0"/>
                <w:color w:val="000000"/>
              </w:rPr>
              <w:t>6,809</w:t>
            </w:r>
          </w:p>
        </w:tc>
        <w:tc>
          <w:tcPr>
            <w:tcW w:w="1440" w:type="dxa"/>
          </w:tcPr>
          <w:p w:rsidR="00000000" w:rsidRDefault="00797F56">
            <w:pPr>
              <w:jc w:val="right"/>
              <w:rPr>
                <w:rFonts w:ascii="Arial" w:hAnsi="Arial"/>
                <w:snapToGrid w:val="0"/>
                <w:color w:val="000000"/>
              </w:rPr>
            </w:pPr>
            <w:r>
              <w:rPr>
                <w:rFonts w:ascii="Arial" w:hAnsi="Arial"/>
                <w:snapToGrid w:val="0"/>
                <w:color w:val="000000"/>
              </w:rPr>
              <w:t>0.32</w:t>
            </w:r>
          </w:p>
        </w:tc>
        <w:tc>
          <w:tcPr>
            <w:tcW w:w="1170" w:type="dxa"/>
          </w:tcPr>
          <w:p w:rsidR="00000000" w:rsidRDefault="00797F56">
            <w:pPr>
              <w:jc w:val="right"/>
              <w:rPr>
                <w:rFonts w:ascii="Arial" w:hAnsi="Arial"/>
                <w:snapToGrid w:val="0"/>
                <w:color w:val="000000"/>
              </w:rPr>
            </w:pPr>
            <w:r>
              <w:rPr>
                <w:rFonts w:ascii="Arial" w:hAnsi="Arial"/>
                <w:snapToGrid w:val="0"/>
                <w:color w:val="000000"/>
              </w:rPr>
              <w:t>116</w:t>
            </w:r>
          </w:p>
        </w:tc>
        <w:tc>
          <w:tcPr>
            <w:tcW w:w="1440" w:type="dxa"/>
          </w:tcPr>
          <w:p w:rsidR="00000000" w:rsidRDefault="00797F56">
            <w:pPr>
              <w:jc w:val="right"/>
              <w:rPr>
                <w:rFonts w:ascii="Arial" w:hAnsi="Arial"/>
                <w:snapToGrid w:val="0"/>
                <w:color w:val="000000"/>
              </w:rPr>
            </w:pPr>
            <w:r>
              <w:rPr>
                <w:rFonts w:ascii="Arial" w:hAnsi="Arial"/>
                <w:snapToGrid w:val="0"/>
                <w:color w:val="000000"/>
              </w:rPr>
              <w:t>1.63</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595</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jc w:val="right"/>
              <w:rPr>
                <w:rFonts w:ascii="Arial" w:hAnsi="Arial"/>
                <w:snapToGrid w:val="0"/>
                <w:color w:val="000000"/>
              </w:rPr>
            </w:pPr>
            <w:r>
              <w:rPr>
                <w:rFonts w:ascii="Arial" w:hAnsi="Arial"/>
                <w:snapToGrid w:val="0"/>
                <w:color w:val="000000"/>
              </w:rPr>
              <w:t>12.20</w:t>
            </w:r>
          </w:p>
        </w:tc>
        <w:tc>
          <w:tcPr>
            <w:tcW w:w="1260" w:type="dxa"/>
          </w:tcPr>
          <w:p w:rsidR="00000000" w:rsidRDefault="00797F56">
            <w:pPr>
              <w:jc w:val="right"/>
              <w:rPr>
                <w:rFonts w:ascii="Arial" w:hAnsi="Arial"/>
                <w:snapToGrid w:val="0"/>
                <w:color w:val="000000"/>
              </w:rPr>
            </w:pPr>
            <w:r>
              <w:rPr>
                <w:rFonts w:ascii="Arial" w:hAnsi="Arial"/>
                <w:snapToGrid w:val="0"/>
                <w:color w:val="000000"/>
              </w:rPr>
              <w:t>4,455</w:t>
            </w:r>
          </w:p>
        </w:tc>
        <w:tc>
          <w:tcPr>
            <w:tcW w:w="1440" w:type="dxa"/>
          </w:tcPr>
          <w:p w:rsidR="00000000" w:rsidRDefault="00797F56">
            <w:pPr>
              <w:jc w:val="right"/>
              <w:rPr>
                <w:rFonts w:ascii="Arial" w:hAnsi="Arial"/>
                <w:snapToGrid w:val="0"/>
                <w:color w:val="000000"/>
              </w:rPr>
            </w:pPr>
            <w:r>
              <w:rPr>
                <w:rFonts w:ascii="Arial" w:hAnsi="Arial"/>
                <w:snapToGrid w:val="0"/>
                <w:color w:val="000000"/>
              </w:rPr>
              <w:t>0.15</w:t>
            </w:r>
          </w:p>
        </w:tc>
        <w:tc>
          <w:tcPr>
            <w:tcW w:w="1170" w:type="dxa"/>
          </w:tcPr>
          <w:p w:rsidR="00000000" w:rsidRDefault="00797F56">
            <w:pPr>
              <w:jc w:val="right"/>
              <w:rPr>
                <w:rFonts w:ascii="Arial" w:hAnsi="Arial"/>
                <w:snapToGrid w:val="0"/>
                <w:color w:val="000000"/>
              </w:rPr>
            </w:pPr>
            <w:r>
              <w:rPr>
                <w:rFonts w:ascii="Arial" w:hAnsi="Arial"/>
                <w:snapToGrid w:val="0"/>
                <w:color w:val="000000"/>
              </w:rPr>
              <w:t>54</w:t>
            </w:r>
          </w:p>
        </w:tc>
        <w:tc>
          <w:tcPr>
            <w:tcW w:w="1440" w:type="dxa"/>
          </w:tcPr>
          <w:p w:rsidR="00000000" w:rsidRDefault="00797F56">
            <w:pPr>
              <w:jc w:val="right"/>
              <w:rPr>
                <w:rFonts w:ascii="Arial" w:hAnsi="Arial"/>
                <w:snapToGrid w:val="0"/>
                <w:color w:val="000000"/>
              </w:rPr>
            </w:pPr>
            <w:r>
              <w:rPr>
                <w:rFonts w:ascii="Arial" w:hAnsi="Arial"/>
                <w:snapToGrid w:val="0"/>
                <w:color w:val="000000"/>
              </w:rPr>
              <w:t>1.40</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511</w:t>
            </w:r>
          </w:p>
        </w:tc>
      </w:tr>
      <w:tr w:rsidR="00000000">
        <w:tblPrEx>
          <w:tblCellMar>
            <w:top w:w="0" w:type="dxa"/>
            <w:bottom w:w="0" w:type="dxa"/>
          </w:tblCellMar>
        </w:tblPrEx>
        <w:trPr>
          <w:jc w:val="center"/>
        </w:trPr>
        <w:tc>
          <w:tcPr>
            <w:tcW w:w="1728"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jc w:val="right"/>
              <w:rPr>
                <w:rFonts w:ascii="Arial" w:hAnsi="Arial"/>
                <w:snapToGrid w:val="0"/>
                <w:color w:val="000000"/>
              </w:rPr>
            </w:pPr>
            <w:r>
              <w:rPr>
                <w:rFonts w:ascii="Arial" w:hAnsi="Arial"/>
                <w:snapToGrid w:val="0"/>
                <w:color w:val="000000"/>
              </w:rPr>
              <w:t>20.48</w:t>
            </w:r>
          </w:p>
        </w:tc>
        <w:tc>
          <w:tcPr>
            <w:tcW w:w="1260" w:type="dxa"/>
          </w:tcPr>
          <w:p w:rsidR="00000000" w:rsidRDefault="00797F56">
            <w:pPr>
              <w:jc w:val="right"/>
              <w:rPr>
                <w:rFonts w:ascii="Arial" w:hAnsi="Arial"/>
                <w:snapToGrid w:val="0"/>
                <w:color w:val="000000"/>
              </w:rPr>
            </w:pPr>
            <w:r>
              <w:rPr>
                <w:rFonts w:ascii="Arial" w:hAnsi="Arial"/>
                <w:snapToGrid w:val="0"/>
                <w:color w:val="000000"/>
              </w:rPr>
              <w:t>7,479</w:t>
            </w:r>
          </w:p>
        </w:tc>
        <w:tc>
          <w:tcPr>
            <w:tcW w:w="1440" w:type="dxa"/>
          </w:tcPr>
          <w:p w:rsidR="00000000" w:rsidRDefault="00797F56">
            <w:pPr>
              <w:jc w:val="right"/>
              <w:rPr>
                <w:rFonts w:ascii="Arial" w:hAnsi="Arial"/>
                <w:snapToGrid w:val="0"/>
                <w:color w:val="000000"/>
              </w:rPr>
            </w:pPr>
            <w:r>
              <w:rPr>
                <w:rFonts w:ascii="Arial" w:hAnsi="Arial"/>
                <w:snapToGrid w:val="0"/>
                <w:color w:val="000000"/>
              </w:rPr>
              <w:t>0.15</w:t>
            </w:r>
          </w:p>
        </w:tc>
        <w:tc>
          <w:tcPr>
            <w:tcW w:w="1170" w:type="dxa"/>
          </w:tcPr>
          <w:p w:rsidR="00000000" w:rsidRDefault="00797F56">
            <w:pPr>
              <w:jc w:val="right"/>
              <w:rPr>
                <w:rFonts w:ascii="Arial" w:hAnsi="Arial"/>
                <w:snapToGrid w:val="0"/>
                <w:color w:val="000000"/>
              </w:rPr>
            </w:pPr>
            <w:r>
              <w:rPr>
                <w:rFonts w:ascii="Arial" w:hAnsi="Arial"/>
                <w:snapToGrid w:val="0"/>
                <w:color w:val="000000"/>
              </w:rPr>
              <w:t>55</w:t>
            </w:r>
          </w:p>
        </w:tc>
        <w:tc>
          <w:tcPr>
            <w:tcW w:w="1440" w:type="dxa"/>
          </w:tcPr>
          <w:p w:rsidR="00000000" w:rsidRDefault="00797F56">
            <w:pPr>
              <w:jc w:val="right"/>
              <w:rPr>
                <w:rFonts w:ascii="Arial" w:hAnsi="Arial"/>
                <w:snapToGrid w:val="0"/>
                <w:color w:val="000000"/>
              </w:rPr>
            </w:pPr>
            <w:r>
              <w:rPr>
                <w:rFonts w:ascii="Arial" w:hAnsi="Arial"/>
                <w:snapToGrid w:val="0"/>
                <w:color w:val="000000"/>
              </w:rPr>
              <w:t>2.00</w:t>
            </w:r>
          </w:p>
        </w:tc>
        <w:tc>
          <w:tcPr>
            <w:tcW w:w="135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731</w:t>
            </w:r>
          </w:p>
        </w:tc>
      </w:tr>
      <w:tr w:rsidR="00000000">
        <w:tblPrEx>
          <w:tblCellMar>
            <w:top w:w="0" w:type="dxa"/>
            <w:bottom w:w="0" w:type="dxa"/>
          </w:tblCellMar>
        </w:tblPrEx>
        <w:trPr>
          <w:jc w:val="center"/>
        </w:trPr>
        <w:tc>
          <w:tcPr>
            <w:tcW w:w="1728"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2.31</w:t>
            </w:r>
          </w:p>
        </w:tc>
        <w:tc>
          <w:tcPr>
            <w:tcW w:w="126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843</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0.08</w:t>
            </w:r>
          </w:p>
        </w:tc>
        <w:tc>
          <w:tcPr>
            <w:tcW w:w="11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28</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0.36</w:t>
            </w:r>
          </w:p>
        </w:tc>
        <w:tc>
          <w:tcPr>
            <w:tcW w:w="135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133</w:t>
            </w:r>
          </w:p>
        </w:tc>
      </w:tr>
      <w:tr w:rsidR="00000000">
        <w:tblPrEx>
          <w:tblCellMar>
            <w:top w:w="0" w:type="dxa"/>
            <w:bottom w:w="0" w:type="dxa"/>
          </w:tblCellMar>
        </w:tblPrEx>
        <w:trPr>
          <w:trHeight w:val="104"/>
          <w:jc w:val="center"/>
        </w:trPr>
        <w:tc>
          <w:tcPr>
            <w:tcW w:w="1728"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13.50</w:t>
            </w:r>
          </w:p>
        </w:tc>
        <w:tc>
          <w:tcPr>
            <w:tcW w:w="126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4,931</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0.22</w:t>
            </w:r>
          </w:p>
        </w:tc>
        <w:tc>
          <w:tcPr>
            <w:tcW w:w="117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79</w:t>
            </w:r>
          </w:p>
        </w:tc>
        <w:tc>
          <w:tcPr>
            <w:tcW w:w="1440" w:type="dxa"/>
            <w:tcBorders>
              <w:bottom w:val="nil"/>
            </w:tcBorders>
          </w:tcPr>
          <w:p w:rsidR="00000000" w:rsidRDefault="00797F56">
            <w:pPr>
              <w:jc w:val="right"/>
              <w:rPr>
                <w:rFonts w:ascii="Arial" w:hAnsi="Arial"/>
                <w:snapToGrid w:val="0"/>
                <w:color w:val="000000"/>
              </w:rPr>
            </w:pPr>
            <w:r>
              <w:rPr>
                <w:rFonts w:ascii="Arial" w:hAnsi="Arial"/>
                <w:snapToGrid w:val="0"/>
                <w:color w:val="000000"/>
              </w:rPr>
              <w:t>1.58</w:t>
            </w:r>
          </w:p>
        </w:tc>
        <w:tc>
          <w:tcPr>
            <w:tcW w:w="135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578</w:t>
            </w:r>
          </w:p>
        </w:tc>
      </w:tr>
      <w:tr w:rsidR="00000000">
        <w:tblPrEx>
          <w:tblCellMar>
            <w:top w:w="0" w:type="dxa"/>
            <w:bottom w:w="0" w:type="dxa"/>
          </w:tblCellMar>
        </w:tblPrEx>
        <w:trPr>
          <w:jc w:val="center"/>
        </w:trPr>
        <w:tc>
          <w:tcPr>
            <w:tcW w:w="1728"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371.95</w:t>
            </w:r>
          </w:p>
        </w:tc>
        <w:tc>
          <w:tcPr>
            <w:tcW w:w="126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135,851</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3.78</w:t>
            </w:r>
          </w:p>
        </w:tc>
        <w:tc>
          <w:tcPr>
            <w:tcW w:w="117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1,382</w:t>
            </w:r>
          </w:p>
        </w:tc>
        <w:tc>
          <w:tcPr>
            <w:tcW w:w="1440" w:type="dxa"/>
            <w:tcBorders>
              <w:top w:val="single" w:sz="18" w:space="0" w:color="000000"/>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34.09</w:t>
            </w:r>
          </w:p>
        </w:tc>
        <w:tc>
          <w:tcPr>
            <w:tcW w:w="135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12,451</w:t>
            </w:r>
          </w:p>
        </w:tc>
      </w:tr>
    </w:tbl>
    <w:p w:rsidR="00000000" w:rsidRDefault="00797F56">
      <w:pPr>
        <w:pStyle w:val="BodyTextIndent3"/>
      </w:pPr>
    </w:p>
    <w:p w:rsidR="00000000" w:rsidRDefault="00797F56">
      <w:pPr>
        <w:pStyle w:val="BodyTextIndent3"/>
      </w:pPr>
      <w:r>
        <w:t>* The USEPA only supplied Tons per Year values. In order to prepare this comparison it was assumed that biogenic emissions were constant over the year. Therefore, 2002 actual Tons per Day values</w:t>
      </w:r>
      <w:r>
        <w:t xml:space="preserve"> were calculated by dividing the annual value by 365.24.</w:t>
      </w:r>
    </w:p>
    <w:p w:rsidR="00000000" w:rsidRDefault="00797F56">
      <w:pPr>
        <w:pStyle w:val="BodyTextIndent3"/>
      </w:pPr>
      <w:r>
        <w:br w:type="page"/>
      </w:r>
    </w:p>
    <w:p w:rsidR="00000000" w:rsidRDefault="00797F56">
      <w:pPr>
        <w:tabs>
          <w:tab w:val="left" w:pos="360"/>
          <w:tab w:val="left" w:pos="720"/>
          <w:tab w:val="left" w:pos="1080"/>
          <w:tab w:val="left" w:pos="1440"/>
          <w:tab w:val="left" w:pos="1800"/>
          <w:tab w:val="left" w:pos="2160"/>
        </w:tabs>
        <w:jc w:val="center"/>
        <w:outlineLvl w:val="0"/>
        <w:rPr>
          <w:rFonts w:ascii="Arial" w:hAnsi="Arial"/>
          <w:b/>
        </w:rPr>
      </w:pPr>
      <w:r>
        <w:rPr>
          <w:rFonts w:ascii="Arial" w:hAnsi="Arial"/>
          <w:b/>
        </w:rPr>
        <w:t xml:space="preserve">Table 13 (continued): 2002 Statewide Biogenic Source Emission Inventory </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by County and Pollutant</w:t>
      </w:r>
    </w:p>
    <w:p w:rsidR="00000000" w:rsidRDefault="00797F56">
      <w:pPr>
        <w:tabs>
          <w:tab w:val="left" w:pos="360"/>
          <w:tab w:val="left" w:pos="720"/>
          <w:tab w:val="left" w:pos="1080"/>
          <w:tab w:val="left" w:pos="1440"/>
          <w:tab w:val="left" w:pos="1800"/>
          <w:tab w:val="left" w:pos="2160"/>
        </w:tabs>
        <w:rPr>
          <w:rFonts w:ascii="Arial" w:hAnsi="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tblGrid>
      <w:tr w:rsidR="00000000">
        <w:tblPrEx>
          <w:tblCellMar>
            <w:top w:w="0" w:type="dxa"/>
            <w:bottom w:w="0" w:type="dxa"/>
          </w:tblCellMar>
        </w:tblPrEx>
        <w:trPr>
          <w:jc w:val="center"/>
        </w:trPr>
        <w:tc>
          <w:tcPr>
            <w:tcW w:w="1800" w:type="dxa"/>
            <w:tcBorders>
              <w:top w:val="double" w:sz="4" w:space="0" w:color="auto"/>
              <w:left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p w:rsidR="00000000" w:rsidRDefault="00797F56">
            <w:pPr>
              <w:pStyle w:val="Heading4"/>
              <w:tabs>
                <w:tab w:val="clear" w:pos="-2340"/>
                <w:tab w:val="clear" w:pos="-2160"/>
                <w:tab w:val="clear" w:pos="-2070"/>
                <w:tab w:val="left" w:pos="360"/>
                <w:tab w:val="left" w:pos="720"/>
                <w:tab w:val="left" w:pos="1080"/>
                <w:tab w:val="left" w:pos="1440"/>
                <w:tab w:val="left" w:pos="1800"/>
                <w:tab w:val="left" w:pos="2160"/>
              </w:tabs>
              <w:jc w:val="center"/>
            </w:pPr>
            <w:r>
              <w:t>County</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10</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PM</w:t>
            </w:r>
            <w:r>
              <w:rPr>
                <w:rFonts w:ascii="Arial" w:hAnsi="Arial"/>
                <w:b/>
                <w:vertAlign w:val="subscript"/>
              </w:rPr>
              <w:t>2.5</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w:t>
            </w:r>
            <w:r>
              <w:rPr>
                <w:rFonts w:ascii="Arial" w:hAnsi="Arial"/>
                <w:b/>
                <w:vertAlign w:val="subscript"/>
              </w:rPr>
              <w:t>2</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NH</w:t>
            </w:r>
            <w:r>
              <w:rPr>
                <w:rFonts w:ascii="Arial" w:hAnsi="Arial"/>
                <w:b/>
                <w:vertAlign w:val="subscript"/>
              </w:rPr>
              <w:t>3</w:t>
            </w:r>
          </w:p>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Tons per Year</w:t>
            </w:r>
          </w:p>
        </w:tc>
      </w:tr>
      <w:tr w:rsidR="00000000">
        <w:tblPrEx>
          <w:tblCellMar>
            <w:top w:w="0" w:type="dxa"/>
            <w:bottom w:w="0" w:type="dxa"/>
          </w:tblCellMar>
        </w:tblPrEx>
        <w:trPr>
          <w:jc w:val="center"/>
        </w:trPr>
        <w:tc>
          <w:tcPr>
            <w:tcW w:w="1800" w:type="dxa"/>
            <w:tcBorders>
              <w:top w:val="nil"/>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Atlantic </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329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Bergen </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863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Burlington </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520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Camden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518</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Cape May</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130</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Cumberland</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203</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Essex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762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Gloucester</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274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Hudson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572</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Hunterdon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164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Mercer</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347</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Middlesex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746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Monmouth</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651</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Morris</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544</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Ocean</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616</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Passaic</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505</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Salem</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89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Somerset</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309</w:t>
            </w:r>
          </w:p>
        </w:tc>
      </w:tr>
      <w:tr w:rsidR="00000000">
        <w:tblPrEx>
          <w:tblCellMar>
            <w:top w:w="0" w:type="dxa"/>
            <w:bottom w:w="0" w:type="dxa"/>
          </w:tblCellMar>
        </w:tblPrEx>
        <w:trPr>
          <w:jc w:val="center"/>
        </w:trPr>
        <w:tc>
          <w:tcPr>
            <w:tcW w:w="1800" w:type="dxa"/>
            <w:tcBorders>
              <w:left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Sussex</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235</w:t>
            </w:r>
          </w:p>
        </w:tc>
      </w:tr>
      <w:tr w:rsidR="00000000">
        <w:tblPrEx>
          <w:tblCellMar>
            <w:top w:w="0" w:type="dxa"/>
            <w:bottom w:w="0" w:type="dxa"/>
          </w:tblCellMar>
        </w:tblPrEx>
        <w:trPr>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Union</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501</w:t>
            </w:r>
          </w:p>
        </w:tc>
      </w:tr>
      <w:tr w:rsidR="00000000">
        <w:tblPrEx>
          <w:tblCellMar>
            <w:top w:w="0" w:type="dxa"/>
            <w:bottom w:w="0" w:type="dxa"/>
          </w:tblCellMar>
        </w:tblPrEx>
        <w:trPr>
          <w:trHeight w:val="104"/>
          <w:jc w:val="center"/>
        </w:trPr>
        <w:tc>
          <w:tcPr>
            <w:tcW w:w="1800" w:type="dxa"/>
            <w:tcBorders>
              <w:left w:val="double" w:sz="4" w:space="0" w:color="auto"/>
              <w:bottom w:val="nil"/>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Warren</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153</w:t>
            </w:r>
          </w:p>
        </w:tc>
      </w:tr>
      <w:tr w:rsidR="00000000">
        <w:tblPrEx>
          <w:tblCellMar>
            <w:top w:w="0" w:type="dxa"/>
            <w:bottom w:w="0" w:type="dxa"/>
          </w:tblCellMar>
        </w:tblPrEx>
        <w:trPr>
          <w:jc w:val="center"/>
        </w:trPr>
        <w:tc>
          <w:tcPr>
            <w:tcW w:w="1800" w:type="dxa"/>
            <w:tcBorders>
              <w:top w:val="single" w:sz="18" w:space="0" w:color="000000"/>
              <w:left w:val="double" w:sz="4" w:space="0" w:color="auto"/>
              <w:bottom w:val="double" w:sz="4"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Total in State</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single" w:sz="18" w:space="0" w:color="000000"/>
              <w:bottom w:val="doub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rPr>
            </w:pPr>
            <w:r>
              <w:rPr>
                <w:rFonts w:ascii="Arial" w:hAnsi="Arial"/>
                <w:snapToGrid w:val="0"/>
                <w:color w:val="000000"/>
              </w:rPr>
              <w:t>0</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9,032</w:t>
            </w:r>
          </w:p>
        </w:tc>
      </w:tr>
    </w:tbl>
    <w:p w:rsidR="00000000" w:rsidRDefault="00797F56">
      <w:pPr>
        <w:pStyle w:val="BodyTextIndent3"/>
      </w:pPr>
    </w:p>
    <w:p w:rsidR="00000000" w:rsidRDefault="00797F56">
      <w:pPr>
        <w:pStyle w:val="Heading1"/>
      </w:pPr>
      <w:bookmarkStart w:id="59" w:name="_Toc96412444"/>
      <w:r>
        <w:t>VII.  Quality Assurance</w:t>
      </w:r>
      <w:bookmarkEnd w:id="59"/>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2"/>
      </w:pPr>
      <w:r>
        <w:tab/>
      </w:r>
      <w:bookmarkStart w:id="60" w:name="_Hlt90955996"/>
      <w:bookmarkStart w:id="61" w:name="_Toc96412445"/>
      <w:bookmarkEnd w:id="60"/>
      <w:r>
        <w:t>A.  Point Sources</w:t>
      </w:r>
      <w:bookmarkEnd w:id="61"/>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This section outlines and discusses the </w:t>
      </w:r>
      <w:r>
        <w:rPr>
          <w:rFonts w:ascii="Arial" w:hAnsi="Arial"/>
          <w:sz w:val="24"/>
        </w:rPr>
        <w:t>quality assurance checks performed on the point source emission statement data submitted to the NJDEP.</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3"/>
      </w:pPr>
      <w:r>
        <w:tab/>
      </w:r>
      <w:r>
        <w:tab/>
      </w:r>
      <w:r>
        <w:tab/>
      </w:r>
      <w:bookmarkStart w:id="62" w:name="_Toc96412446"/>
      <w:r>
        <w:t>i.  Data Entry Checks</w:t>
      </w:r>
      <w:bookmarkEnd w:id="62"/>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b/>
          <w:color w:val="FF0000"/>
          <w:sz w:val="24"/>
        </w:rPr>
      </w:pPr>
      <w:r>
        <w:rPr>
          <w:rFonts w:ascii="Arial" w:hAnsi="Arial"/>
          <w:sz w:val="24"/>
        </w:rPr>
        <w:t xml:space="preserve">Pursuant to N.J.A.C. 7:27-21 et seq., 2002 point source emissions were reported by applicable facilities to the NJDEP through </w:t>
      </w:r>
      <w:r>
        <w:rPr>
          <w:rFonts w:ascii="Arial" w:hAnsi="Arial"/>
          <w:sz w:val="24"/>
        </w:rPr>
        <w:t xml:space="preserve">the Emission Statement Program.  All applicable facilities, with the exception of two, reported their 2002 emissions in electronic format.  The NJDEP Bureau of Air Quality Planning staff performed data entry of the two paper submittals.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3"/>
      </w:pPr>
      <w:r>
        <w:tab/>
      </w:r>
      <w:r>
        <w:tab/>
      </w:r>
      <w:r>
        <w:tab/>
      </w:r>
      <w:bookmarkStart w:id="63" w:name="_Toc96412447"/>
      <w:r>
        <w:t>ii.  Complete</w:t>
      </w:r>
      <w:r>
        <w:t>ness Checks &amp; Reasonableness Checks</w:t>
      </w:r>
      <w:bookmarkEnd w:id="63"/>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 xml:space="preserve">All the 662 Emission Statements submitted by applicable facilities in 2002 were checked for completeness.  The checklist in Attachment 23 was used for emission statement review.  NJDEP staff accessed data from both the </w:t>
      </w:r>
      <w:r>
        <w:rPr>
          <w:rFonts w:ascii="Arial" w:hAnsi="Arial"/>
          <w:sz w:val="24"/>
        </w:rPr>
        <w:t>New Jersey Environmental Management System and the NJDEP Emission Statement Program Confidential Cabinet and compiled data into various reports using the Web Intelligence Software and Microsoft Access software (Access) to assist in determining responses to</w:t>
      </w:r>
      <w:r>
        <w:rPr>
          <w:rFonts w:ascii="Arial" w:hAnsi="Arial"/>
          <w:sz w:val="24"/>
        </w:rPr>
        <w:t xml:space="preserve"> the questions in this checklist.  NJEMS is the database that the NJDEP uses to store all emission statement data.  The Confidential Cabinet contains all the confidential process data, which are manually reviewed by the NJDEP staff.  Web Intelligence Softw</w:t>
      </w:r>
      <w:r>
        <w:rPr>
          <w:rFonts w:ascii="Arial" w:hAnsi="Arial"/>
          <w:sz w:val="24"/>
        </w:rPr>
        <w:t>are is the report writer software that the NJDEP uses to access the data stored in the New Jersey Environmental Management System, while Access is the software that the NJDEP uses to configure the data from Web Intelligence Software into other useful repor</w:t>
      </w:r>
      <w:r>
        <w:rPr>
          <w:rFonts w:ascii="Arial" w:hAnsi="Arial"/>
          <w:sz w:val="24"/>
        </w:rPr>
        <w:t>ts for error checks.  The data source used for determining the response to each specific question in the checklist is identified after each question.</w:t>
      </w:r>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3"/>
      </w:pPr>
      <w:r>
        <w:tab/>
      </w:r>
      <w:r>
        <w:tab/>
      </w:r>
      <w:r>
        <w:tab/>
      </w:r>
      <w:bookmarkStart w:id="64" w:name="_Toc96412448"/>
      <w:r>
        <w:t>iii.  Comparison Checks</w:t>
      </w:r>
      <w:bookmarkEnd w:id="64"/>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trike/>
          <w:sz w:val="24"/>
        </w:rPr>
      </w:pPr>
      <w:r>
        <w:rPr>
          <w:rFonts w:ascii="Arial" w:hAnsi="Arial"/>
          <w:sz w:val="24"/>
        </w:rPr>
        <w:t>Two reports were created using</w:t>
      </w:r>
      <w:r>
        <w:rPr>
          <w:rFonts w:ascii="Arial" w:hAnsi="Arial"/>
          <w:b/>
          <w:color w:val="FF0000"/>
          <w:sz w:val="24"/>
        </w:rPr>
        <w:t xml:space="preserve"> </w:t>
      </w:r>
      <w:r>
        <w:rPr>
          <w:rFonts w:ascii="Arial" w:hAnsi="Arial"/>
          <w:sz w:val="24"/>
        </w:rPr>
        <w:t>Business Objects software</w:t>
      </w:r>
      <w:r>
        <w:rPr>
          <w:rFonts w:ascii="Arial" w:hAnsi="Arial"/>
          <w:b/>
          <w:color w:val="FF0000"/>
          <w:sz w:val="24"/>
        </w:rPr>
        <w:t xml:space="preserve"> </w:t>
      </w:r>
      <w:r>
        <w:rPr>
          <w:rFonts w:ascii="Arial" w:hAnsi="Arial"/>
          <w:sz w:val="24"/>
        </w:rPr>
        <w:t>to conduct qualit</w:t>
      </w:r>
      <w:r>
        <w:rPr>
          <w:rFonts w:ascii="Arial" w:hAnsi="Arial"/>
          <w:sz w:val="24"/>
        </w:rPr>
        <w:t>y assurance checks on the emissions data collected in 2002 compared to the emissions data collected in 1999, 2000 and 2001.  In addition, the Emission Statement contractor conducted further evaluations.  The details of the reports are described in Attachme</w:t>
      </w:r>
      <w:r>
        <w:rPr>
          <w:rFonts w:ascii="Arial" w:hAnsi="Arial"/>
          <w:sz w:val="24"/>
        </w:rPr>
        <w:t>nt 23.</w:t>
      </w:r>
    </w:p>
    <w:p w:rsidR="00000000" w:rsidRDefault="00797F56">
      <w:pPr>
        <w:tabs>
          <w:tab w:val="left" w:pos="360"/>
          <w:tab w:val="left" w:pos="720"/>
          <w:tab w:val="left" w:pos="1080"/>
          <w:tab w:val="left" w:pos="1440"/>
          <w:tab w:val="left" w:pos="1800"/>
          <w:tab w:val="left" w:pos="2160"/>
        </w:tabs>
        <w:rPr>
          <w:rFonts w:ascii="Arial" w:hAnsi="Arial"/>
          <w:b/>
          <w:color w:val="FF0000"/>
          <w:sz w:val="24"/>
        </w:rPr>
      </w:pPr>
    </w:p>
    <w:p w:rsidR="00000000" w:rsidRDefault="00797F56">
      <w:pPr>
        <w:rPr>
          <w:rFonts w:ascii="Arial" w:hAnsi="Arial"/>
          <w:sz w:val="24"/>
        </w:rPr>
      </w:pPr>
      <w:r>
        <w:rPr>
          <w:rFonts w:ascii="Arial" w:hAnsi="Arial"/>
          <w:sz w:val="24"/>
        </w:rPr>
        <w:t>Table 14 presents the comparison of the Summer 1999 “actual” point source emission inventory to the Summer 2002 “projected” and “actual” point source inventory, without RE.  The inventories are compared without RE so that base line reported emissio</w:t>
      </w:r>
      <w:r>
        <w:rPr>
          <w:rFonts w:ascii="Arial" w:hAnsi="Arial"/>
          <w:sz w:val="24"/>
        </w:rPr>
        <w:t>ns can be compared, because RE is not applied to all baseline emissions as discussed above in Section II.  The 2002 “actual” point source emissions show an increase in emissions for VOC and carbon monoxide in comparison to the 1999 "actual" emissions.  Thi</w:t>
      </w:r>
      <w:r>
        <w:rPr>
          <w:rFonts w:ascii="Arial" w:hAnsi="Arial"/>
          <w:sz w:val="24"/>
        </w:rPr>
        <w:t>s increase is attributed to growth.  There is a slight decrease in NO</w:t>
      </w:r>
      <w:r>
        <w:rPr>
          <w:rFonts w:ascii="Arial" w:hAnsi="Arial"/>
          <w:sz w:val="24"/>
          <w:vertAlign w:val="subscript"/>
        </w:rPr>
        <w:t>x</w:t>
      </w:r>
      <w:r>
        <w:rPr>
          <w:rFonts w:ascii="Arial" w:hAnsi="Arial"/>
          <w:sz w:val="24"/>
        </w:rPr>
        <w:t xml:space="preserve"> emissions, due to a decrease from the NO</w:t>
      </w:r>
      <w:r>
        <w:rPr>
          <w:rFonts w:ascii="Arial" w:hAnsi="Arial"/>
          <w:sz w:val="24"/>
          <w:vertAlign w:val="subscript"/>
        </w:rPr>
        <w:t>x</w:t>
      </w:r>
      <w:r>
        <w:rPr>
          <w:rFonts w:ascii="Arial" w:hAnsi="Arial"/>
          <w:sz w:val="24"/>
        </w:rPr>
        <w:t xml:space="preserve"> Budget Program, which is greater than the increase due to growth.  The difference between the 2002 “actual” and “projected” point source emissi</w:t>
      </w:r>
      <w:r>
        <w:rPr>
          <w:rFonts w:ascii="Arial" w:hAnsi="Arial"/>
          <w:sz w:val="24"/>
        </w:rPr>
        <w:t>ons is due to the growth factors used to project out the 1999 “actual” point source emissions, which overestimated projected emissions.  In addition, the 2002 “actual” inventory has fifty-nine less facilities than the 1999 “actual” point source inventory d</w:t>
      </w:r>
      <w:r>
        <w:rPr>
          <w:rFonts w:ascii="Arial" w:hAnsi="Arial"/>
          <w:sz w:val="24"/>
        </w:rPr>
        <w:t xml:space="preserve">ue to facility closures and nonapplicability to the emission statement rule.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Table 14 also shows the comparison of the Annual 1999 “actual” point source emission inventory to the Annual 2002 “projected” and “actual” point source inventory, without RE.  </w:t>
      </w:r>
      <w:r>
        <w:rPr>
          <w:rFonts w:ascii="Arial" w:hAnsi="Arial"/>
          <w:sz w:val="24"/>
        </w:rPr>
        <w:t>Again, the inventories are shown without RE so that any methodological differences are not a factor in comparing the base line emissions.  As discussed above, the 2002 “actual” inventory has less facilities than the 1999 “actual” inventory, which is the ca</w:t>
      </w:r>
      <w:r>
        <w:rPr>
          <w:rFonts w:ascii="Arial" w:hAnsi="Arial"/>
          <w:sz w:val="24"/>
        </w:rPr>
        <w:t xml:space="preserve">use for the decrease in emissions between the two years.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rPr>
          <w:rFonts w:ascii="Arial" w:hAnsi="Arial"/>
          <w:sz w:val="24"/>
        </w:rPr>
      </w:pPr>
      <w:r>
        <w:rPr>
          <w:rFonts w:ascii="Arial" w:hAnsi="Arial"/>
          <w:sz w:val="24"/>
        </w:rPr>
        <w:t>Table 14 also shows the comparison of 1999 USEPA NEI data, the 2002 USEPA NEI v1 data and the 2002 “actual” point source inventory.  The 2002 “actual” point source emissions for SO</w:t>
      </w:r>
      <w:r>
        <w:rPr>
          <w:rFonts w:ascii="Arial" w:hAnsi="Arial"/>
          <w:sz w:val="24"/>
          <w:vertAlign w:val="subscript"/>
        </w:rPr>
        <w:t>2</w:t>
      </w:r>
      <w:r>
        <w:rPr>
          <w:rFonts w:ascii="Arial" w:hAnsi="Arial"/>
          <w:sz w:val="24"/>
        </w:rPr>
        <w:t>,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w:t>
      </w:r>
      <w:r>
        <w:rPr>
          <w:rFonts w:ascii="Arial" w:hAnsi="Arial"/>
          <w:sz w:val="24"/>
        </w:rPr>
        <w:t xml:space="preserve"> and ammonia are slightly higher than the USEPA 2002 NEI v1 emissions but are very close considering that emissions data are from different sources. </w:t>
      </w:r>
    </w:p>
    <w:p w:rsidR="00000000" w:rsidRDefault="00797F56">
      <w:pPr>
        <w:rPr>
          <w:rFonts w:ascii="Arial" w:hAnsi="Arial"/>
          <w:sz w:val="24"/>
        </w:rPr>
      </w:pPr>
    </w:p>
    <w:p w:rsidR="00000000" w:rsidRDefault="00797F56">
      <w:pPr>
        <w:rPr>
          <w:rFonts w:ascii="Arial" w:hAnsi="Arial"/>
          <w:sz w:val="24"/>
        </w:rPr>
      </w:pPr>
      <w:r>
        <w:rPr>
          <w:rFonts w:ascii="Arial" w:hAnsi="Arial"/>
          <w:sz w:val="24"/>
        </w:rPr>
        <w:t>A review of the 2002 “actual” point source inventory in Attachment 4 shows that the Chemical Manufacturin</w:t>
      </w:r>
      <w:r>
        <w:rPr>
          <w:rFonts w:ascii="Arial" w:hAnsi="Arial"/>
          <w:sz w:val="24"/>
        </w:rPr>
        <w:t xml:space="preserve">g General Process SCC is a top VOC emitter during the summer but not annually.  This difference in emissions appears to be because the majority of the activity occurs in the summer and also due to the reporting of summer emissions in pounds and converting </w:t>
      </w:r>
      <w:r>
        <w:rPr>
          <w:rFonts w:ascii="Arial" w:hAnsi="Arial"/>
          <w:sz w:val="24"/>
        </w:rPr>
        <w:t xml:space="preserve">them to tons and then applying rule effectiveness. </w:t>
      </w:r>
    </w:p>
    <w:p w:rsidR="00000000" w:rsidRDefault="00797F56">
      <w:pPr>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 series of graphs showing the top 15 pollutants by SCC code for each pollutant and source sector can be found in Attachment 1.  The graphs comparing the 1996 and 2002 inventories show a large discrepanc</w:t>
      </w:r>
      <w:r>
        <w:rPr>
          <w:rFonts w:ascii="Arial" w:hAnsi="Arial"/>
          <w:sz w:val="24"/>
        </w:rPr>
        <w:t>y in emissions by SCC code.  This discrepancy is because in 2002, facilities were required to submit SCC codes for each of their emission units.  This is different than in 1996, when facilities were not required to submit SCC codes, and SCC codes were assi</w:t>
      </w:r>
      <w:r>
        <w:rPr>
          <w:rFonts w:ascii="Arial" w:hAnsi="Arial"/>
          <w:sz w:val="24"/>
        </w:rPr>
        <w:t>gned to the units by the NJDEP.  When the facility assigns the SCC codes, it is a more accurate representation of the emission units due to their specific knowledge of the source.  However, due to the large variety of SCC codes to choose from, when the fac</w:t>
      </w:r>
      <w:r>
        <w:rPr>
          <w:rFonts w:ascii="Arial" w:hAnsi="Arial"/>
          <w:sz w:val="24"/>
        </w:rPr>
        <w:t>ilities choose SCC codes, it also leads to a much higher variability in the SCC code chosen for a similar source by each facility.  For example, the SCC code used by one facility may not match the SCC code used by another facility for the same source.  Ano</w:t>
      </w:r>
      <w:r>
        <w:rPr>
          <w:rFonts w:ascii="Arial" w:hAnsi="Arial"/>
          <w:sz w:val="24"/>
        </w:rPr>
        <w:t>ther example shows that there were 471 SCC codes used for 1996 VOC inventory compared to 698 SCC codes used for the 2002 VOC inventory.  For the purposes of the comparison in creating the graphs, Standard Industrial Classification Codes numbers 4-06-002-98</w:t>
      </w:r>
      <w:r>
        <w:rPr>
          <w:rFonts w:ascii="Arial" w:hAnsi="Arial"/>
          <w:sz w:val="24"/>
        </w:rPr>
        <w:t xml:space="preserve"> &amp; 4-06-002-99 were added together as the source descriptions are the same.</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pPr>
      <w:r>
        <w:rPr>
          <w:rFonts w:ascii="Arial" w:hAnsi="Arial"/>
          <w:sz w:val="24"/>
        </w:rPr>
        <w:t>Another discrepancy noted was that some of the PM</w:t>
      </w:r>
      <w:r>
        <w:rPr>
          <w:rFonts w:ascii="Arial" w:hAnsi="Arial"/>
          <w:sz w:val="24"/>
          <w:vertAlign w:val="subscript"/>
        </w:rPr>
        <w:t>2.5</w:t>
      </w:r>
      <w:r>
        <w:rPr>
          <w:rFonts w:ascii="Arial" w:hAnsi="Arial"/>
          <w:sz w:val="24"/>
        </w:rPr>
        <w:t xml:space="preserve"> emissions are higher than PM</w:t>
      </w:r>
      <w:r>
        <w:rPr>
          <w:rFonts w:ascii="Arial" w:hAnsi="Arial"/>
          <w:sz w:val="24"/>
          <w:vertAlign w:val="subscript"/>
        </w:rPr>
        <w:t>10</w:t>
      </w:r>
      <w:r>
        <w:rPr>
          <w:rFonts w:ascii="Arial" w:hAnsi="Arial"/>
          <w:sz w:val="24"/>
        </w:rPr>
        <w:t xml:space="preserve">  emissions.  This is because the PM</w:t>
      </w:r>
      <w:r>
        <w:rPr>
          <w:rFonts w:ascii="Arial" w:hAnsi="Arial"/>
          <w:sz w:val="24"/>
          <w:vertAlign w:val="subscript"/>
        </w:rPr>
        <w:t>10</w:t>
      </w:r>
      <w:r>
        <w:rPr>
          <w:rFonts w:ascii="Arial" w:hAnsi="Arial"/>
          <w:sz w:val="24"/>
        </w:rPr>
        <w:t xml:space="preserve"> data was reported by the facilities and may or may not co</w:t>
      </w:r>
      <w:r>
        <w:rPr>
          <w:rFonts w:ascii="Arial" w:hAnsi="Arial"/>
          <w:sz w:val="24"/>
        </w:rPr>
        <w:t>ntain condensable PM.  The PM</w:t>
      </w:r>
      <w:r>
        <w:rPr>
          <w:rFonts w:ascii="Arial" w:hAnsi="Arial"/>
          <w:sz w:val="24"/>
          <w:vertAlign w:val="subscript"/>
        </w:rPr>
        <w:t>2.5</w:t>
      </w:r>
      <w:r>
        <w:rPr>
          <w:rFonts w:ascii="Arial" w:hAnsi="Arial"/>
          <w:sz w:val="24"/>
        </w:rPr>
        <w:t xml:space="preserve"> emissions were calculated by the NJDEP using the PM</w:t>
      </w:r>
      <w:r>
        <w:rPr>
          <w:rFonts w:ascii="Arial" w:hAnsi="Arial"/>
          <w:sz w:val="24"/>
          <w:vertAlign w:val="subscript"/>
        </w:rPr>
        <w:t>10</w:t>
      </w:r>
      <w:r>
        <w:rPr>
          <w:rFonts w:ascii="Arial" w:hAnsi="Arial"/>
          <w:sz w:val="24"/>
        </w:rPr>
        <w:t xml:space="preserve"> reported emissions (and total suspended particulates if PM</w:t>
      </w:r>
      <w:r>
        <w:rPr>
          <w:rFonts w:ascii="Arial" w:hAnsi="Arial"/>
          <w:sz w:val="24"/>
          <w:vertAlign w:val="subscript"/>
        </w:rPr>
        <w:t>10</w:t>
      </w:r>
      <w:r>
        <w:rPr>
          <w:rFonts w:ascii="Arial" w:hAnsi="Arial"/>
          <w:sz w:val="24"/>
        </w:rPr>
        <w:t xml:space="preserve"> was not reported) in the USEPA PM</w:t>
      </w:r>
      <w:r>
        <w:rPr>
          <w:rFonts w:ascii="Arial" w:hAnsi="Arial"/>
          <w:sz w:val="24"/>
          <w:vertAlign w:val="subscript"/>
        </w:rPr>
        <w:t>2.5</w:t>
      </w:r>
      <w:r>
        <w:rPr>
          <w:rFonts w:ascii="Arial" w:hAnsi="Arial"/>
          <w:sz w:val="24"/>
        </w:rPr>
        <w:t xml:space="preserve"> calculator.  Two calculations were made, one for filterable and one for</w:t>
      </w:r>
      <w:r>
        <w:rPr>
          <w:rFonts w:ascii="Arial" w:hAnsi="Arial"/>
          <w:sz w:val="24"/>
        </w:rPr>
        <w:t xml:space="preserve"> condensable emissions.  These emissions were added together to show the final PM</w:t>
      </w:r>
      <w:r>
        <w:rPr>
          <w:rFonts w:ascii="Arial" w:hAnsi="Arial"/>
          <w:sz w:val="24"/>
          <w:vertAlign w:val="subscript"/>
        </w:rPr>
        <w:t>2.5</w:t>
      </w:r>
      <w:r>
        <w:rPr>
          <w:rFonts w:ascii="Arial" w:hAnsi="Arial"/>
          <w:sz w:val="24"/>
        </w:rPr>
        <w:t xml:space="preserve"> emissions.  It appears as though the condensable emissions were not included in the PM</w:t>
      </w:r>
      <w:r>
        <w:rPr>
          <w:rFonts w:ascii="Arial" w:hAnsi="Arial"/>
          <w:sz w:val="24"/>
          <w:vertAlign w:val="subscript"/>
        </w:rPr>
        <w:t>10</w:t>
      </w:r>
      <w:r>
        <w:rPr>
          <w:rFonts w:ascii="Arial" w:hAnsi="Arial"/>
          <w:sz w:val="24"/>
        </w:rPr>
        <w:t xml:space="preserve"> emissions reported by the facilities for 2002.</w:t>
      </w:r>
      <w:r>
        <w:t xml:space="preserve"> </w:t>
      </w:r>
    </w:p>
    <w:p w:rsidR="00000000" w:rsidRDefault="00797F56">
      <w:pPr>
        <w:tabs>
          <w:tab w:val="left" w:pos="360"/>
          <w:tab w:val="left" w:pos="720"/>
          <w:tab w:val="left" w:pos="1080"/>
          <w:tab w:val="left" w:pos="1440"/>
          <w:tab w:val="left" w:pos="1800"/>
          <w:tab w:val="left" w:pos="2160"/>
        </w:tabs>
        <w:rPr>
          <w:rFonts w:ascii="Arial" w:hAnsi="Arial"/>
          <w:b/>
          <w:sz w:val="24"/>
        </w:rPr>
      </w:pPr>
      <w:r>
        <w:rPr>
          <w:b/>
        </w:rPr>
        <w:br w:type="page"/>
      </w:r>
    </w:p>
    <w:p w:rsidR="00000000" w:rsidRDefault="00797F56">
      <w:pPr>
        <w:pStyle w:val="Caption"/>
        <w:jc w:val="center"/>
      </w:pPr>
      <w:bookmarkStart w:id="65" w:name="_Toc95018981"/>
      <w:r>
        <w:t xml:space="preserve">Table </w:t>
      </w:r>
      <w:r>
        <w:fldChar w:fldCharType="begin"/>
      </w:r>
      <w:r>
        <w:instrText xml:space="preserve"> SEQ Table \* ARABIC </w:instrText>
      </w:r>
      <w:r>
        <w:fldChar w:fldCharType="separate"/>
      </w:r>
      <w:r>
        <w:rPr>
          <w:noProof/>
        </w:rPr>
        <w:t>14</w:t>
      </w:r>
      <w:r>
        <w:fldChar w:fldCharType="end"/>
      </w:r>
      <w:r>
        <w:t>:  Statewide Point Source Emissions Inventory Comparison before Application of Rule Effectiveness</w:t>
      </w:r>
      <w:bookmarkEnd w:id="65"/>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348"/>
        <w:gridCol w:w="1710"/>
        <w:gridCol w:w="1620"/>
        <w:gridCol w:w="1800"/>
      </w:tblGrid>
      <w:tr w:rsidR="00000000">
        <w:tblPrEx>
          <w:tblCellMar>
            <w:top w:w="0" w:type="dxa"/>
            <w:bottom w:w="0" w:type="dxa"/>
          </w:tblCellMar>
        </w:tblPrEx>
        <w:trPr>
          <w:jc w:val="center"/>
        </w:trPr>
        <w:tc>
          <w:tcPr>
            <w:tcW w:w="334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Summer Controlled Emissions (Tons per Day)</w:t>
            </w:r>
          </w:p>
        </w:tc>
        <w:tc>
          <w:tcPr>
            <w:tcW w:w="171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wo/RE</w:t>
            </w:r>
          </w:p>
        </w:tc>
        <w:tc>
          <w:tcPr>
            <w:tcW w:w="162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 wo/RE</w:t>
            </w:r>
          </w:p>
        </w:tc>
        <w:tc>
          <w:tcPr>
            <w:tcW w:w="180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wo/RE</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89.45</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175.99</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w:t>
            </w:r>
            <w:r>
              <w:rPr>
                <w:rFonts w:ascii="Arial" w:hAnsi="Arial"/>
                <w:sz w:val="24"/>
              </w:rPr>
              <w:t>0.94</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281.67</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272.8</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280.35</w:t>
            </w:r>
          </w:p>
        </w:tc>
      </w:tr>
      <w:tr w:rsidR="00000000">
        <w:tblPrEx>
          <w:tblCellMar>
            <w:top w:w="0" w:type="dxa"/>
            <w:bottom w:w="0" w:type="dxa"/>
          </w:tblCellMar>
        </w:tblPrEx>
        <w:trPr>
          <w:jc w:val="center"/>
        </w:trPr>
        <w:tc>
          <w:tcPr>
            <w:tcW w:w="3348" w:type="dxa"/>
            <w:vAlign w:val="center"/>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1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75.26</w:t>
            </w:r>
          </w:p>
        </w:tc>
        <w:tc>
          <w:tcPr>
            <w:tcW w:w="162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62.06</w:t>
            </w:r>
          </w:p>
        </w:tc>
        <w:tc>
          <w:tcPr>
            <w:tcW w:w="180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88.77</w:t>
            </w:r>
          </w:p>
        </w:tc>
      </w:tr>
    </w:tbl>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348"/>
        <w:gridCol w:w="1710"/>
        <w:gridCol w:w="1620"/>
        <w:gridCol w:w="1800"/>
      </w:tblGrid>
      <w:tr w:rsidR="00000000">
        <w:tblPrEx>
          <w:tblCellMar>
            <w:top w:w="0" w:type="dxa"/>
            <w:bottom w:w="0" w:type="dxa"/>
          </w:tblCellMar>
        </w:tblPrEx>
        <w:trPr>
          <w:jc w:val="center"/>
        </w:trPr>
        <w:tc>
          <w:tcPr>
            <w:tcW w:w="334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Annual Controlled Emissions (Tons per Year)</w:t>
            </w:r>
          </w:p>
        </w:tc>
        <w:tc>
          <w:tcPr>
            <w:tcW w:w="171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wo/RE</w:t>
            </w:r>
          </w:p>
        </w:tc>
        <w:tc>
          <w:tcPr>
            <w:tcW w:w="162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 wo/RE</w:t>
            </w:r>
          </w:p>
        </w:tc>
        <w:tc>
          <w:tcPr>
            <w:tcW w:w="180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wo/RE</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22,777</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30,507</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17,408</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55,749</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60,421</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51,642</w:t>
            </w:r>
          </w:p>
        </w:tc>
      </w:tr>
      <w:tr w:rsidR="00000000">
        <w:tblPrEx>
          <w:tblCellMar>
            <w:top w:w="0" w:type="dxa"/>
            <w:bottom w:w="0" w:type="dxa"/>
          </w:tblCellMar>
        </w:tblPrEx>
        <w:trPr>
          <w:jc w:val="center"/>
        </w:trPr>
        <w:tc>
          <w:tcPr>
            <w:tcW w:w="3348" w:type="dxa"/>
            <w:vAlign w:val="center"/>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1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14,</w:t>
            </w:r>
            <w:r>
              <w:rPr>
                <w:rFonts w:ascii="Arial" w:hAnsi="Arial"/>
                <w:sz w:val="24"/>
              </w:rPr>
              <w:t>964</w:t>
            </w:r>
          </w:p>
        </w:tc>
        <w:tc>
          <w:tcPr>
            <w:tcW w:w="162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15,485</w:t>
            </w:r>
          </w:p>
        </w:tc>
        <w:tc>
          <w:tcPr>
            <w:tcW w:w="1800" w:type="dxa"/>
            <w:vAlign w:val="center"/>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12,398</w:t>
            </w:r>
          </w:p>
        </w:tc>
      </w:tr>
    </w:tbl>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348"/>
        <w:gridCol w:w="1710"/>
        <w:gridCol w:w="1620"/>
        <w:gridCol w:w="1800"/>
      </w:tblGrid>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Annual Controlled Emissions (Tons per Year)</w:t>
            </w:r>
          </w:p>
        </w:tc>
        <w:tc>
          <w:tcPr>
            <w:tcW w:w="1710"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w:t>
            </w:r>
          </w:p>
        </w:tc>
        <w:tc>
          <w:tcPr>
            <w:tcW w:w="1620"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  v1</w:t>
            </w:r>
          </w:p>
        </w:tc>
        <w:tc>
          <w:tcPr>
            <w:tcW w:w="1800"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wo/RE</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135,256</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60,927</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61,231</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r>
              <w:rPr>
                <w:rFonts w:ascii="Arial" w:hAnsi="Arial"/>
                <w:b/>
                <w:sz w:val="24"/>
              </w:rPr>
              <w:t xml:space="preserve">*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17,846</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4,585</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5,555</w:t>
            </w:r>
          </w:p>
        </w:tc>
      </w:tr>
      <w:tr w:rsidR="00000000">
        <w:tblPrEx>
          <w:tblCellMar>
            <w:top w:w="0" w:type="dxa"/>
            <w:bottom w:w="0" w:type="dxa"/>
          </w:tblCellMar>
        </w:tblPrEx>
        <w:trPr>
          <w:jc w:val="center"/>
        </w:trPr>
        <w:tc>
          <w:tcPr>
            <w:tcW w:w="334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2.5</w:t>
            </w:r>
            <w:r>
              <w:rPr>
                <w:rFonts w:ascii="Arial" w:hAnsi="Arial"/>
                <w:b/>
                <w:sz w:val="24"/>
              </w:rPr>
              <w:t>*</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14,337</w:t>
            </w:r>
          </w:p>
        </w:tc>
        <w:tc>
          <w:tcPr>
            <w:tcW w:w="162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3,713</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4,868</w:t>
            </w:r>
          </w:p>
        </w:tc>
      </w:tr>
      <w:tr w:rsidR="00000000">
        <w:tblPrEx>
          <w:tblCellMar>
            <w:top w:w="0" w:type="dxa"/>
            <w:bottom w:w="0" w:type="dxa"/>
          </w:tblCellMar>
        </w:tblPrEx>
        <w:trPr>
          <w:jc w:val="center"/>
        </w:trPr>
        <w:tc>
          <w:tcPr>
            <w:tcW w:w="3348"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710"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539,304</w:t>
            </w:r>
          </w:p>
        </w:tc>
        <w:tc>
          <w:tcPr>
            <w:tcW w:w="1620"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38</w:t>
            </w:r>
          </w:p>
        </w:tc>
        <w:tc>
          <w:tcPr>
            <w:tcW w:w="1800"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38</w:t>
            </w:r>
          </w:p>
        </w:tc>
      </w:tr>
    </w:tbl>
    <w:p w:rsidR="00000000" w:rsidRDefault="00797F56">
      <w:pPr>
        <w:tabs>
          <w:tab w:val="left" w:pos="360"/>
          <w:tab w:val="left" w:pos="720"/>
          <w:tab w:val="left" w:pos="1080"/>
          <w:tab w:val="left" w:pos="1440"/>
          <w:tab w:val="left" w:pos="1800"/>
          <w:tab w:val="left" w:pos="2160"/>
        </w:tabs>
        <w:rPr>
          <w:rFonts w:ascii="Arial" w:hAnsi="Arial"/>
        </w:rPr>
      </w:pP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The 2002 actual tota</w:t>
      </w:r>
      <w:r>
        <w:rPr>
          <w:rFonts w:ascii="Arial" w:hAnsi="Arial"/>
        </w:rPr>
        <w:t>ls include adjusted emissions from fugitive dust categories. See Attachment 2 of this report for</w:t>
      </w:r>
      <w:r>
        <w:rPr>
          <w:rFonts w:ascii="Arial" w:hAnsi="Arial"/>
          <w:b/>
        </w:rPr>
        <w:t xml:space="preserve"> </w:t>
      </w:r>
      <w:r>
        <w:rPr>
          <w:rFonts w:ascii="Arial" w:hAnsi="Arial"/>
        </w:rPr>
        <w:t>further discussion.</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pStyle w:val="Heading2"/>
      </w:pPr>
      <w:r>
        <w:tab/>
      </w:r>
      <w:bookmarkStart w:id="66" w:name="_Toc96412449"/>
      <w:r>
        <w:t>B.  Area Sources</w:t>
      </w:r>
      <w:bookmarkEnd w:id="66"/>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 and PM</w:t>
      </w:r>
      <w:r>
        <w:rPr>
          <w:rFonts w:ascii="Arial" w:hAnsi="Arial"/>
          <w:sz w:val="24"/>
          <w:vertAlign w:val="subscript"/>
        </w:rPr>
        <w:t>10</w:t>
      </w:r>
      <w:r>
        <w:rPr>
          <w:rFonts w:ascii="Arial" w:hAnsi="Arial"/>
          <w:sz w:val="24"/>
        </w:rPr>
        <w:t xml:space="preserve"> emissions from area source categories were calculated, fo</w:t>
      </w:r>
      <w:r>
        <w:rPr>
          <w:rFonts w:ascii="Arial" w:hAnsi="Arial"/>
          <w:sz w:val="24"/>
        </w:rPr>
        <w:t>r the most part, by multiplying a USEPA published emission factor by a known indicator of activity for each source category such as employment, population and fuel usage.  There are several area source categories and methodologies, resulting in numerous ca</w:t>
      </w:r>
      <w:r>
        <w:rPr>
          <w:rFonts w:ascii="Arial" w:hAnsi="Arial"/>
          <w:sz w:val="24"/>
        </w:rPr>
        <w:t xml:space="preserve">lculations.  The area source emissions calculations were checked for accuracy by adding county emission totals and comparing them with the statewide emission totals.  The calculations were randomly reviewed by NJDEP Bureau of Air Quality Planning staff to </w:t>
      </w:r>
      <w:r>
        <w:rPr>
          <w:rFonts w:ascii="Arial" w:hAnsi="Arial"/>
          <w:sz w:val="24"/>
        </w:rPr>
        <w:t>check for accuracy.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VOC, NO</w:t>
      </w:r>
      <w:r>
        <w:rPr>
          <w:rFonts w:ascii="Arial" w:hAnsi="Arial"/>
          <w:sz w:val="24"/>
          <w:vertAlign w:val="subscript"/>
        </w:rPr>
        <w:t>x</w:t>
      </w:r>
      <w:r>
        <w:rPr>
          <w:rFonts w:ascii="Arial" w:hAnsi="Arial"/>
          <w:sz w:val="24"/>
        </w:rPr>
        <w:t>, and carbon monoxide area source inventories were compared to the 1996 inventories and to the projected 2002 inventories in order to identify any anomalies that might indicate calculation or data errors, and to verify</w:t>
      </w:r>
      <w:r>
        <w:rPr>
          <w:rFonts w:ascii="Arial" w:hAnsi="Arial"/>
          <w:sz w:val="24"/>
        </w:rPr>
        <w:t xml:space="preserve"> reasons for trends towards higher or lower emissions.  The 1996 inventory was chosen for comparison, because the 1999 inventory was a projection of the 1996 base year inventory, and therefore is also a reflection of the growth factors chosen, in addition </w:t>
      </w:r>
      <w:r>
        <w:rPr>
          <w:rFonts w:ascii="Arial" w:hAnsi="Arial"/>
          <w:sz w:val="24"/>
        </w:rPr>
        <w:t>to the methodologies used to calculated emissions.  A summary of the inventory comparison is included in Attachment 25.  The comparison shows summer and annual estimated emissions, differences from 1996 to 2002, and explanations for significant differences</w:t>
      </w:r>
      <w:r>
        <w:rPr>
          <w:rFonts w:ascii="Arial" w:hAnsi="Arial"/>
          <w:sz w:val="24"/>
        </w:rPr>
        <w:t xml:space="preserve">.  An overall summary of statewide emission differences is shown in Table 15 below.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1800"/>
          <w:tab w:val="left" w:pos="3600"/>
        </w:tabs>
        <w:rPr>
          <w:rFonts w:ascii="Arial" w:hAnsi="Arial"/>
          <w:sz w:val="24"/>
        </w:rPr>
      </w:pPr>
      <w:r>
        <w:rPr>
          <w:rFonts w:ascii="Arial" w:hAnsi="Arial"/>
          <w:sz w:val="24"/>
        </w:rPr>
        <w:t>As shown in Table 15, summer and annual VOC and carbon monoxide estimated emissions have increased significantly from the 1996 inventory.  The reasons for these increases</w:t>
      </w:r>
      <w:r>
        <w:rPr>
          <w:rFonts w:ascii="Arial" w:hAnsi="Arial"/>
          <w:sz w:val="24"/>
        </w:rPr>
        <w:t xml:space="preserve"> are varied.  The estimated emissions for residential wood combustion have increased due to an error in the calculations in the 1996 inventory.  The estimated emissions for consumer products have increased more than projected due to a larger increase in po</w:t>
      </w:r>
      <w:r>
        <w:rPr>
          <w:rFonts w:ascii="Arial" w:hAnsi="Arial"/>
          <w:sz w:val="24"/>
        </w:rPr>
        <w:t>pulation than projected.  Metal containers surface coating estimated emissions have increased due to a change in reporting methodology.  Previously, employment figures obtained from the Department of Labor were reported by Standard Industrial Classificatio</w:t>
      </w:r>
      <w:r>
        <w:rPr>
          <w:rFonts w:ascii="Arial" w:hAnsi="Arial"/>
          <w:sz w:val="24"/>
        </w:rPr>
        <w:t>n codes, whereas for 2002, employment figures were reported by North American Industry Classification System codes.  Several area source categories that use employment to calculate estimated emissions were affected by this change.  Some emissions increased</w:t>
      </w:r>
      <w:r>
        <w:rPr>
          <w:rFonts w:ascii="Arial" w:hAnsi="Arial"/>
          <w:sz w:val="24"/>
        </w:rPr>
        <w:t xml:space="preserve"> due to this change and some decreased.  Two new categories were included into the VOC inventory that increased VOC emissions significantly, industrial adhesives and portable fuel containers.  The permeation, diurnal and transport portions of emissions fro</w:t>
      </w:r>
      <w:r>
        <w:rPr>
          <w:rFonts w:ascii="Arial" w:hAnsi="Arial"/>
          <w:sz w:val="24"/>
        </w:rPr>
        <w:t>m portable fuel containers were included in the area source inventory.   (Diurnal emissions are when stored fuel vapors escape to the outside of a gas can through any possible openings.)  The refueling (spillage and vapor displacement) emissions are includ</w:t>
      </w:r>
      <w:r>
        <w:rPr>
          <w:rFonts w:ascii="Arial" w:hAnsi="Arial"/>
          <w:sz w:val="24"/>
        </w:rPr>
        <w:t>ed in the nonroad inventory because they are part of the nonroad model.  The 1996 balanced submerged filling emissions were revised to reflect the New Jersey rule in place prior to 2003, N.J.A.C. 7:27-16.3, which required ninety percent efficiency for this</w:t>
      </w:r>
      <w:r>
        <w:rPr>
          <w:rFonts w:ascii="Arial" w:hAnsi="Arial"/>
          <w:sz w:val="24"/>
        </w:rPr>
        <w:t xml:space="preserve"> type of gasoline loading.  Rule amendments effective June 2003 have increased the efficiency requirement from ninety percent to ninety-eight percent, which will be reflected in future year inventories.  Large forest fires in Ocean County in the summer of </w:t>
      </w:r>
      <w:r>
        <w:rPr>
          <w:rFonts w:ascii="Arial" w:hAnsi="Arial"/>
          <w:sz w:val="24"/>
        </w:rPr>
        <w:t>2002 significantly increased wildfire emissions.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Some decreases in emissions were also noted in individual categories.  The reasons for these decreases are varied.  Industrial natural gas combustion showed a decrease in emissions due to changes in point s</w:t>
      </w:r>
      <w:r>
        <w:rPr>
          <w:rFonts w:ascii="Arial" w:hAnsi="Arial"/>
          <w:sz w:val="24"/>
        </w:rPr>
        <w:t>ource reporting.  Point source fuel use is subtracted from total statewide fuel use to determine area source emissions.  Therefore, an increase in the reporting of natural gas use in the point source inventory resulted in a decrease in the area source emis</w:t>
      </w:r>
      <w:r>
        <w:rPr>
          <w:rFonts w:ascii="Arial" w:hAnsi="Arial"/>
          <w:sz w:val="24"/>
        </w:rPr>
        <w:t>sions for this category.  Bakery emissions decreased due to the change in employment reporting discussed above.  Managed burning emissions decreased due to a decrease in managed burning.  Gasoline refueling (stage II) emissions were removed from the area s</w:t>
      </w:r>
      <w:r>
        <w:rPr>
          <w:rFonts w:ascii="Arial" w:hAnsi="Arial"/>
          <w:sz w:val="24"/>
        </w:rPr>
        <w:t>ource inventory because they are a mandatory part of the mobile model emission reporting and are therefore now included in the onroad mobile inventory.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 and PM</w:t>
      </w:r>
      <w:r>
        <w:rPr>
          <w:rFonts w:ascii="Arial" w:hAnsi="Arial"/>
          <w:sz w:val="24"/>
          <w:vertAlign w:val="subscript"/>
        </w:rPr>
        <w:t>10</w:t>
      </w:r>
      <w:r>
        <w:rPr>
          <w:rFonts w:ascii="Arial" w:hAnsi="Arial"/>
          <w:sz w:val="24"/>
        </w:rPr>
        <w:t xml:space="preserve"> area source inventories were compared to the 1</w:t>
      </w:r>
      <w:r>
        <w:rPr>
          <w:rFonts w:ascii="Arial" w:hAnsi="Arial"/>
          <w:sz w:val="24"/>
        </w:rPr>
        <w:t>999 USEPA NEI inventories and the 2002 preliminary USEPA NEI inventories in order to identify any anomalies that might indicate calculation or data errors, and to verify reasons for trends towards higher or lower emissions.  A summary of the inventory comp</w:t>
      </w:r>
      <w:r>
        <w:rPr>
          <w:rFonts w:ascii="Arial" w:hAnsi="Arial"/>
          <w:sz w:val="24"/>
        </w:rPr>
        <w:t>arison is included in Attachment 25.  The comparison shows annual emissions and differences.  An overall summary of statewide emission differences is shown in Table 15.  The USEPA NEI for the most part shows higher emissions than the New Jersey inventory f</w:t>
      </w:r>
      <w:r>
        <w:rPr>
          <w:rFonts w:ascii="Arial" w:hAnsi="Arial"/>
          <w:sz w:val="24"/>
        </w:rPr>
        <w:t>or all pollutants.  The reasons for these differences is not entirely clear, but appears to be due to outdated data in the NEI and the use of state specific data in the New Jersey inventory.  There are numerous differences between the VOC inventories, with</w:t>
      </w:r>
      <w:r>
        <w:rPr>
          <w:rFonts w:ascii="Arial" w:hAnsi="Arial"/>
          <w:sz w:val="24"/>
        </w:rPr>
        <w:t xml:space="preserve"> one of the largest being the addition of the portable fuel container category in the New Jersey area source inventory.  The largest discrepancies in the carbon monoxide and PM (without fugitive dust) inventories are open burning and wildfires.  The larges</w:t>
      </w:r>
      <w:r>
        <w:rPr>
          <w:rFonts w:ascii="Arial" w:hAnsi="Arial"/>
          <w:sz w:val="24"/>
        </w:rPr>
        <w:t>t discrepancies in the PM fugitive dust inventories (the 2002 actual totals include adjusted emissions from fugitive dust categories, see Attachment 2 of this report for further discussion) are paved roads, construction and agricultural tilling.  The large</w:t>
      </w:r>
      <w:r>
        <w:rPr>
          <w:rFonts w:ascii="Arial" w:hAnsi="Arial"/>
          <w:sz w:val="24"/>
        </w:rPr>
        <w:t>st discrepancy in the SO</w:t>
      </w:r>
      <w:r>
        <w:rPr>
          <w:rFonts w:ascii="Arial" w:hAnsi="Arial"/>
          <w:sz w:val="24"/>
          <w:vertAlign w:val="subscript"/>
        </w:rPr>
        <w:t>2</w:t>
      </w:r>
      <w:r>
        <w:rPr>
          <w:rFonts w:ascii="Arial" w:hAnsi="Arial"/>
          <w:sz w:val="24"/>
        </w:rPr>
        <w:t xml:space="preserve"> inventory is the industrial bituminous coal category.  The industrial and commercial residual oil categories also have large discrepancies. </w:t>
      </w:r>
    </w:p>
    <w:p w:rsidR="00000000" w:rsidRDefault="00797F56">
      <w:pPr>
        <w:tabs>
          <w:tab w:val="left" w:pos="360"/>
          <w:tab w:val="left" w:pos="720"/>
          <w:tab w:val="left" w:pos="1080"/>
          <w:tab w:val="left" w:pos="1440"/>
          <w:tab w:val="left" w:pos="1800"/>
          <w:tab w:val="left" w:pos="2160"/>
        </w:tabs>
      </w:pPr>
      <w:r>
        <w:br w:type="page"/>
      </w:r>
    </w:p>
    <w:p w:rsidR="00000000" w:rsidRDefault="00797F56">
      <w:pPr>
        <w:pStyle w:val="Caption"/>
        <w:jc w:val="center"/>
        <w:outlineLvl w:val="0"/>
      </w:pPr>
      <w:bookmarkStart w:id="67" w:name="_Toc95018982"/>
      <w:r>
        <w:t xml:space="preserve">Table </w:t>
      </w:r>
      <w:r>
        <w:fldChar w:fldCharType="begin"/>
      </w:r>
      <w:r>
        <w:instrText xml:space="preserve"> SEQ Table \* ARABIC </w:instrText>
      </w:r>
      <w:r>
        <w:fldChar w:fldCharType="separate"/>
      </w:r>
      <w:r>
        <w:rPr>
          <w:noProof/>
        </w:rPr>
        <w:t>15</w:t>
      </w:r>
      <w:r>
        <w:fldChar w:fldCharType="end"/>
      </w:r>
      <w:r>
        <w:t>:  Statewide Area Source Emissions Inventory Comparison</w:t>
      </w:r>
      <w:bookmarkEnd w:id="67"/>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Summer Controlled Emissions (Tons per Day)</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1996</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305.03</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319.62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369.83</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39.66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39.66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35.92</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26.88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27.14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66.45</w:t>
            </w:r>
          </w:p>
        </w:tc>
      </w:tr>
    </w:tbl>
    <w:p w:rsidR="00000000" w:rsidRDefault="00797F56">
      <w:pPr>
        <w:pStyle w:val="Header"/>
        <w:tabs>
          <w:tab w:val="clear" w:pos="4320"/>
          <w:tab w:val="clear" w:pos="8640"/>
          <w:tab w:val="left" w:pos="360"/>
          <w:tab w:val="left" w:pos="720"/>
          <w:tab w:val="left" w:pos="1080"/>
          <w:tab w:val="left" w:pos="1440"/>
          <w:tab w:val="left" w:pos="1800"/>
          <w:tab w:val="left" w:pos="2160"/>
        </w:tabs>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Annual Controlled Emissions</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(Tons per Year)</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w:t>
            </w:r>
            <w:r>
              <w:rPr>
                <w:rFonts w:ascii="Arial" w:hAnsi="Arial"/>
                <w:b/>
                <w:sz w:val="24"/>
              </w:rPr>
              <w:t>6</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97,589</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127,673</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28,034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26,742</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40,598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94,067</w:t>
            </w:r>
          </w:p>
        </w:tc>
      </w:tr>
    </w:tbl>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Annual Controlled Emissions</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 xml:space="preserve"> (Tons per Year)</w:t>
            </w:r>
          </w:p>
        </w:tc>
        <w:tc>
          <w:tcPr>
            <w:tcW w:w="1728" w:type="dxa"/>
            <w:vAlign w:val="center"/>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w:t>
            </w:r>
          </w:p>
        </w:tc>
        <w:tc>
          <w:tcPr>
            <w:tcW w:w="1728" w:type="dxa"/>
            <w:vAlign w:val="center"/>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  v1</w:t>
            </w:r>
          </w:p>
        </w:tc>
        <w:tc>
          <w:tcPr>
            <w:tcW w:w="1728" w:type="dxa"/>
            <w:vAlign w:val="center"/>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VOC</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 xml:space="preserve">174,710 </w:t>
            </w:r>
            <w:r>
              <w:rPr>
                <w:rFonts w:ascii="Arial" w:hAnsi="Arial"/>
                <w:sz w:val="24"/>
                <w:vertAlign w:val="superscript"/>
              </w:rPr>
              <w:t>1</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142,</w:t>
            </w:r>
            <w:r>
              <w:rPr>
                <w:rFonts w:ascii="Arial" w:hAnsi="Arial"/>
                <w:sz w:val="24"/>
              </w:rPr>
              <w:t xml:space="preserve">582 </w:t>
            </w:r>
            <w:r>
              <w:rPr>
                <w:rFonts w:ascii="Arial" w:hAnsi="Arial"/>
                <w:sz w:val="24"/>
                <w:vertAlign w:val="superscript"/>
              </w:rPr>
              <w:t>1</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127,673</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39,472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39,043</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26,742</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CO</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180,669</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146,825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94,067</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46,216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45,392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10,876</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r>
              <w:rPr>
                <w:rFonts w:ascii="Arial" w:hAnsi="Arial"/>
                <w:b/>
                <w:sz w:val="24"/>
              </w:rPr>
              <w:t xml:space="preserve"> wo fugitive dust</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43,710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26,300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15,479</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r>
              <w:rPr>
                <w:rFonts w:ascii="Arial" w:hAnsi="Arial"/>
                <w:b/>
                <w:sz w:val="24"/>
              </w:rPr>
              <w:t xml:space="preserve"> fugitive dust</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229,790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90,804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46,405</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r>
              <w:rPr>
                <w:rFonts w:ascii="Arial" w:hAnsi="Arial"/>
                <w:b/>
                <w:sz w:val="24"/>
              </w:rPr>
              <w:t xml:space="preserve"> fugitive dust</w:t>
            </w:r>
            <w:r>
              <w:rPr>
                <w:rFonts w:ascii="Arial" w:hAnsi="Arial"/>
                <w:b/>
                <w:sz w:val="24"/>
                <w:vertAlign w:val="superscript"/>
              </w:rPr>
              <w:t>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9,281</w:t>
            </w:r>
          </w:p>
        </w:tc>
      </w:tr>
      <w:tr w:rsidR="00000000">
        <w:tblPrEx>
          <w:tblCellMar>
            <w:top w:w="0" w:type="dxa"/>
            <w:bottom w:w="0" w:type="dxa"/>
          </w:tblCellMar>
        </w:tblPrEx>
        <w:trPr>
          <w:jc w:val="center"/>
        </w:trPr>
        <w:tc>
          <w:tcPr>
            <w:tcW w:w="3168" w:type="dxa"/>
            <w:tcBorders>
              <w:bottom w:val="nil"/>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 xml:space="preserve">2.5 </w:t>
            </w:r>
            <w:r>
              <w:rPr>
                <w:rFonts w:ascii="Arial" w:hAnsi="Arial"/>
                <w:b/>
                <w:sz w:val="24"/>
              </w:rPr>
              <w:t>wo fugitive dust</w:t>
            </w:r>
          </w:p>
        </w:tc>
        <w:tc>
          <w:tcPr>
            <w:tcW w:w="1728"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39,168</w:t>
            </w:r>
          </w:p>
        </w:tc>
        <w:tc>
          <w:tcPr>
            <w:tcW w:w="1728"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24,138</w:t>
            </w:r>
          </w:p>
        </w:tc>
        <w:tc>
          <w:tcPr>
            <w:tcW w:w="1728" w:type="dxa"/>
            <w:tcBorders>
              <w:bottom w:val="nil"/>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15,21</w:t>
            </w:r>
            <w:r>
              <w:rPr>
                <w:rFonts w:ascii="Arial" w:hAnsi="Arial"/>
                <w:sz w:val="24"/>
              </w:rPr>
              <w:t>0</w:t>
            </w:r>
          </w:p>
        </w:tc>
      </w:tr>
      <w:tr w:rsidR="00000000">
        <w:tblPrEx>
          <w:tblCellMar>
            <w:top w:w="0" w:type="dxa"/>
            <w:bottom w:w="0" w:type="dxa"/>
          </w:tblCellMar>
        </w:tblPrEx>
        <w:trPr>
          <w:jc w:val="center"/>
        </w:trPr>
        <w:tc>
          <w:tcPr>
            <w:tcW w:w="3168" w:type="dxa"/>
            <w:tcBorders>
              <w:top w:val="single" w:sz="6" w:space="0" w:color="000000"/>
              <w:bottom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 xml:space="preserve">2.5 </w:t>
            </w:r>
            <w:r>
              <w:rPr>
                <w:rFonts w:ascii="Arial" w:hAnsi="Arial"/>
                <w:b/>
                <w:sz w:val="24"/>
              </w:rPr>
              <w:t>fugitive dust</w:t>
            </w:r>
          </w:p>
        </w:tc>
        <w:tc>
          <w:tcPr>
            <w:tcW w:w="1728" w:type="dxa"/>
            <w:tcBorders>
              <w:top w:val="single" w:sz="6" w:space="0" w:color="000000"/>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52,314</w:t>
            </w:r>
          </w:p>
        </w:tc>
        <w:tc>
          <w:tcPr>
            <w:tcW w:w="1728" w:type="dxa"/>
            <w:tcBorders>
              <w:top w:val="single" w:sz="6" w:space="0" w:color="000000"/>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14,639</w:t>
            </w:r>
          </w:p>
        </w:tc>
        <w:tc>
          <w:tcPr>
            <w:tcW w:w="1728" w:type="dxa"/>
            <w:tcBorders>
              <w:top w:val="single" w:sz="6" w:space="0" w:color="000000"/>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5,099</w:t>
            </w:r>
          </w:p>
        </w:tc>
      </w:tr>
      <w:tr w:rsidR="00000000">
        <w:tblPrEx>
          <w:tblCellMar>
            <w:top w:w="0" w:type="dxa"/>
            <w:bottom w:w="0" w:type="dxa"/>
          </w:tblCellMar>
        </w:tblPrEx>
        <w:trPr>
          <w:jc w:val="center"/>
        </w:trPr>
        <w:tc>
          <w:tcPr>
            <w:tcW w:w="3168" w:type="dxa"/>
            <w:tcBorders>
              <w:top w:val="nil"/>
              <w:bottom w:val="single" w:sz="4" w:space="0" w:color="auto"/>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 xml:space="preserve">2.5 </w:t>
            </w:r>
            <w:r>
              <w:rPr>
                <w:rFonts w:ascii="Arial" w:hAnsi="Arial"/>
                <w:b/>
                <w:sz w:val="24"/>
              </w:rPr>
              <w:t>fugitive dust</w:t>
            </w:r>
            <w:r>
              <w:rPr>
                <w:rFonts w:ascii="Arial" w:hAnsi="Arial"/>
                <w:b/>
                <w:sz w:val="24"/>
                <w:vertAlign w:val="superscript"/>
              </w:rPr>
              <w:t>2</w:t>
            </w:r>
          </w:p>
        </w:tc>
        <w:tc>
          <w:tcPr>
            <w:tcW w:w="1728" w:type="dxa"/>
            <w:tcBorders>
              <w:top w:val="nil"/>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Borders>
              <w:top w:val="nil"/>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NA</w:t>
            </w:r>
          </w:p>
        </w:tc>
        <w:tc>
          <w:tcPr>
            <w:tcW w:w="1728" w:type="dxa"/>
            <w:tcBorders>
              <w:top w:val="nil"/>
              <w:bottom w:val="single" w:sz="4" w:space="0" w:color="auto"/>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1,020</w:t>
            </w:r>
          </w:p>
        </w:tc>
      </w:tr>
      <w:tr w:rsidR="00000000">
        <w:tblPrEx>
          <w:tblCellMar>
            <w:top w:w="0" w:type="dxa"/>
            <w:bottom w:w="0" w:type="dxa"/>
          </w:tblCellMar>
        </w:tblPrEx>
        <w:trPr>
          <w:jc w:val="center"/>
        </w:trPr>
        <w:tc>
          <w:tcPr>
            <w:tcW w:w="3168" w:type="dxa"/>
            <w:tcBorders>
              <w:top w:val="nil"/>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728" w:type="dxa"/>
            <w:tcBorders>
              <w:top w:val="nil"/>
              <w:bottom w:val="single" w:sz="12" w:space="0" w:color="000000"/>
            </w:tcBorders>
          </w:tcPr>
          <w:p w:rsidR="00000000" w:rsidRDefault="00797F56">
            <w:pPr>
              <w:pStyle w:val="Heading7"/>
            </w:pPr>
            <w:r>
              <w:t>NA</w:t>
            </w:r>
          </w:p>
        </w:tc>
        <w:tc>
          <w:tcPr>
            <w:tcW w:w="1728" w:type="dxa"/>
            <w:tcBorders>
              <w:top w:val="nil"/>
              <w:bottom w:val="single" w:sz="12" w:space="0" w:color="000000"/>
            </w:tcBorders>
          </w:tcPr>
          <w:p w:rsidR="00000000" w:rsidRDefault="00797F56">
            <w:pPr>
              <w:pStyle w:val="Heading7"/>
            </w:pPr>
            <w:r>
              <w:t>NA</w:t>
            </w:r>
          </w:p>
        </w:tc>
        <w:tc>
          <w:tcPr>
            <w:tcW w:w="1728" w:type="dxa"/>
            <w:tcBorders>
              <w:top w:val="nil"/>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napToGrid w:val="0"/>
                <w:color w:val="000000"/>
                <w:sz w:val="24"/>
              </w:rPr>
              <w:t>8,005</w:t>
            </w:r>
          </w:p>
        </w:tc>
      </w:tr>
    </w:tbl>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outlineLvl w:val="0"/>
        <w:rPr>
          <w:rFonts w:ascii="Arial" w:hAnsi="Arial"/>
          <w:b/>
        </w:rPr>
      </w:pPr>
      <w:r>
        <w:rPr>
          <w:rFonts w:ascii="Arial" w:hAnsi="Arial"/>
          <w:b/>
        </w:rPr>
        <w:t>Notes:</w:t>
      </w:r>
    </w:p>
    <w:p w:rsidR="00000000" w:rsidRDefault="00797F56">
      <w:pPr>
        <w:tabs>
          <w:tab w:val="left" w:pos="360"/>
          <w:tab w:val="left" w:pos="720"/>
          <w:tab w:val="left" w:pos="1080"/>
          <w:tab w:val="left" w:pos="1440"/>
          <w:tab w:val="left" w:pos="1800"/>
          <w:tab w:val="left" w:pos="2160"/>
        </w:tabs>
        <w:ind w:left="360" w:hanging="360"/>
        <w:rPr>
          <w:rFonts w:ascii="Arial" w:hAnsi="Arial"/>
        </w:rPr>
      </w:pPr>
      <w:r>
        <w:rPr>
          <w:rFonts w:ascii="Arial" w:hAnsi="Arial"/>
        </w:rPr>
        <w:t>1.</w:t>
      </w:r>
      <w:r>
        <w:rPr>
          <w:rFonts w:ascii="Arial" w:hAnsi="Arial"/>
        </w:rPr>
        <w:tab/>
        <w:t>The USEPA NEI does not include portable fuel container emissions, which would increase the NEI by 8,887 tpy.</w:t>
      </w:r>
    </w:p>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2.</w:t>
      </w:r>
      <w:r>
        <w:rPr>
          <w:rFonts w:ascii="Arial" w:hAnsi="Arial"/>
        </w:rPr>
        <w:tab/>
        <w:t>Adjusted fugitive dust. See Attachment</w:t>
      </w:r>
      <w:r>
        <w:rPr>
          <w:rFonts w:ascii="Arial" w:hAnsi="Arial"/>
        </w:rPr>
        <w:t xml:space="preserve"> 2 of this report for</w:t>
      </w:r>
      <w:r>
        <w:rPr>
          <w:rFonts w:ascii="Arial" w:hAnsi="Arial"/>
          <w:b/>
        </w:rPr>
        <w:t xml:space="preserve"> </w:t>
      </w:r>
      <w:r>
        <w:rPr>
          <w:rFonts w:ascii="Arial" w:hAnsi="Arial"/>
        </w:rPr>
        <w:t>further discussion.</w:t>
      </w:r>
    </w:p>
    <w:p w:rsidR="00000000" w:rsidRDefault="00797F56">
      <w:pPr>
        <w:tabs>
          <w:tab w:val="left" w:pos="360"/>
          <w:tab w:val="left" w:pos="720"/>
          <w:tab w:val="left" w:pos="1080"/>
          <w:tab w:val="left" w:pos="1440"/>
          <w:tab w:val="left" w:pos="1800"/>
          <w:tab w:val="left" w:pos="2160"/>
        </w:tabs>
      </w:pPr>
    </w:p>
    <w:p w:rsidR="00000000" w:rsidRDefault="00797F56">
      <w:pPr>
        <w:pStyle w:val="Heading2"/>
      </w:pPr>
    </w:p>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 w:rsidR="00000000" w:rsidRDefault="00797F56">
      <w:pPr>
        <w:pStyle w:val="Heading2"/>
        <w:numPr>
          <w:ilvl w:val="0"/>
          <w:numId w:val="35"/>
        </w:numPr>
      </w:pPr>
      <w:bookmarkStart w:id="68" w:name="_Toc96412450"/>
      <w:r>
        <w:t>Onroad Sources</w:t>
      </w:r>
      <w:bookmarkEnd w:id="68"/>
      <w:r>
        <w:t xml:space="preserve">   </w:t>
      </w:r>
    </w:p>
    <w:p w:rsidR="00000000" w:rsidRDefault="00797F56">
      <w:pPr>
        <w:pStyle w:val="Heading2"/>
      </w:pPr>
    </w:p>
    <w:p w:rsidR="00000000" w:rsidRDefault="00797F56">
      <w:pPr>
        <w:pStyle w:val="Heading2"/>
        <w:rPr>
          <w:b w:val="0"/>
        </w:rPr>
      </w:pPr>
      <w:r>
        <w:rPr>
          <w:b w:val="0"/>
        </w:rPr>
        <w:t xml:space="preserve">This section outlines and discusses the various quality assurance checks performed on the onroad source emissions. </w:t>
      </w:r>
    </w:p>
    <w:p w:rsidR="00000000" w:rsidRDefault="00797F56">
      <w:pPr>
        <w:tabs>
          <w:tab w:val="left" w:pos="360"/>
          <w:tab w:val="left" w:pos="720"/>
          <w:tab w:val="left" w:pos="1080"/>
          <w:tab w:val="left" w:pos="1440"/>
          <w:tab w:val="left" w:pos="1800"/>
          <w:tab w:val="left" w:pos="2160"/>
        </w:tabs>
        <w:rPr>
          <w:rFonts w:ascii="Arial" w:hAnsi="Arial"/>
          <w:b/>
          <w:color w:val="FF0000"/>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Table 16 presents the comparison of the 1999 “actual” on-road source </w:t>
      </w:r>
      <w:r>
        <w:rPr>
          <w:rFonts w:ascii="Arial" w:hAnsi="Arial"/>
          <w:sz w:val="24"/>
        </w:rPr>
        <w:t>emission inventory to the 2002 “projected” and “actual” on-road source inventory.</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“projected” inventory differs significantly from the 2002 “actual” inventory and the 1999 "actual" inventory because a different emission factor prediction model wa</w:t>
      </w:r>
      <w:r>
        <w:rPr>
          <w:rFonts w:ascii="Arial" w:hAnsi="Arial"/>
          <w:sz w:val="24"/>
        </w:rPr>
        <w:t>s used to calculate each inventory.  The 1999 "actual" inventory was calculated after the 2002 "projected" inventory using the USEPA MOBILE6.2 model.  The 2002 “projected” inventory was calculated using the USEPA MOBILE5a-h model.  The 2002 “actual" invent</w:t>
      </w:r>
      <w:r>
        <w:rPr>
          <w:rFonts w:ascii="Arial" w:hAnsi="Arial"/>
          <w:sz w:val="24"/>
        </w:rPr>
        <w:t>ory was calculated using the USEPA MOBILE6.2.03 model.  As shown by the values in Table 16, the change from MOBILE5a-h to MOBILE6.2 results in increased emission estimates for VOC, NO</w:t>
      </w:r>
      <w:r>
        <w:rPr>
          <w:rFonts w:ascii="Arial" w:hAnsi="Arial"/>
          <w:sz w:val="24"/>
          <w:vertAlign w:val="subscript"/>
        </w:rPr>
        <w:t>x</w:t>
      </w:r>
      <w:r>
        <w:rPr>
          <w:rFonts w:ascii="Arial" w:hAnsi="Arial"/>
          <w:sz w:val="24"/>
        </w:rPr>
        <w:t xml:space="preserve">, and carbon monoxide.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Comparison of the 1999 “actual” inventory to th</w:t>
      </w:r>
      <w:r>
        <w:rPr>
          <w:rFonts w:ascii="Arial" w:hAnsi="Arial"/>
          <w:sz w:val="24"/>
        </w:rPr>
        <w:t>e 2002 “actual” inventory indicates that emissions of VOC and carbon monoxide are lower.  Both of these inventories were estimated using the MOBILE6 model.  Even though the vehicles miles traveled increased between 1999 and 2002, the effect of lower averag</w:t>
      </w:r>
      <w:r>
        <w:rPr>
          <w:rFonts w:ascii="Arial" w:hAnsi="Arial"/>
          <w:sz w:val="24"/>
        </w:rPr>
        <w:t>e emission factors due to fleet turnover (emission standards for newer vehicles are lower due to the historical implementation of Federal rules) for the 2002 fleet was apparently stronger.  This resulted in a decrease in the emission inventories for VOC an</w:t>
      </w:r>
      <w:r>
        <w:rPr>
          <w:rFonts w:ascii="Arial" w:hAnsi="Arial"/>
          <w:sz w:val="24"/>
        </w:rPr>
        <w:t xml:space="preserve">d carbon monoxide.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significant decrease in VOC emissions between 1999 and 2002 is also a result of the change in assumptions regarding the temperatures/humidities used in the inventory calculations. In accordance with the Consolidated Emissions Repor</w:t>
      </w:r>
      <w:r>
        <w:rPr>
          <w:rFonts w:ascii="Arial" w:hAnsi="Arial"/>
          <w:sz w:val="24"/>
        </w:rPr>
        <w:t>ting Rule, the 2002 “actual” summer inventory was generated using average summer day temperatures/humidities.  In previous inventories temperatures/humidities for high ozone days were used.  The average summer day temperatures/humidities were significantly</w:t>
      </w:r>
      <w:r>
        <w:rPr>
          <w:rFonts w:ascii="Arial" w:hAnsi="Arial"/>
          <w:sz w:val="24"/>
        </w:rPr>
        <w:t xml:space="preserve"> lower than the high ozone day temperatures/humidities.  The use of lower temperatures/humidities in the model results in predictions of lower evaporative emissions of VOCs.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significant decrease in carbon monoxide emissions between the 1999 “actual” a</w:t>
      </w:r>
      <w:r>
        <w:rPr>
          <w:rFonts w:ascii="Arial" w:hAnsi="Arial"/>
          <w:sz w:val="24"/>
        </w:rPr>
        <w:t>nd 2002 “actual” can, at least partially, be explained by a model change.  Although both the 1999 “actual” and 2002 “actual” inventories were calculated using MOBILE6, a later version of MOBILE6 was used for the 2002 “actual” inventory.  One of the differe</w:t>
      </w:r>
      <w:r>
        <w:rPr>
          <w:rFonts w:ascii="Arial" w:hAnsi="Arial"/>
          <w:sz w:val="24"/>
        </w:rPr>
        <w:t xml:space="preserve">nces between the two model versions is that the most recent version (MOBILE6.02.03) predicts generally lower emission factors for carbon monoxide.  </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significant increase in NO</w:t>
      </w:r>
      <w:r>
        <w:rPr>
          <w:rFonts w:ascii="Arial" w:hAnsi="Arial"/>
          <w:sz w:val="24"/>
          <w:vertAlign w:val="subscript"/>
        </w:rPr>
        <w:t>x</w:t>
      </w:r>
      <w:r>
        <w:rPr>
          <w:rFonts w:ascii="Arial" w:hAnsi="Arial"/>
          <w:sz w:val="24"/>
        </w:rPr>
        <w:t xml:space="preserve"> emissions for the 2002 “actual” inventory relative to the two previous inv</w:t>
      </w:r>
      <w:r>
        <w:rPr>
          <w:rFonts w:ascii="Arial" w:hAnsi="Arial"/>
          <w:sz w:val="24"/>
        </w:rPr>
        <w:t>entories is primarily due to an increase in the vehicle miles traveled estimate for heavy duty diesel vehicles (HDDVs).  The “actual” 2002 inventory is based on an updated distribution of vehicle miles traveled between the various vehicle types for the Nor</w:t>
      </w:r>
      <w:r>
        <w:rPr>
          <w:rFonts w:ascii="Arial" w:hAnsi="Arial"/>
          <w:sz w:val="24"/>
        </w:rPr>
        <w:t xml:space="preserve">th Jersey Transportation Planning Authority and South Jersey Transportation Planning Organization models.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 series of graphs showing the top 15 pollutants by SCC code for each pollutant and source sector can be found in Attachment 1.  Attachment 1 conta</w:t>
      </w:r>
      <w:r>
        <w:rPr>
          <w:rFonts w:ascii="Arial" w:hAnsi="Arial"/>
          <w:sz w:val="24"/>
        </w:rPr>
        <w:t>ins a file (Graphs3 compare96-02.xls) that consists of a series of charts that compare the 1996 and 2002 emissions by SCC for various pollutants.  In some cases the 2002 emissions differ significantly from the 1996 emissions.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chart that compares the N</w:t>
      </w:r>
      <w:r>
        <w:rPr>
          <w:rFonts w:ascii="Arial" w:hAnsi="Arial"/>
          <w:sz w:val="24"/>
        </w:rPr>
        <w:t>O</w:t>
      </w:r>
      <w:r>
        <w:rPr>
          <w:rFonts w:ascii="Arial" w:hAnsi="Arial"/>
          <w:sz w:val="24"/>
          <w:vertAlign w:val="subscript"/>
        </w:rPr>
        <w:t>x</w:t>
      </w:r>
      <w:r>
        <w:rPr>
          <w:rFonts w:ascii="Arial" w:hAnsi="Arial"/>
          <w:sz w:val="24"/>
        </w:rPr>
        <w:t xml:space="preserve"> emissions for the onroad sector sources shows that the NO</w:t>
      </w:r>
      <w:r>
        <w:rPr>
          <w:rFonts w:ascii="Arial" w:hAnsi="Arial"/>
          <w:sz w:val="24"/>
          <w:vertAlign w:val="subscript"/>
        </w:rPr>
        <w:t xml:space="preserve">x </w:t>
      </w:r>
      <w:r>
        <w:rPr>
          <w:rFonts w:ascii="Arial" w:hAnsi="Arial"/>
          <w:sz w:val="24"/>
        </w:rPr>
        <w:t>emissions from HDDVs increased from 69.89 tpd for 1996 to 285.37 tpd for 2002.  Also, the NO</w:t>
      </w:r>
      <w:r>
        <w:rPr>
          <w:rFonts w:ascii="Arial" w:hAnsi="Arial"/>
          <w:sz w:val="24"/>
          <w:vertAlign w:val="subscript"/>
        </w:rPr>
        <w:t>x</w:t>
      </w:r>
      <w:r>
        <w:rPr>
          <w:rFonts w:ascii="Arial" w:hAnsi="Arial"/>
          <w:sz w:val="24"/>
        </w:rPr>
        <w:t xml:space="preserve"> emissions from light duty gasoline vehicles (LDGVs) decreased from 223.02 tpd for 1996 to 139.27 tpd</w:t>
      </w:r>
      <w:r>
        <w:rPr>
          <w:rFonts w:ascii="Arial" w:hAnsi="Arial"/>
          <w:sz w:val="24"/>
        </w:rPr>
        <w:t xml:space="preserve"> for 2002.  The large increase in NO</w:t>
      </w:r>
      <w:r>
        <w:rPr>
          <w:rFonts w:ascii="Arial" w:hAnsi="Arial"/>
          <w:sz w:val="24"/>
          <w:vertAlign w:val="subscript"/>
        </w:rPr>
        <w:t>x</w:t>
      </w:r>
      <w:r>
        <w:rPr>
          <w:rFonts w:ascii="Arial" w:hAnsi="Arial"/>
          <w:sz w:val="24"/>
        </w:rPr>
        <w:t xml:space="preserve"> emissions from HDDVs is due primarily to an increase in the estimated DVMT for HDDVs.  The 1996 emissions estimate was based on an activity level of 4,156,423 miles per day for HDDVs while the 2002 emissions estimate w</w:t>
      </w:r>
      <w:r>
        <w:rPr>
          <w:rFonts w:ascii="Arial" w:hAnsi="Arial"/>
          <w:sz w:val="24"/>
        </w:rPr>
        <w:t>as based on an activity level of 8,065,321 miles per day.  The DVMT estimates were established by the Metropolitan Planning Organizations.  The decrease in NO</w:t>
      </w:r>
      <w:r>
        <w:rPr>
          <w:rFonts w:ascii="Arial" w:hAnsi="Arial"/>
          <w:sz w:val="24"/>
          <w:vertAlign w:val="subscript"/>
        </w:rPr>
        <w:t>x</w:t>
      </w:r>
      <w:r>
        <w:rPr>
          <w:rFonts w:ascii="Arial" w:hAnsi="Arial"/>
          <w:sz w:val="24"/>
        </w:rPr>
        <w:t xml:space="preserve"> emissions from LDGVs between 1996 and 2002 is due to both lower emission factors and lower DVMT.</w:t>
      </w:r>
      <w:r>
        <w:rPr>
          <w:rFonts w:ascii="Arial" w:hAnsi="Arial"/>
          <w:sz w:val="24"/>
        </w:rPr>
        <w:t xml:space="preserve">  The emission factors are lower because of fleet turnover to lower emitting vehicles.  The DVMT is lower due to the increased preference for sport utility vehicles relative to passenger cars during the 1996-2002 period.  Sport utility vehicles are general</w:t>
      </w:r>
      <w:r>
        <w:rPr>
          <w:rFonts w:ascii="Arial" w:hAnsi="Arial"/>
          <w:sz w:val="24"/>
        </w:rPr>
        <w:t>ly classified as light duty gasoline trucks (LDGTs) and not LDGVs.</w:t>
      </w:r>
    </w:p>
    <w:p w:rsidR="00000000" w:rsidRDefault="00797F56">
      <w:pPr>
        <w:tabs>
          <w:tab w:val="left" w:pos="360"/>
          <w:tab w:val="left" w:pos="720"/>
          <w:tab w:val="left" w:pos="1080"/>
          <w:tab w:val="left" w:pos="1440"/>
          <w:tab w:val="left" w:pos="1800"/>
          <w:tab w:val="left" w:pos="2160"/>
        </w:tabs>
        <w:rPr>
          <w:rFonts w:ascii="Arial" w:hAnsi="Arial"/>
          <w:color w:val="FF0000"/>
          <w:sz w:val="24"/>
        </w:rPr>
      </w:pPr>
    </w:p>
    <w:p w:rsidR="00000000" w:rsidRDefault="00797F56">
      <w:pPr>
        <w:pStyle w:val="BodyText3"/>
        <w:tabs>
          <w:tab w:val="left" w:pos="360"/>
          <w:tab w:val="left" w:pos="720"/>
          <w:tab w:val="left" w:pos="1080"/>
          <w:tab w:val="left" w:pos="1440"/>
          <w:tab w:val="left" w:pos="1800"/>
          <w:tab w:val="left" w:pos="2160"/>
        </w:tabs>
      </w:pPr>
      <w:r>
        <w:t xml:space="preserve">The chart that compares the carbon monoxide emissions for the onroad sector sources indicates that the carbon monoxide emissions from LDGVs increased from 1,182.89 tpd for 1996 to 1538.48 </w:t>
      </w:r>
      <w:r>
        <w:t xml:space="preserve">tpd for 2002.  Also, the carbon monoxide emissions from light duty gasoline trucks less than 6,000 pounds (LDGT1s) increased from 362.97 tpd for 1996 to 837.50 tpd for 2002.  The carbon monoxide estimates for LDGVs and LDGT1s are greater in 2002 than 1996 </w:t>
      </w:r>
      <w:r>
        <w:t xml:space="preserve">primarily because of the change in the model used to estimate emission factors from MOBILE5 for the 1996 estimates to MOBILE6 for the 2002 estimates.  MOBILE6 generates higher carbon monoxide emission factors for these vehicle classes.  Another reason for </w:t>
      </w:r>
      <w:r>
        <w:t xml:space="preserve">the significant increase in carbon monoxide emission estimates for LDGT1s is a large increase in the DVMT for 2002 relative to 1996.  This is a result of the significant increase in the use of sport utility vehicles (LDGT1s) as passenger cars (LDGVs) that </w:t>
      </w:r>
      <w:r>
        <w:t xml:space="preserve">occurred during this period.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USEPA 2002 NEI emissions for SO</w:t>
      </w:r>
      <w:r>
        <w:rPr>
          <w:rFonts w:ascii="Arial" w:hAnsi="Arial"/>
          <w:sz w:val="24"/>
          <w:vertAlign w:val="subscript"/>
        </w:rPr>
        <w:t>2</w:t>
      </w:r>
      <w:r>
        <w:rPr>
          <w:rFonts w:ascii="Arial" w:hAnsi="Arial"/>
          <w:sz w:val="24"/>
        </w:rPr>
        <w:t>, PM</w:t>
      </w:r>
      <w:r>
        <w:rPr>
          <w:rFonts w:ascii="Arial" w:hAnsi="Arial"/>
          <w:sz w:val="24"/>
          <w:vertAlign w:val="subscript"/>
        </w:rPr>
        <w:t>10</w:t>
      </w:r>
      <w:r>
        <w:rPr>
          <w:rFonts w:ascii="Arial" w:hAnsi="Arial"/>
          <w:sz w:val="24"/>
        </w:rPr>
        <w:t>, PM</w:t>
      </w:r>
      <w:r>
        <w:rPr>
          <w:rFonts w:ascii="Arial" w:hAnsi="Arial"/>
          <w:sz w:val="24"/>
          <w:vertAlign w:val="subscript"/>
        </w:rPr>
        <w:t>2.5</w:t>
      </w:r>
      <w:r>
        <w:rPr>
          <w:rFonts w:ascii="Arial" w:hAnsi="Arial"/>
          <w:sz w:val="24"/>
        </w:rPr>
        <w:t xml:space="preserve">, and ammonia are similar to the 2002 “actual” inventories.  The differences between the USEPA NEI inventories and the 2002 “actual” inventories are significantly less for </w:t>
      </w:r>
      <w:r>
        <w:rPr>
          <w:rFonts w:ascii="Arial" w:hAnsi="Arial"/>
          <w:sz w:val="24"/>
        </w:rPr>
        <w:t xml:space="preserve">the USEPA 2002 inventories than the USEPA 1999 inventories.  The USEPA 1999 NEI emissions for ammonia are less than the 2002 “actual” inventory while the USEPA 2002 NEI emissions for ammonia are slightly greater than the 2002 “actual” inventory.           </w:t>
      </w:r>
      <w:r>
        <w:rPr>
          <w:rFonts w:ascii="Arial" w:hAnsi="Arial"/>
          <w:sz w:val="24"/>
        </w:rPr>
        <w:t xml:space="preserve">  </w:t>
      </w:r>
    </w:p>
    <w:p w:rsidR="00000000" w:rsidRDefault="00797F56">
      <w:pPr>
        <w:pStyle w:val="Caption"/>
        <w:jc w:val="center"/>
        <w:outlineLvl w:val="0"/>
      </w:pPr>
    </w:p>
    <w:p w:rsidR="00000000" w:rsidRDefault="00797F56">
      <w:pPr>
        <w:pStyle w:val="Caption"/>
        <w:jc w:val="center"/>
        <w:outlineLvl w:val="0"/>
      </w:pPr>
    </w:p>
    <w:p w:rsidR="00000000" w:rsidRDefault="00797F56">
      <w:pPr>
        <w:pStyle w:val="Caption"/>
        <w:jc w:val="center"/>
        <w:outlineLvl w:val="0"/>
      </w:pPr>
    </w:p>
    <w:p w:rsidR="00000000" w:rsidRDefault="00797F56">
      <w:pPr>
        <w:pStyle w:val="Caption"/>
        <w:jc w:val="center"/>
        <w:outlineLvl w:val="0"/>
      </w:pPr>
    </w:p>
    <w:p w:rsidR="00000000" w:rsidRDefault="00797F56">
      <w:pPr>
        <w:pStyle w:val="Caption"/>
        <w:jc w:val="center"/>
        <w:outlineLvl w:val="0"/>
      </w:pPr>
    </w:p>
    <w:p w:rsidR="00000000" w:rsidRDefault="00797F56">
      <w:pPr>
        <w:pStyle w:val="Caption"/>
        <w:jc w:val="center"/>
        <w:outlineLvl w:val="0"/>
      </w:pPr>
      <w:r>
        <w:t xml:space="preserve">Table </w:t>
      </w:r>
      <w:r>
        <w:fldChar w:fldCharType="begin"/>
      </w:r>
      <w:r>
        <w:instrText xml:space="preserve"> SEQ Table \* ARABIC </w:instrText>
      </w:r>
      <w:r>
        <w:fldChar w:fldCharType="separate"/>
      </w:r>
      <w:r>
        <w:rPr>
          <w:noProof/>
        </w:rPr>
        <w:t>16</w:t>
      </w:r>
      <w:r>
        <w:fldChar w:fldCharType="end"/>
      </w:r>
      <w:r>
        <w:t>:  Statewide Onroad Source Emissions Inventory Comparison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10"/>
        <w:gridCol w:w="1710"/>
        <w:gridCol w:w="1800"/>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Summer Controlled Emissions (Tons per Day)</w:t>
            </w:r>
          </w:p>
        </w:tc>
        <w:tc>
          <w:tcPr>
            <w:tcW w:w="171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 (MOBILE6)</w:t>
            </w:r>
          </w:p>
        </w:tc>
        <w:tc>
          <w:tcPr>
            <w:tcW w:w="171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 (MOBILE5)</w:t>
            </w:r>
          </w:p>
        </w:tc>
        <w:tc>
          <w:tcPr>
            <w:tcW w:w="1800"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 (MOBILE6)</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369.59</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212.92</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274.74</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473.53</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346.25</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558.66</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3,538.65</w:t>
            </w:r>
          </w:p>
        </w:tc>
        <w:tc>
          <w:tcPr>
            <w:tcW w:w="171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1,374.76</w:t>
            </w:r>
          </w:p>
        </w:tc>
        <w:tc>
          <w:tcPr>
            <w:tcW w:w="1800"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2,856.37</w:t>
            </w:r>
          </w:p>
        </w:tc>
      </w:tr>
    </w:tbl>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trHeight w:val="870"/>
          <w:jc w:val="center"/>
        </w:trPr>
        <w:tc>
          <w:tcPr>
            <w:tcW w:w="316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 xml:space="preserve">Annual Controlled Emissions </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(Tons per Year)</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  v2</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7,535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3,758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5,793</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5,461</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3,864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4,718</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2.5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4,121</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2,592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3,361</w:t>
            </w:r>
          </w:p>
        </w:tc>
      </w:tr>
      <w:tr w:rsidR="00000000">
        <w:tblPrEx>
          <w:tblCellMar>
            <w:top w:w="0" w:type="dxa"/>
            <w:bottom w:w="0" w:type="dxa"/>
          </w:tblCellMar>
        </w:tblPrEx>
        <w:trPr>
          <w:jc w:val="center"/>
        </w:trPr>
        <w:tc>
          <w:tcPr>
            <w:tcW w:w="3168"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6,562</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7,629</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7,469</w:t>
            </w:r>
          </w:p>
        </w:tc>
      </w:tr>
    </w:tbl>
    <w:p w:rsidR="00000000" w:rsidRDefault="00797F56">
      <w:pPr>
        <w:tabs>
          <w:tab w:val="left" w:pos="360"/>
          <w:tab w:val="left" w:pos="720"/>
          <w:tab w:val="left" w:pos="1080"/>
          <w:tab w:val="left" w:pos="1440"/>
          <w:tab w:val="left" w:pos="1800"/>
          <w:tab w:val="left" w:pos="2160"/>
        </w:tabs>
        <w:rPr>
          <w:rFonts w:ascii="Arial" w:hAnsi="Arial"/>
        </w:rPr>
      </w:pPr>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pPr>
    </w:p>
    <w:p w:rsidR="00000000" w:rsidRDefault="00797F56">
      <w:pPr>
        <w:pStyle w:val="Heading2"/>
      </w:pPr>
      <w:bookmarkStart w:id="69" w:name="_Toc96412451"/>
      <w:r>
        <w:t>D.  Nonroad Sources</w:t>
      </w:r>
      <w:bookmarkEnd w:id="69"/>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Heading3"/>
      </w:pPr>
      <w:r>
        <w:tab/>
      </w:r>
      <w:r>
        <w:tab/>
      </w:r>
      <w:bookmarkStart w:id="70" w:name="_Toc96412452"/>
      <w:r>
        <w:t xml:space="preserve">i. </w:t>
      </w:r>
      <w:r>
        <w:rPr>
          <w:noProof/>
        </w:rPr>
        <w:t>Nonroad Equipment Emissions From NONROAD Model</w:t>
      </w:r>
      <w:bookmarkEnd w:id="70"/>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This section outlines and discusses the various quality assurance and comparison checks performed on the non-road source emissions for the categories</w:t>
      </w:r>
      <w:r>
        <w:rPr>
          <w:rFonts w:ascii="Arial" w:hAnsi="Arial"/>
          <w:sz w:val="24"/>
        </w:rPr>
        <w:t xml:space="preserve"> in the NNEM.  General quality assurance checks consisted of comparing the final tabulated nonroad 2002 emissions inventory against the output file data produced by the NNEM to serve as a check on calculations performed in Microsoft Access and Microsoft Ex</w:t>
      </w:r>
      <w:r>
        <w:rPr>
          <w:rFonts w:ascii="Arial" w:hAnsi="Arial"/>
          <w:sz w:val="24"/>
        </w:rPr>
        <w:t>cel.  In addition, random manual calculations were performed to serve as a check on calculations performed in Microsoft Access and Microsoft Excel.</w:t>
      </w:r>
    </w:p>
    <w:p w:rsidR="00000000" w:rsidRDefault="00797F56">
      <w:pPr>
        <w:tabs>
          <w:tab w:val="left" w:pos="360"/>
          <w:tab w:val="left" w:pos="720"/>
          <w:tab w:val="left" w:pos="1080"/>
          <w:tab w:val="left" w:pos="1440"/>
          <w:tab w:val="left" w:pos="1800"/>
          <w:tab w:val="left" w:pos="2160"/>
        </w:tabs>
        <w:rPr>
          <w:rFonts w:ascii="Arial" w:hAnsi="Arial"/>
          <w:color w:val="FF0000"/>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VOC, NO</w:t>
      </w:r>
      <w:r>
        <w:rPr>
          <w:rFonts w:ascii="Arial" w:hAnsi="Arial"/>
          <w:sz w:val="24"/>
          <w:vertAlign w:val="subscript"/>
        </w:rPr>
        <w:t>x</w:t>
      </w:r>
      <w:r>
        <w:rPr>
          <w:rFonts w:ascii="Arial" w:hAnsi="Arial"/>
          <w:sz w:val="24"/>
        </w:rPr>
        <w:t>, and carbon monoxide nonroad inventories were compared to the 1999 inventories and to the</w:t>
      </w:r>
      <w:r>
        <w:rPr>
          <w:rFonts w:ascii="Arial" w:hAnsi="Arial"/>
          <w:sz w:val="24"/>
        </w:rPr>
        <w:t xml:space="preserve"> projected 2002 inventories in order to identify any anomalies that might indicate calculation or data errors, and to verify reasons for trends towards higher or lower emissions.  Table 17 presents the comparison of the 1999 “actual” nonroad source emissio</w:t>
      </w:r>
      <w:r>
        <w:rPr>
          <w:rFonts w:ascii="Arial" w:hAnsi="Arial"/>
          <w:sz w:val="24"/>
        </w:rPr>
        <w:t>n inventory to the 2002 “projected” and “actual” nonroad source inventory.</w:t>
      </w:r>
    </w:p>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 The 2002 “actual” inventory differs significantly from the 1999 “actual” and 2002 “projected” inventories because different versions of the USEPA NNEM were used to calculate each </w:t>
      </w:r>
      <w:r>
        <w:rPr>
          <w:rFonts w:ascii="Arial" w:hAnsi="Arial"/>
          <w:sz w:val="24"/>
        </w:rPr>
        <w:t>inventory.  The 2002 “actual” inventory was calculated using version 2.3c (April 2004) of the NNEM while version 2.1 (December 1998) was used to prepare the other two inventories.  Also, a new methodology for calculating the emissions from commercial marin</w:t>
      </w:r>
      <w:r>
        <w:rPr>
          <w:rFonts w:ascii="Arial" w:hAnsi="Arial"/>
          <w:sz w:val="24"/>
        </w:rPr>
        <w:t>e vessels was used for the 2002 “actual" inventory, as discussed below in a separate section.</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z w:val="24"/>
        </w:rPr>
        <w:t>Comparison of the 2002 “actual” inventory to the other inventories indicates that emissions estimates of VOCs and carbon monoxide are currently higher while emis</w:t>
      </w:r>
      <w:r>
        <w:rPr>
          <w:rFonts w:ascii="Arial" w:hAnsi="Arial"/>
          <w:sz w:val="24"/>
        </w:rPr>
        <w:t>sions estimates of NO</w:t>
      </w:r>
      <w:r>
        <w:rPr>
          <w:rFonts w:ascii="Arial" w:hAnsi="Arial"/>
          <w:sz w:val="24"/>
          <w:vertAlign w:val="subscript"/>
        </w:rPr>
        <w:t>x</w:t>
      </w:r>
      <w:r>
        <w:rPr>
          <w:rFonts w:ascii="Arial" w:hAnsi="Arial"/>
          <w:sz w:val="24"/>
        </w:rPr>
        <w:t xml:space="preserve"> are currently lower.  The primary increase in VOCs is due to the modeled emissions from outboards and personal watercraft, which is substantially different due to revised population data as further explained below.  The reductions in</w:t>
      </w:r>
      <w:r>
        <w:rPr>
          <w:rFonts w:ascii="Arial" w:hAnsi="Arial"/>
          <w:sz w:val="24"/>
        </w:rPr>
        <w:t xml:space="preserve"> NO</w:t>
      </w:r>
      <w:r>
        <w:rPr>
          <w:rFonts w:ascii="Arial" w:hAnsi="Arial"/>
          <w:sz w:val="24"/>
          <w:vertAlign w:val="subscript"/>
        </w:rPr>
        <w:t xml:space="preserve">x </w:t>
      </w:r>
      <w:r>
        <w:rPr>
          <w:rFonts w:ascii="Arial" w:hAnsi="Arial"/>
          <w:sz w:val="24"/>
        </w:rPr>
        <w:t>emissions are a result of the use of the newer NONROAD version as well as the new methodology for the estimation of emissions from commercial marine vessels.  In addition, there was a reduction in NO</w:t>
      </w:r>
      <w:r>
        <w:rPr>
          <w:rFonts w:ascii="Arial" w:hAnsi="Arial"/>
          <w:sz w:val="24"/>
          <w:vertAlign w:val="subscript"/>
        </w:rPr>
        <w:t>x</w:t>
      </w:r>
      <w:r>
        <w:rPr>
          <w:rFonts w:ascii="Arial" w:hAnsi="Arial"/>
          <w:sz w:val="24"/>
        </w:rPr>
        <w:t xml:space="preserve"> </w:t>
      </w:r>
      <w:r>
        <w:rPr>
          <w:rFonts w:ascii="Arial" w:hAnsi="Arial"/>
          <w:snapToGrid w:val="0"/>
          <w:sz w:val="24"/>
        </w:rPr>
        <w:t>in aircraft LTO emissions which reflects the use o</w:t>
      </w:r>
      <w:r>
        <w:rPr>
          <w:rFonts w:ascii="Arial" w:hAnsi="Arial"/>
          <w:snapToGrid w:val="0"/>
          <w:sz w:val="24"/>
        </w:rPr>
        <w:t>f the updated 2003 FAA EDMS.  Previously, an older version of the NESCAUM aircraft emissions model was used to determine these emissions for just Newark and Teterboro airports because only these airports supplied fleet mix data for the emission inventory y</w:t>
      </w:r>
      <w:r>
        <w:rPr>
          <w:rFonts w:ascii="Arial" w:hAnsi="Arial"/>
          <w:snapToGrid w:val="0"/>
          <w:sz w:val="24"/>
        </w:rPr>
        <w:t>ear of 1996.  The 1996 LTO emissions for every other airport had to be determined by application of the USEPA default emission factors.</w:t>
      </w:r>
      <w:r>
        <w:rPr>
          <w:rStyle w:val="FootnoteReference"/>
          <w:rFonts w:ascii="Arial" w:hAnsi="Arial"/>
          <w:snapToGrid w:val="0"/>
          <w:sz w:val="24"/>
          <w:vertAlign w:val="superscript"/>
        </w:rPr>
        <w:footnoteReference w:id="17"/>
      </w:r>
      <w:r>
        <w:rPr>
          <w:rFonts w:ascii="Arial" w:hAnsi="Arial"/>
          <w:snapToGrid w:val="0"/>
          <w:sz w:val="24"/>
        </w:rPr>
        <w:t xml:space="preserve"> These default emission factors generate very conservative emissions in comparison to the more accurate EDMS model.  </w:t>
      </w:r>
    </w:p>
    <w:p w:rsidR="00000000" w:rsidRDefault="00797F56">
      <w:pPr>
        <w:tabs>
          <w:tab w:val="left" w:pos="360"/>
          <w:tab w:val="left" w:pos="720"/>
          <w:tab w:val="left" w:pos="1080"/>
          <w:tab w:val="left" w:pos="1440"/>
          <w:tab w:val="left" w:pos="1800"/>
          <w:tab w:val="left" w:pos="2160"/>
        </w:tabs>
        <w:rPr>
          <w:rFonts w:ascii="Arial" w:hAnsi="Arial"/>
          <w:snapToGrid w:val="0"/>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w:t>
      </w:r>
      <w:r>
        <w:rPr>
          <w:rFonts w:ascii="Arial" w:hAnsi="Arial"/>
          <w:sz w:val="24"/>
        </w:rPr>
        <w:t>he increase in carbon monoxide emissions in the 2002 “actual” inventory is attributed to changes in the NNEM.  The most significant impact upon these emissions is noticed in SCCs having 4-stroke gasoline-fueled engines, where in some cases the calculated c</w:t>
      </w:r>
      <w:r>
        <w:rPr>
          <w:rFonts w:ascii="Arial" w:hAnsi="Arial"/>
          <w:sz w:val="24"/>
        </w:rPr>
        <w:t>arbon monoxide values increased by 20-121 percent.  This was also found to have occurred in emissions estimates for Industrial Forklifts fueled by liquefied petroleum gas.  In most of these source classes, there was also an increase in population.  SCCs si</w:t>
      </w:r>
      <w:r>
        <w:rPr>
          <w:rFonts w:ascii="Arial" w:hAnsi="Arial"/>
          <w:sz w:val="24"/>
        </w:rPr>
        <w:t>gnificantly impacted in this manner include: Inboard/Sterndrive Pleasure Craft, Commercial Pumps, Commercial Rotary Tillers &lt;6 Horsepower, Commercial Welders, Commercial Pressure Washers, Residential Lawn Mowers, Commercial Lawn and Garden Tractors, Genera</w:t>
      </w:r>
      <w:r>
        <w:rPr>
          <w:rFonts w:ascii="Arial" w:hAnsi="Arial"/>
          <w:sz w:val="24"/>
        </w:rPr>
        <w:t xml:space="preserve">tor Sets, Residential Lawn and Garden Tractors, Offroad Motorcycles, Commercial Turf Equipment, and Industrial Forklifts fueled by liquefied petroleum gas.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As shown in the graphs in Attachment 2, there are significant differences amongst certain SCCs fo</w:t>
      </w:r>
      <w:r>
        <w:rPr>
          <w:rFonts w:ascii="Arial" w:hAnsi="Arial"/>
          <w:sz w:val="24"/>
        </w:rPr>
        <w:t>r VOC and NO</w:t>
      </w:r>
      <w:r>
        <w:rPr>
          <w:rFonts w:ascii="Arial" w:hAnsi="Arial"/>
          <w:sz w:val="24"/>
          <w:vertAlign w:val="subscript"/>
        </w:rPr>
        <w:t>x</w:t>
      </w:r>
      <w:r>
        <w:rPr>
          <w:rFonts w:ascii="Arial" w:hAnsi="Arial"/>
          <w:sz w:val="24"/>
        </w:rPr>
        <w:t xml:space="preserve"> emissions between the 1996 inventory and the 2002 inventory.  These differences, except for watercraft as characterized below, are attributed to revisions in the newer model whereby a combination of emissions, usage, load, and other factors r</w:t>
      </w:r>
      <w:r>
        <w:rPr>
          <w:rFonts w:ascii="Arial" w:hAnsi="Arial"/>
          <w:sz w:val="24"/>
        </w:rPr>
        <w:t>esulted in a net increase in estimated outputs.  Since the newer versions of the NONROAD (v2.3c) draft model are generally accepted to produce more accurate accountings of emissions, it is believed that the differences found when comparing the 2002 invento</w:t>
      </w:r>
      <w:r>
        <w:rPr>
          <w:rFonts w:ascii="Arial" w:hAnsi="Arial"/>
          <w:sz w:val="24"/>
        </w:rPr>
        <w:t xml:space="preserve">ry against the 1996 inventory are primarily a result of the model revisions.  Also contributing to these differences is the phasing-in of emissions standards for small engines, which produces a reduction in VOC emissions.  Other notable differences in the </w:t>
      </w:r>
      <w:r>
        <w:rPr>
          <w:rFonts w:ascii="Arial" w:hAnsi="Arial"/>
          <w:sz w:val="24"/>
        </w:rPr>
        <w:t>2002 inventory are reduced VOC emissions from small 4-stroke gasoline engines caused by new engine emissions standards, increased VOC emissions from small 2-stroke engines attributed to emission factor and population revisions, and reduced NO</w:t>
      </w:r>
      <w:r>
        <w:rPr>
          <w:rFonts w:ascii="Arial" w:hAnsi="Arial"/>
          <w:sz w:val="24"/>
          <w:vertAlign w:val="subscript"/>
        </w:rPr>
        <w:t>x</w:t>
      </w:r>
      <w:r>
        <w:rPr>
          <w:rFonts w:ascii="Arial" w:hAnsi="Arial"/>
          <w:sz w:val="24"/>
        </w:rPr>
        <w:t xml:space="preserve"> emissions fr</w:t>
      </w:r>
      <w:r>
        <w:rPr>
          <w:rFonts w:ascii="Arial" w:hAnsi="Arial"/>
          <w:sz w:val="24"/>
        </w:rPr>
        <w:t xml:space="preserve">om diesel-powered equipment attributed to model revisions.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Pollutants from watercraft powered by 2-stroke engines increased significantly.  The primary cause of the increase is attributed to revised population files in the newer model versions.  The NON</w:t>
      </w:r>
      <w:r>
        <w:rPr>
          <w:rFonts w:ascii="Arial" w:hAnsi="Arial"/>
          <w:sz w:val="24"/>
        </w:rPr>
        <w:t xml:space="preserve">ROAD v2.3c draft model equipment population file for New Jersey contains a significantly greater population of pleasure craft with outboard 2-stroke engines and personal watercraft with 2-stroke engines when compared to the earlier NONROAD v2.1 model used </w:t>
      </w:r>
      <w:r>
        <w:rPr>
          <w:rFonts w:ascii="Arial" w:hAnsi="Arial"/>
          <w:sz w:val="24"/>
        </w:rPr>
        <w:t xml:space="preserve">to compile the 1996 inventory.  The equipment population in NONROAD v2.1 for this source sector is 46,627 pleasure craft with outboard 2-stroke engines as the statewide population, whereas NONROAD v2.3c draft model population for this SCC is 305,978.  The </w:t>
      </w:r>
      <w:r>
        <w:rPr>
          <w:rFonts w:ascii="Arial" w:hAnsi="Arial"/>
          <w:sz w:val="24"/>
        </w:rPr>
        <w:t xml:space="preserve">population of personal watercraft with 2-stroke engines changed from 5,552 in the NNEM to 41,364 in NONROAD v2.3c.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VOC, NO</w:t>
      </w:r>
      <w:r>
        <w:rPr>
          <w:rFonts w:ascii="Arial" w:hAnsi="Arial"/>
          <w:sz w:val="24"/>
          <w:vertAlign w:val="subscript"/>
        </w:rPr>
        <w:t>x</w:t>
      </w:r>
      <w:r>
        <w:rPr>
          <w:rFonts w:ascii="Arial" w:hAnsi="Arial"/>
          <w:sz w:val="24"/>
        </w:rPr>
        <w:t>, carbon monoxide,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w:t>
      </w:r>
      <w:r>
        <w:rPr>
          <w:rFonts w:ascii="Arial" w:hAnsi="Arial"/>
          <w:sz w:val="24"/>
          <w:vertAlign w:val="subscript"/>
        </w:rPr>
        <w:t xml:space="preserve"> </w:t>
      </w:r>
      <w:r>
        <w:rPr>
          <w:rFonts w:ascii="Arial" w:hAnsi="Arial"/>
          <w:sz w:val="24"/>
        </w:rPr>
        <w:t>and PM</w:t>
      </w:r>
      <w:r>
        <w:rPr>
          <w:rFonts w:ascii="Arial" w:hAnsi="Arial"/>
          <w:sz w:val="24"/>
          <w:vertAlign w:val="subscript"/>
        </w:rPr>
        <w:t>10</w:t>
      </w:r>
      <w:r>
        <w:rPr>
          <w:rFonts w:ascii="Arial" w:hAnsi="Arial"/>
          <w:sz w:val="24"/>
        </w:rPr>
        <w:t xml:space="preserve"> area source inventories were compared to the 1999 USEPA NEI inventories and the</w:t>
      </w:r>
      <w:r>
        <w:rPr>
          <w:rFonts w:ascii="Arial" w:hAnsi="Arial"/>
          <w:sz w:val="24"/>
        </w:rPr>
        <w:t xml:space="preserve"> 2002 preliminary USEPA NEI inventories in order to identify any anomalies that might indicate calculation or data errors, and to verify reasons for trends towards higher or lower emissions.  The USEPA 1999 NEI emissions for SO</w:t>
      </w:r>
      <w:r>
        <w:rPr>
          <w:rFonts w:ascii="Arial" w:hAnsi="Arial"/>
          <w:sz w:val="24"/>
          <w:vertAlign w:val="subscript"/>
        </w:rPr>
        <w:t xml:space="preserve">2 </w:t>
      </w:r>
      <w:r>
        <w:rPr>
          <w:rFonts w:ascii="Arial" w:hAnsi="Arial"/>
          <w:sz w:val="24"/>
        </w:rPr>
        <w:t>are significantly lower tha</w:t>
      </w:r>
      <w:r>
        <w:rPr>
          <w:rFonts w:ascii="Arial" w:hAnsi="Arial"/>
          <w:sz w:val="24"/>
        </w:rPr>
        <w:t>n the USEPA 2002 NEI v1 and the 2002 “actual” inventory.  The reason for the difference may be that the USEPA used the “Lockdown C” draft version of the Nonroad Model (USEPA 2002) to generate emissions for SO</w:t>
      </w:r>
      <w:r>
        <w:rPr>
          <w:rFonts w:ascii="Arial" w:hAnsi="Arial"/>
          <w:sz w:val="24"/>
          <w:vertAlign w:val="subscript"/>
        </w:rPr>
        <w:t xml:space="preserve">2 </w:t>
      </w:r>
      <w:r>
        <w:rPr>
          <w:rFonts w:ascii="Arial" w:hAnsi="Arial"/>
          <w:sz w:val="24"/>
        </w:rPr>
        <w:t>for the 1999 NEI.  In addition, the sulfur inp</w:t>
      </w:r>
      <w:r>
        <w:rPr>
          <w:rFonts w:ascii="Arial" w:hAnsi="Arial"/>
          <w:sz w:val="24"/>
        </w:rPr>
        <w:t>uts used in the model are unknown.  The differences between the 2002 NEI and 2002 “actual “ inventory are not significant.</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Lastly, some SCCs for equipment powered by diesel engines may appear to have elevated emissions compared to the 1999 actual since th</w:t>
      </w:r>
      <w:r>
        <w:rPr>
          <w:rFonts w:ascii="Arial" w:hAnsi="Arial"/>
          <w:sz w:val="24"/>
        </w:rPr>
        <w:t>e NONROAD v2.3c reports equipment powered by 2- and 4-stroke diesel engines without differentiation.  In some instances the earlier NONROAD reported them separately in distinct SCCs.  Thus, some minor elevations in emissions from diesel-powered equipment m</w:t>
      </w:r>
      <w:r>
        <w:rPr>
          <w:rFonts w:ascii="Arial" w:hAnsi="Arial"/>
          <w:sz w:val="24"/>
        </w:rPr>
        <w:t xml:space="preserve">ay be attributed to the lumping of 2- and 4-stroke diesel engines into singular SCCs.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Caption"/>
        <w:jc w:val="center"/>
        <w:outlineLvl w:val="0"/>
      </w:pPr>
      <w:bookmarkStart w:id="71" w:name="_Toc95018984"/>
      <w:r>
        <w:t xml:space="preserve">Table </w:t>
      </w:r>
      <w:r>
        <w:fldChar w:fldCharType="begin"/>
      </w:r>
      <w:r>
        <w:instrText xml:space="preserve"> SEQ Table \* ARABIC </w:instrText>
      </w:r>
      <w:r>
        <w:fldChar w:fldCharType="separate"/>
      </w:r>
      <w:r>
        <w:rPr>
          <w:noProof/>
        </w:rPr>
        <w:t>17</w:t>
      </w:r>
      <w:r>
        <w:fldChar w:fldCharType="end"/>
      </w:r>
      <w:r>
        <w:t>: Statewide Nonroad Source Emissions Inventory Comparison</w:t>
      </w:r>
      <w:bookmarkEnd w:id="71"/>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Summer</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Controlled Emissions (Tons per Day)</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w:t>
            </w:r>
            <w:r>
              <w:rPr>
                <w:rFonts w:ascii="Arial" w:hAnsi="Arial"/>
                <w:b/>
                <w:sz w:val="24"/>
              </w:rPr>
              <w:t>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 Projected</w:t>
            </w:r>
          </w:p>
        </w:tc>
        <w:tc>
          <w:tcPr>
            <w:tcW w:w="1728" w:type="dxa"/>
            <w:tcBorders>
              <w:top w:val="single" w:sz="12" w:space="0" w:color="000000"/>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173.29</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160.78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220.60</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286.76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292.08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231.56</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CO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2,081.57</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2,050.28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2,497.80</w:t>
            </w:r>
          </w:p>
        </w:tc>
      </w:tr>
    </w:tbl>
    <w:p w:rsidR="00000000" w:rsidRDefault="00797F56">
      <w:pPr>
        <w:tabs>
          <w:tab w:val="left" w:pos="360"/>
          <w:tab w:val="left" w:pos="720"/>
          <w:tab w:val="left" w:pos="1080"/>
          <w:tab w:val="left" w:pos="1440"/>
          <w:tab w:val="left" w:pos="1800"/>
          <w:tab w:val="left" w:pos="2160"/>
        </w:tabs>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Annual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Controlled Emissions (Tons per Year)</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1999</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USEPA</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NEI  v1</w:t>
            </w:r>
          </w:p>
        </w:tc>
        <w:tc>
          <w:tcPr>
            <w:tcW w:w="1728" w:type="dxa"/>
          </w:tcPr>
          <w:p w:rsidR="00000000" w:rsidRDefault="00797F56">
            <w:pPr>
              <w:tabs>
                <w:tab w:val="left" w:pos="360"/>
                <w:tab w:val="left" w:pos="720"/>
                <w:tab w:val="left" w:pos="1080"/>
                <w:tab w:val="left" w:pos="1440"/>
                <w:tab w:val="left" w:pos="1800"/>
                <w:tab w:val="left" w:pos="2160"/>
              </w:tabs>
              <w:jc w:val="center"/>
              <w:rPr>
                <w:rFonts w:ascii="Arial" w:hAnsi="Arial"/>
                <w:b/>
                <w:sz w:val="24"/>
              </w:rPr>
            </w:pP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New Jersey</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noProof/>
                <w:sz w:val="24"/>
              </w:rPr>
            </w:pPr>
            <w:r>
              <w:rPr>
                <w:rFonts w:ascii="Arial" w:hAnsi="Arial"/>
                <w:b/>
                <w:noProof/>
                <w:sz w:val="24"/>
              </w:rPr>
              <w:t xml:space="preserve">VOC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70,740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79,793</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70,407</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noProof/>
                <w:sz w:val="24"/>
              </w:rPr>
            </w:pPr>
            <w:r>
              <w:rPr>
                <w:rFonts w:ascii="Arial" w:hAnsi="Arial"/>
                <w:b/>
                <w:noProof/>
                <w:sz w:val="24"/>
              </w:rPr>
              <w:t>NO</w:t>
            </w:r>
            <w:r>
              <w:rPr>
                <w:rFonts w:ascii="Arial" w:hAnsi="Arial"/>
                <w:b/>
                <w:noProof/>
                <w:sz w:val="24"/>
                <w:vertAlign w:val="subscript"/>
              </w:rPr>
              <w:t>x</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57,296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65,864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66,443</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noProof/>
                <w:sz w:val="24"/>
              </w:rPr>
            </w:pPr>
            <w:r>
              <w:rPr>
                <w:rFonts w:ascii="Arial" w:hAnsi="Arial"/>
                <w:b/>
                <w:noProof/>
                <w:sz w:val="24"/>
              </w:rPr>
              <w:t>CO</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700,969</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709,810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napToGrid w:val="0"/>
                <w:color w:val="000000"/>
                <w:sz w:val="24"/>
              </w:rPr>
            </w:pPr>
            <w:r>
              <w:rPr>
                <w:rFonts w:ascii="Arial" w:hAnsi="Arial"/>
                <w:snapToGrid w:val="0"/>
                <w:color w:val="000000"/>
                <w:sz w:val="24"/>
              </w:rPr>
              <w:t>665,944</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6,238</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16,845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16,772</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10</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5,803</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6,595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6,505</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PM</w:t>
            </w:r>
            <w:r>
              <w:rPr>
                <w:rFonts w:ascii="Arial" w:hAnsi="Arial"/>
                <w:b/>
                <w:sz w:val="24"/>
                <w:vertAlign w:val="subscript"/>
              </w:rPr>
              <w:t>2.5</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5,326</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6,004</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5,922</w:t>
            </w:r>
          </w:p>
        </w:tc>
      </w:tr>
      <w:tr w:rsidR="00000000">
        <w:tblPrEx>
          <w:tblCellMar>
            <w:top w:w="0" w:type="dxa"/>
            <w:bottom w:w="0" w:type="dxa"/>
          </w:tblCellMar>
        </w:tblPrEx>
        <w:trPr>
          <w:jc w:val="center"/>
        </w:trPr>
        <w:tc>
          <w:tcPr>
            <w:tcW w:w="3168" w:type="dxa"/>
            <w:tcBorders>
              <w:bottom w:val="single" w:sz="12" w:space="0" w:color="000000"/>
            </w:tcBorders>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73</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961</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970</w:t>
            </w:r>
          </w:p>
        </w:tc>
      </w:tr>
    </w:tbl>
    <w:p w:rsidR="00000000" w:rsidRDefault="00797F56">
      <w:pPr>
        <w:pStyle w:val="H3"/>
        <w:keepNext w:val="0"/>
        <w:tabs>
          <w:tab w:val="left" w:pos="360"/>
          <w:tab w:val="left" w:pos="720"/>
          <w:tab w:val="left" w:pos="1080"/>
          <w:tab w:val="left" w:pos="1440"/>
          <w:tab w:val="left" w:pos="1800"/>
          <w:tab w:val="left" w:pos="2160"/>
        </w:tabs>
        <w:spacing w:before="0" w:after="0"/>
        <w:outlineLvl w:val="9"/>
        <w:rPr>
          <w:rFonts w:ascii="Tahoma" w:hAnsi="Tahoma"/>
          <w:snapToGrid w:val="0"/>
        </w:rPr>
      </w:pPr>
    </w:p>
    <w:p w:rsidR="00000000" w:rsidRDefault="00797F56">
      <w:pPr>
        <w:pStyle w:val="Heading3"/>
      </w:pPr>
    </w:p>
    <w:p w:rsidR="00000000" w:rsidRDefault="00797F56">
      <w:pPr>
        <w:pStyle w:val="Heading3"/>
      </w:pPr>
      <w:r>
        <w:tab/>
      </w:r>
      <w:r>
        <w:tab/>
      </w:r>
      <w:bookmarkStart w:id="72" w:name="_Toc96412453"/>
      <w:r>
        <w:t>ii.  Aircraft Emissions</w:t>
      </w:r>
      <w:bookmarkEnd w:id="72"/>
    </w:p>
    <w:p w:rsidR="00000000" w:rsidRDefault="00797F56">
      <w:pPr>
        <w:rPr>
          <w:rFonts w:ascii="Arial" w:hAnsi="Arial"/>
          <w:sz w:val="24"/>
        </w:rPr>
      </w:pPr>
    </w:p>
    <w:p w:rsidR="00000000" w:rsidRDefault="00797F56">
      <w:pPr>
        <w:rPr>
          <w:rFonts w:ascii="Arial" w:hAnsi="Arial"/>
          <w:sz w:val="24"/>
        </w:rPr>
      </w:pPr>
      <w:r>
        <w:rPr>
          <w:rFonts w:ascii="Arial" w:hAnsi="Arial"/>
          <w:sz w:val="24"/>
        </w:rPr>
        <w:t>The 2002 Aircraft Fuel Combustion Emissions inventories</w:t>
      </w:r>
      <w:r>
        <w:rPr>
          <w:rFonts w:ascii="Arial" w:hAnsi="Arial"/>
          <w:sz w:val="24"/>
        </w:rPr>
        <w:t xml:space="preserve"> have been reviewed for quality assurance purposes.  The aircraft inventory is composed of 4 distinct inventory workbooks: Commercial Aviation Fuel Combustion, Military Fuel Combustion, Air Taxi Fuel Combustion, and General Aviation Fuel Combustion. Each i</w:t>
      </w:r>
      <w:r>
        <w:rPr>
          <w:rFonts w:ascii="Arial" w:hAnsi="Arial"/>
          <w:sz w:val="24"/>
        </w:rPr>
        <w:t>nventory was reviewed as described below.</w:t>
      </w:r>
    </w:p>
    <w:p w:rsidR="00000000" w:rsidRDefault="00797F56">
      <w:pPr>
        <w:pStyle w:val="FootnoteText"/>
        <w:rPr>
          <w:sz w:val="24"/>
        </w:rPr>
      </w:pPr>
    </w:p>
    <w:p w:rsidR="00000000" w:rsidRDefault="00797F56">
      <w:pPr>
        <w:rPr>
          <w:rFonts w:ascii="Arial" w:hAnsi="Arial"/>
          <w:sz w:val="24"/>
          <w:u w:val="single"/>
        </w:rPr>
      </w:pPr>
      <w:r>
        <w:rPr>
          <w:rFonts w:ascii="Arial" w:hAnsi="Arial"/>
          <w:sz w:val="24"/>
          <w:u w:val="single"/>
        </w:rPr>
        <w:t>Methodology</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methodology used to prepare the 2002 actual inventory was compared against the one used to prepare the 1996 actual inventory.  The 1996 inventory was chosen for comparison, because the 1999 invent</w:t>
      </w:r>
      <w:r>
        <w:rPr>
          <w:rFonts w:ascii="Arial" w:hAnsi="Arial"/>
          <w:sz w:val="24"/>
        </w:rPr>
        <w:t>ory was a projection of the 1996 base year inventory, and therefore is also a reflection of the growth factors chosen, in addition to the methodologies used to calculated emissions.  For non-military emission calculations, the primary difference between th</w:t>
      </w:r>
      <w:r>
        <w:rPr>
          <w:rFonts w:ascii="Arial" w:hAnsi="Arial"/>
          <w:sz w:val="24"/>
        </w:rPr>
        <w:t>e two inventory methodologies was that two different models were used to generate emissions, both based on LTOs. The 1996 inventory relied upon the airport model developed by NESCAUM; the 2002 inventory used the EDMS developed by the Federal Aviation Admin</w:t>
      </w:r>
      <w:r>
        <w:rPr>
          <w:rFonts w:ascii="Arial" w:hAnsi="Arial"/>
          <w:sz w:val="24"/>
        </w:rPr>
        <w:t xml:space="preserve">istration.  EDMS is the more advanced model and incorporates detailed factors for each specific aircraft type.  EDMS also factors local fuel consumption in generating local emissions. </w:t>
      </w:r>
    </w:p>
    <w:p w:rsidR="00000000" w:rsidRDefault="00797F56">
      <w:pPr>
        <w:rPr>
          <w:rFonts w:ascii="Arial" w:hAnsi="Arial"/>
          <w:sz w:val="24"/>
        </w:rPr>
      </w:pPr>
    </w:p>
    <w:p w:rsidR="00000000" w:rsidRDefault="00797F56">
      <w:pPr>
        <w:rPr>
          <w:rFonts w:ascii="Arial" w:hAnsi="Arial"/>
          <w:sz w:val="24"/>
        </w:rPr>
      </w:pPr>
      <w:r>
        <w:rPr>
          <w:rFonts w:ascii="Arial" w:hAnsi="Arial"/>
          <w:sz w:val="24"/>
        </w:rPr>
        <w:t>For military aircraft emission calculations for McGuire, the 1996 actu</w:t>
      </w:r>
      <w:r>
        <w:rPr>
          <w:rFonts w:ascii="Arial" w:hAnsi="Arial"/>
          <w:sz w:val="24"/>
        </w:rPr>
        <w:t>al inventory was calculated by securing LTO and Touch and Go operation (TGO) information from McGuire as well as information on time-in-mode, number of engines and emission factors.  For the 2002 actual inventory, McGuire supplied the LTO and TGO informati</w:t>
      </w:r>
      <w:r>
        <w:rPr>
          <w:rFonts w:ascii="Arial" w:hAnsi="Arial"/>
          <w:sz w:val="24"/>
        </w:rPr>
        <w:t xml:space="preserve">on and the remaining data was obtained from </w:t>
      </w:r>
      <w:r>
        <w:rPr>
          <w:rFonts w:ascii="Arial" w:hAnsi="Arial"/>
          <w:i/>
          <w:sz w:val="24"/>
        </w:rPr>
        <w:t>Air Emission Inventory Guidance for Mobile Sources at Air Force Installations</w:t>
      </w:r>
      <w:r>
        <w:rPr>
          <w:rFonts w:ascii="Arial" w:hAnsi="Arial"/>
          <w:sz w:val="24"/>
        </w:rPr>
        <w:t xml:space="preserve">, January 2002.  The data contained in this report was an update for the data previously supplied directly by McGuire in 1996 and is a </w:t>
      </w:r>
      <w:r>
        <w:rPr>
          <w:rFonts w:ascii="Arial" w:hAnsi="Arial"/>
          <w:sz w:val="24"/>
        </w:rPr>
        <w:t xml:space="preserve">direct result of the Air Force’s attempt to standardize and formalize such data.  </w:t>
      </w:r>
      <w:r>
        <w:rPr>
          <w:rFonts w:ascii="Arial" w:hAnsi="Arial"/>
          <w:snapToGrid w:val="0"/>
          <w:sz w:val="24"/>
        </w:rPr>
        <w:t xml:space="preserve">What was different was a change in fleet mix that included larger aircraft with higher emission factors in 2002 then in 1996.   </w:t>
      </w:r>
      <w:r>
        <w:rPr>
          <w:rFonts w:ascii="Arial" w:hAnsi="Arial"/>
          <w:snapToGrid w:val="0"/>
          <w:sz w:val="24"/>
        </w:rPr>
        <w:tab/>
      </w:r>
    </w:p>
    <w:p w:rsidR="00000000" w:rsidRDefault="00797F56">
      <w:pPr>
        <w:rPr>
          <w:rFonts w:ascii="Arial" w:hAnsi="Arial"/>
          <w:sz w:val="24"/>
        </w:rPr>
      </w:pPr>
      <w:r>
        <w:rPr>
          <w:rFonts w:ascii="Arial" w:hAnsi="Arial"/>
          <w:sz w:val="24"/>
        </w:rPr>
        <w:t xml:space="preserve"> </w:t>
      </w:r>
    </w:p>
    <w:p w:rsidR="00000000" w:rsidRDefault="00797F56">
      <w:pPr>
        <w:rPr>
          <w:rFonts w:ascii="Arial" w:hAnsi="Arial"/>
          <w:sz w:val="24"/>
          <w:u w:val="single"/>
        </w:rPr>
      </w:pPr>
      <w:r>
        <w:rPr>
          <w:rFonts w:ascii="Arial" w:hAnsi="Arial"/>
          <w:sz w:val="24"/>
          <w:u w:val="single"/>
        </w:rPr>
        <w:t>Calculations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calculations were follow</w:t>
      </w:r>
      <w:r>
        <w:rPr>
          <w:rFonts w:ascii="Arial" w:hAnsi="Arial"/>
          <w:sz w:val="24"/>
        </w:rPr>
        <w:t>ed through their respective Microsoft Excel workbooks and the series of calculations necessary to arrive at the total inventory.  Samples of each inventory component on a spreadsheet page were checked to ensure that the formulas conformed to the methodolog</w:t>
      </w:r>
      <w:r>
        <w:rPr>
          <w:rFonts w:ascii="Arial" w:hAnsi="Arial"/>
          <w:sz w:val="24"/>
        </w:rPr>
        <w:t>y.  References to other worksheets were sampled to ensure proper referencing and correct inputs into the calculations.</w:t>
      </w:r>
    </w:p>
    <w:p w:rsidR="00000000" w:rsidRDefault="00797F56">
      <w:pPr>
        <w:rPr>
          <w:rFonts w:ascii="Arial" w:hAnsi="Arial"/>
          <w:sz w:val="24"/>
        </w:rPr>
      </w:pPr>
    </w:p>
    <w:p w:rsidR="00000000" w:rsidRDefault="00797F56">
      <w:pPr>
        <w:rPr>
          <w:rFonts w:ascii="Arial" w:hAnsi="Arial"/>
          <w:sz w:val="24"/>
          <w:u w:val="single"/>
        </w:rPr>
      </w:pPr>
      <w:r>
        <w:rPr>
          <w:rFonts w:ascii="Arial" w:hAnsi="Arial"/>
          <w:sz w:val="24"/>
          <w:u w:val="single"/>
        </w:rPr>
        <w:t>Comparison of Inventories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emissions of VOC, NO</w:t>
      </w:r>
      <w:r>
        <w:rPr>
          <w:rFonts w:ascii="Arial" w:hAnsi="Arial"/>
          <w:sz w:val="24"/>
          <w:vertAlign w:val="subscript"/>
        </w:rPr>
        <w:t>x</w:t>
      </w:r>
      <w:r>
        <w:rPr>
          <w:rFonts w:ascii="Arial" w:hAnsi="Arial"/>
          <w:sz w:val="24"/>
        </w:rPr>
        <w:t>, and carbon monoxide were totaled from the five Excel workbooks and compared agains</w:t>
      </w:r>
      <w:r>
        <w:rPr>
          <w:rFonts w:ascii="Arial" w:hAnsi="Arial"/>
          <w:sz w:val="24"/>
        </w:rPr>
        <w:t>t the total aircraft emissions from the 1996 actual and 2002 projected inventories.  The primary factor contributing to the difference between the 2002 projected and 2002 actual emissions is believed to be the change in models used in calculating 2002 proj</w:t>
      </w:r>
      <w:r>
        <w:rPr>
          <w:rFonts w:ascii="Arial" w:hAnsi="Arial"/>
          <w:sz w:val="24"/>
        </w:rPr>
        <w:t>ected inventories as compared to the 2002 actual inventory. Table 18 below shows these values.  In addition, LTO activity in the 2002 actual inventory as compared to the 2002 projected inventory was lower, by nearly 21%.</w:t>
      </w:r>
    </w:p>
    <w:p w:rsidR="00000000" w:rsidRDefault="00797F56">
      <w:pPr>
        <w:rPr>
          <w:rFonts w:ascii="Arial" w:hAnsi="Arial"/>
          <w:sz w:val="24"/>
        </w:rPr>
      </w:pPr>
    </w:p>
    <w:p w:rsidR="00000000" w:rsidRDefault="00797F56">
      <w:pPr>
        <w:rPr>
          <w:rFonts w:ascii="Arial" w:hAnsi="Arial"/>
          <w:sz w:val="24"/>
        </w:rPr>
      </w:pPr>
      <w:r>
        <w:rPr>
          <w:rFonts w:ascii="Arial" w:hAnsi="Arial"/>
          <w:sz w:val="24"/>
        </w:rPr>
        <w:t>Table 18 also shows a comparison o</w:t>
      </w:r>
      <w:r>
        <w:rPr>
          <w:rFonts w:ascii="Arial" w:hAnsi="Arial"/>
          <w:sz w:val="24"/>
        </w:rPr>
        <w:t>f the 2002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w:t>
      </w:r>
      <w:r>
        <w:rPr>
          <w:rFonts w:ascii="Arial" w:hAnsi="Arial"/>
          <w:sz w:val="24"/>
          <w:vertAlign w:val="subscript"/>
        </w:rPr>
        <w:t xml:space="preserve"> </w:t>
      </w:r>
      <w:r>
        <w:rPr>
          <w:rFonts w:ascii="Arial" w:hAnsi="Arial"/>
          <w:sz w:val="24"/>
        </w:rPr>
        <w:t>and PM</w:t>
      </w:r>
      <w:r>
        <w:rPr>
          <w:rFonts w:ascii="Arial" w:hAnsi="Arial"/>
          <w:sz w:val="24"/>
          <w:vertAlign w:val="subscript"/>
        </w:rPr>
        <w:t>10</w:t>
      </w:r>
      <w:r>
        <w:rPr>
          <w:rFonts w:ascii="Arial" w:hAnsi="Arial"/>
          <w:sz w:val="24"/>
        </w:rPr>
        <w:t xml:space="preserve"> inventories against the 1999 USEPA NEI inventories and the 2002 preliminary USEPA NEI inventories.  The USEPA 2002 NEI v1 emissions are grown from the New Jersey 1999 actual emissions inventory submittal.  This actual emissi</w:t>
      </w:r>
      <w:r>
        <w:rPr>
          <w:rFonts w:ascii="Arial" w:hAnsi="Arial"/>
          <w:sz w:val="24"/>
        </w:rPr>
        <w:t xml:space="preserve">on inventory relied on the same methodology conducted in 1996.  Thus the New Jersey 2002 actual emission inventory is more accurate since it was based on updated methodology.  </w:t>
      </w:r>
    </w:p>
    <w:p w:rsidR="00000000" w:rsidRDefault="00797F56">
      <w:pPr>
        <w:pStyle w:val="Caption"/>
        <w:jc w:val="center"/>
      </w:pPr>
      <w:bookmarkStart w:id="73" w:name="_Toc95018985"/>
      <w:r>
        <w:br w:type="page"/>
        <w:t xml:space="preserve">Table </w:t>
      </w:r>
      <w:r>
        <w:fldChar w:fldCharType="begin"/>
      </w:r>
      <w:r>
        <w:instrText xml:space="preserve"> SEQ Table \* ARABIC </w:instrText>
      </w:r>
      <w:r>
        <w:fldChar w:fldCharType="separate"/>
      </w:r>
      <w:r>
        <w:rPr>
          <w:noProof/>
        </w:rPr>
        <w:t>18</w:t>
      </w:r>
      <w:r>
        <w:fldChar w:fldCharType="end"/>
      </w:r>
      <w:r>
        <w:t>: Statewide Aircraft Emissions Inventory Compa</w:t>
      </w:r>
      <w:r>
        <w:t>rison</w:t>
      </w:r>
      <w:bookmarkEnd w:id="73"/>
    </w:p>
    <w:p w:rsidR="00000000" w:rsidRDefault="00797F56">
      <w:pPr>
        <w:pStyle w:val="Header"/>
        <w:tabs>
          <w:tab w:val="clear" w:pos="4320"/>
          <w:tab w:val="clear" w:pos="8640"/>
        </w:tabs>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pStyle w:val="FigureHeads"/>
              <w:rPr>
                <w:rFonts w:ascii="Arial" w:hAnsi="Arial"/>
                <w:snapToGrid/>
              </w:rPr>
            </w:pPr>
            <w:r>
              <w:rPr>
                <w:rFonts w:ascii="Arial" w:hAnsi="Arial"/>
                <w:snapToGrid/>
              </w:rPr>
              <w:t>Controlled Emissions (Tons per Day)</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1996</w:t>
            </w:r>
          </w:p>
          <w:p w:rsidR="00000000" w:rsidRDefault="00797F56">
            <w:pPr>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 Projected</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w:t>
            </w:r>
          </w:p>
          <w:p w:rsidR="00000000" w:rsidRDefault="00797F56">
            <w:pPr>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 xml:space="preserve">VOC </w:t>
            </w:r>
          </w:p>
        </w:tc>
        <w:tc>
          <w:tcPr>
            <w:tcW w:w="1728" w:type="dxa"/>
          </w:tcPr>
          <w:p w:rsidR="00000000" w:rsidRDefault="00797F56">
            <w:pPr>
              <w:jc w:val="right"/>
              <w:rPr>
                <w:rFonts w:ascii="Arial" w:hAnsi="Arial"/>
                <w:sz w:val="24"/>
              </w:rPr>
            </w:pPr>
            <w:r>
              <w:rPr>
                <w:rFonts w:ascii="Arial" w:hAnsi="Arial"/>
                <w:sz w:val="24"/>
              </w:rPr>
              <w:t>5.80</w:t>
            </w:r>
          </w:p>
        </w:tc>
        <w:tc>
          <w:tcPr>
            <w:tcW w:w="1728" w:type="dxa"/>
          </w:tcPr>
          <w:p w:rsidR="00000000" w:rsidRDefault="00797F56">
            <w:pPr>
              <w:jc w:val="right"/>
              <w:rPr>
                <w:rFonts w:ascii="Arial" w:hAnsi="Arial"/>
                <w:sz w:val="24"/>
              </w:rPr>
            </w:pPr>
            <w:r>
              <w:rPr>
                <w:rFonts w:ascii="Arial" w:hAnsi="Arial"/>
                <w:sz w:val="24"/>
              </w:rPr>
              <w:t>7.03</w:t>
            </w:r>
          </w:p>
        </w:tc>
        <w:tc>
          <w:tcPr>
            <w:tcW w:w="1728" w:type="dxa"/>
          </w:tcPr>
          <w:p w:rsidR="00000000" w:rsidRDefault="00797F56">
            <w:pPr>
              <w:jc w:val="right"/>
              <w:rPr>
                <w:rFonts w:ascii="Arial" w:hAnsi="Arial"/>
                <w:sz w:val="24"/>
              </w:rPr>
            </w:pPr>
            <w:r>
              <w:rPr>
                <w:rFonts w:ascii="Arial" w:hAnsi="Arial"/>
                <w:sz w:val="24"/>
              </w:rPr>
              <w:t>3.81</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jc w:val="right"/>
              <w:rPr>
                <w:rFonts w:ascii="Arial" w:hAnsi="Arial"/>
                <w:sz w:val="24"/>
              </w:rPr>
            </w:pPr>
            <w:r>
              <w:rPr>
                <w:rFonts w:ascii="Arial" w:hAnsi="Arial"/>
                <w:sz w:val="24"/>
              </w:rPr>
              <w:t>10.11</w:t>
            </w:r>
          </w:p>
        </w:tc>
        <w:tc>
          <w:tcPr>
            <w:tcW w:w="1728" w:type="dxa"/>
          </w:tcPr>
          <w:p w:rsidR="00000000" w:rsidRDefault="00797F56">
            <w:pPr>
              <w:jc w:val="right"/>
              <w:rPr>
                <w:rFonts w:ascii="Arial" w:hAnsi="Arial"/>
                <w:sz w:val="24"/>
              </w:rPr>
            </w:pPr>
            <w:r>
              <w:rPr>
                <w:rFonts w:ascii="Arial" w:hAnsi="Arial"/>
                <w:sz w:val="24"/>
              </w:rPr>
              <w:t>16.99</w:t>
            </w:r>
          </w:p>
        </w:tc>
        <w:tc>
          <w:tcPr>
            <w:tcW w:w="1728" w:type="dxa"/>
          </w:tcPr>
          <w:p w:rsidR="00000000" w:rsidRDefault="00797F56">
            <w:pPr>
              <w:jc w:val="right"/>
              <w:rPr>
                <w:rFonts w:ascii="Arial" w:hAnsi="Arial"/>
                <w:sz w:val="24"/>
              </w:rPr>
            </w:pPr>
            <w:r>
              <w:rPr>
                <w:rFonts w:ascii="Arial" w:hAnsi="Arial"/>
                <w:sz w:val="24"/>
              </w:rPr>
              <w:t>8.97</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 xml:space="preserve">CO </w:t>
            </w:r>
          </w:p>
        </w:tc>
        <w:tc>
          <w:tcPr>
            <w:tcW w:w="1728" w:type="dxa"/>
          </w:tcPr>
          <w:p w:rsidR="00000000" w:rsidRDefault="00797F56">
            <w:pPr>
              <w:jc w:val="right"/>
              <w:rPr>
                <w:rFonts w:ascii="Arial" w:hAnsi="Arial"/>
                <w:sz w:val="24"/>
              </w:rPr>
            </w:pPr>
            <w:r>
              <w:rPr>
                <w:rFonts w:ascii="Arial" w:hAnsi="Arial"/>
                <w:sz w:val="24"/>
              </w:rPr>
              <w:t>35.35</w:t>
            </w:r>
          </w:p>
        </w:tc>
        <w:tc>
          <w:tcPr>
            <w:tcW w:w="1728" w:type="dxa"/>
          </w:tcPr>
          <w:p w:rsidR="00000000" w:rsidRDefault="00797F56">
            <w:pPr>
              <w:jc w:val="right"/>
              <w:rPr>
                <w:rFonts w:ascii="Arial" w:hAnsi="Arial"/>
                <w:sz w:val="24"/>
              </w:rPr>
            </w:pPr>
            <w:r>
              <w:rPr>
                <w:rFonts w:ascii="Arial" w:hAnsi="Arial"/>
                <w:sz w:val="24"/>
              </w:rPr>
              <w:t>40.37</w:t>
            </w:r>
          </w:p>
        </w:tc>
        <w:tc>
          <w:tcPr>
            <w:tcW w:w="1728" w:type="dxa"/>
          </w:tcPr>
          <w:p w:rsidR="00000000" w:rsidRDefault="00797F56">
            <w:pPr>
              <w:jc w:val="right"/>
              <w:rPr>
                <w:rFonts w:ascii="Arial" w:hAnsi="Arial"/>
                <w:sz w:val="24"/>
              </w:rPr>
            </w:pPr>
            <w:r>
              <w:rPr>
                <w:rFonts w:ascii="Arial" w:hAnsi="Arial"/>
                <w:sz w:val="24"/>
              </w:rPr>
              <w:t>27.19</w:t>
            </w:r>
          </w:p>
        </w:tc>
      </w:tr>
    </w:tbl>
    <w:p w:rsidR="00000000" w:rsidRDefault="00797F56">
      <w:pPr>
        <w:rPr>
          <w:rFonts w:ascii="Arial" w:hAnsi="Arial"/>
          <w:b/>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Controlled Emissions (Tons per Year)</w:t>
            </w:r>
          </w:p>
        </w:tc>
        <w:tc>
          <w:tcPr>
            <w:tcW w:w="1728" w:type="dxa"/>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USEPA</w:t>
            </w:r>
          </w:p>
          <w:p w:rsidR="00000000" w:rsidRDefault="00797F56">
            <w:pPr>
              <w:jc w:val="center"/>
              <w:rPr>
                <w:rFonts w:ascii="Arial" w:hAnsi="Arial"/>
                <w:b/>
                <w:sz w:val="24"/>
              </w:rPr>
            </w:pPr>
            <w:r>
              <w:rPr>
                <w:rFonts w:ascii="Arial" w:hAnsi="Arial"/>
                <w:b/>
                <w:sz w:val="24"/>
              </w:rPr>
              <w:t>1999</w:t>
            </w:r>
          </w:p>
          <w:p w:rsidR="00000000" w:rsidRDefault="00797F56">
            <w:pPr>
              <w:jc w:val="center"/>
              <w:rPr>
                <w:rFonts w:ascii="Arial" w:hAnsi="Arial"/>
                <w:b/>
                <w:sz w:val="24"/>
              </w:rPr>
            </w:pPr>
            <w:r>
              <w:rPr>
                <w:rFonts w:ascii="Arial" w:hAnsi="Arial"/>
                <w:b/>
                <w:sz w:val="24"/>
              </w:rPr>
              <w:t>NEI</w:t>
            </w:r>
          </w:p>
        </w:tc>
        <w:tc>
          <w:tcPr>
            <w:tcW w:w="1728" w:type="dxa"/>
          </w:tcPr>
          <w:p w:rsidR="00000000" w:rsidRDefault="00797F56">
            <w:pPr>
              <w:pStyle w:val="Header"/>
              <w:tabs>
                <w:tab w:val="clear" w:pos="4320"/>
                <w:tab w:val="clear" w:pos="8640"/>
              </w:tabs>
              <w:jc w:val="center"/>
              <w:rPr>
                <w:b/>
              </w:rPr>
            </w:pPr>
          </w:p>
          <w:p w:rsidR="00000000" w:rsidRDefault="00797F56">
            <w:pPr>
              <w:pStyle w:val="Header"/>
              <w:tabs>
                <w:tab w:val="clear" w:pos="4320"/>
                <w:tab w:val="clear" w:pos="8640"/>
              </w:tabs>
              <w:jc w:val="center"/>
              <w:rPr>
                <w:b/>
              </w:rPr>
            </w:pPr>
            <w:r>
              <w:rPr>
                <w:b/>
              </w:rPr>
              <w:t>USEPA</w:t>
            </w:r>
          </w:p>
          <w:p w:rsidR="00000000" w:rsidRDefault="00797F56">
            <w:pPr>
              <w:pStyle w:val="Header"/>
              <w:tabs>
                <w:tab w:val="clear" w:pos="4320"/>
                <w:tab w:val="clear" w:pos="8640"/>
              </w:tabs>
              <w:jc w:val="center"/>
              <w:rPr>
                <w:b/>
              </w:rPr>
            </w:pPr>
            <w:r>
              <w:rPr>
                <w:b/>
              </w:rPr>
              <w:t>2002</w:t>
            </w:r>
          </w:p>
          <w:p w:rsidR="00000000" w:rsidRDefault="00797F56">
            <w:pPr>
              <w:jc w:val="center"/>
              <w:rPr>
                <w:rFonts w:ascii="Arial" w:hAnsi="Arial"/>
                <w:b/>
                <w:sz w:val="24"/>
              </w:rPr>
            </w:pPr>
            <w:r>
              <w:rPr>
                <w:rFonts w:ascii="Arial" w:hAnsi="Arial"/>
                <w:b/>
                <w:sz w:val="24"/>
              </w:rPr>
              <w:t>NE</w:t>
            </w:r>
            <w:r>
              <w:rPr>
                <w:rFonts w:ascii="Arial" w:hAnsi="Arial"/>
                <w:b/>
                <w:sz w:val="24"/>
              </w:rPr>
              <w:t>I  v1</w:t>
            </w:r>
          </w:p>
        </w:tc>
        <w:tc>
          <w:tcPr>
            <w:tcW w:w="1728" w:type="dxa"/>
          </w:tcPr>
          <w:p w:rsidR="00000000" w:rsidRDefault="00797F56">
            <w:pPr>
              <w:pStyle w:val="Header"/>
              <w:tabs>
                <w:tab w:val="clear" w:pos="4320"/>
                <w:tab w:val="clear" w:pos="8640"/>
              </w:tabs>
              <w:jc w:val="center"/>
              <w:rPr>
                <w:b/>
              </w:rPr>
            </w:pPr>
          </w:p>
          <w:p w:rsidR="00000000" w:rsidRDefault="00797F56">
            <w:pPr>
              <w:pStyle w:val="Header"/>
              <w:tabs>
                <w:tab w:val="clear" w:pos="4320"/>
                <w:tab w:val="clear" w:pos="8640"/>
              </w:tabs>
              <w:jc w:val="center"/>
              <w:rPr>
                <w:b/>
              </w:rPr>
            </w:pPr>
            <w:r>
              <w:rPr>
                <w:b/>
              </w:rPr>
              <w:t>New Jersey</w:t>
            </w:r>
          </w:p>
          <w:p w:rsidR="00000000" w:rsidRDefault="00797F56">
            <w:pPr>
              <w:pStyle w:val="Header"/>
              <w:tabs>
                <w:tab w:val="clear" w:pos="4320"/>
                <w:tab w:val="clear" w:pos="8640"/>
              </w:tabs>
              <w:jc w:val="center"/>
              <w:rPr>
                <w:b/>
              </w:rPr>
            </w:pPr>
            <w:r>
              <w:rPr>
                <w:b/>
              </w:rPr>
              <w:t>2002</w:t>
            </w:r>
          </w:p>
          <w:p w:rsidR="00000000" w:rsidRDefault="00797F56">
            <w:pPr>
              <w:pStyle w:val="Header"/>
              <w:tabs>
                <w:tab w:val="clear" w:pos="4320"/>
                <w:tab w:val="clear" w:pos="8640"/>
              </w:tabs>
              <w:jc w:val="center"/>
              <w:rPr>
                <w:b/>
              </w:rPr>
            </w:pPr>
            <w:r>
              <w:rPr>
                <w:b/>
              </w:rPr>
              <w:t>Actual</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28" w:type="dxa"/>
          </w:tcPr>
          <w:p w:rsidR="00000000" w:rsidRDefault="00797F56">
            <w:pPr>
              <w:jc w:val="right"/>
              <w:rPr>
                <w:rFonts w:ascii="Arial" w:hAnsi="Arial"/>
                <w:sz w:val="24"/>
              </w:rPr>
            </w:pPr>
            <w:r>
              <w:rPr>
                <w:rFonts w:ascii="Arial" w:hAnsi="Arial"/>
                <w:sz w:val="24"/>
              </w:rPr>
              <w:t>218</w:t>
            </w:r>
          </w:p>
        </w:tc>
        <w:tc>
          <w:tcPr>
            <w:tcW w:w="1728" w:type="dxa"/>
          </w:tcPr>
          <w:p w:rsidR="00000000" w:rsidRDefault="00797F56">
            <w:pPr>
              <w:jc w:val="right"/>
              <w:rPr>
                <w:rFonts w:ascii="Arial" w:hAnsi="Arial"/>
                <w:sz w:val="24"/>
              </w:rPr>
            </w:pPr>
            <w:r>
              <w:rPr>
                <w:rFonts w:ascii="Arial" w:hAnsi="Arial"/>
                <w:sz w:val="24"/>
              </w:rPr>
              <w:t>366</w:t>
            </w:r>
          </w:p>
        </w:tc>
        <w:tc>
          <w:tcPr>
            <w:tcW w:w="1728" w:type="dxa"/>
          </w:tcPr>
          <w:p w:rsidR="00000000" w:rsidRDefault="00797F56">
            <w:pPr>
              <w:jc w:val="right"/>
              <w:rPr>
                <w:rFonts w:ascii="Arial" w:hAnsi="Arial"/>
                <w:sz w:val="24"/>
              </w:rPr>
            </w:pPr>
            <w:r>
              <w:rPr>
                <w:rFonts w:ascii="Arial" w:hAnsi="Arial"/>
                <w:sz w:val="24"/>
              </w:rPr>
              <w:t>283</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PM</w:t>
            </w:r>
            <w:r>
              <w:rPr>
                <w:rFonts w:ascii="Arial" w:hAnsi="Arial"/>
                <w:b/>
                <w:sz w:val="24"/>
                <w:vertAlign w:val="subscript"/>
              </w:rPr>
              <w:t>10</w:t>
            </w:r>
          </w:p>
        </w:tc>
        <w:tc>
          <w:tcPr>
            <w:tcW w:w="1728" w:type="dxa"/>
          </w:tcPr>
          <w:p w:rsidR="00000000" w:rsidRDefault="00797F56">
            <w:pPr>
              <w:jc w:val="right"/>
              <w:rPr>
                <w:rFonts w:ascii="Arial" w:hAnsi="Arial"/>
                <w:sz w:val="24"/>
              </w:rPr>
            </w:pPr>
            <w:r>
              <w:rPr>
                <w:rFonts w:ascii="Arial" w:hAnsi="Arial"/>
                <w:sz w:val="24"/>
              </w:rPr>
              <w:t>56</w:t>
            </w:r>
          </w:p>
        </w:tc>
        <w:tc>
          <w:tcPr>
            <w:tcW w:w="1728" w:type="dxa"/>
          </w:tcPr>
          <w:p w:rsidR="00000000" w:rsidRDefault="00797F56">
            <w:pPr>
              <w:jc w:val="right"/>
              <w:rPr>
                <w:rFonts w:ascii="Arial" w:hAnsi="Arial"/>
                <w:sz w:val="24"/>
              </w:rPr>
            </w:pPr>
            <w:r>
              <w:rPr>
                <w:rFonts w:ascii="Arial" w:hAnsi="Arial"/>
                <w:sz w:val="24"/>
              </w:rPr>
              <w:t>272</w:t>
            </w:r>
          </w:p>
        </w:tc>
        <w:tc>
          <w:tcPr>
            <w:tcW w:w="1728" w:type="dxa"/>
          </w:tcPr>
          <w:p w:rsidR="00000000" w:rsidRDefault="00797F56">
            <w:pPr>
              <w:jc w:val="right"/>
              <w:rPr>
                <w:rFonts w:ascii="Arial" w:hAnsi="Arial"/>
                <w:sz w:val="24"/>
              </w:rPr>
            </w:pPr>
            <w:r>
              <w:rPr>
                <w:rFonts w:ascii="Arial" w:hAnsi="Arial"/>
                <w:sz w:val="24"/>
              </w:rPr>
              <w:t>272</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PM</w:t>
            </w:r>
            <w:r>
              <w:rPr>
                <w:rFonts w:ascii="Arial" w:hAnsi="Arial"/>
                <w:b/>
                <w:sz w:val="24"/>
                <w:vertAlign w:val="subscript"/>
              </w:rPr>
              <w:t>2.5</w:t>
            </w:r>
          </w:p>
        </w:tc>
        <w:tc>
          <w:tcPr>
            <w:tcW w:w="1728" w:type="dxa"/>
          </w:tcPr>
          <w:p w:rsidR="00000000" w:rsidRDefault="00797F56">
            <w:pPr>
              <w:jc w:val="right"/>
              <w:rPr>
                <w:rFonts w:ascii="Arial" w:hAnsi="Arial"/>
                <w:sz w:val="24"/>
              </w:rPr>
            </w:pPr>
            <w:r>
              <w:rPr>
                <w:rFonts w:ascii="Arial" w:hAnsi="Arial"/>
                <w:sz w:val="24"/>
              </w:rPr>
              <w:t>38</w:t>
            </w:r>
          </w:p>
        </w:tc>
        <w:tc>
          <w:tcPr>
            <w:tcW w:w="1728" w:type="dxa"/>
          </w:tcPr>
          <w:p w:rsidR="00000000" w:rsidRDefault="00797F56">
            <w:pPr>
              <w:jc w:val="right"/>
              <w:rPr>
                <w:rFonts w:ascii="Arial" w:hAnsi="Arial"/>
                <w:sz w:val="24"/>
              </w:rPr>
            </w:pPr>
            <w:r>
              <w:rPr>
                <w:rFonts w:ascii="Arial" w:hAnsi="Arial"/>
                <w:sz w:val="24"/>
              </w:rPr>
              <w:t>126</w:t>
            </w:r>
          </w:p>
        </w:tc>
        <w:tc>
          <w:tcPr>
            <w:tcW w:w="1728" w:type="dxa"/>
          </w:tcPr>
          <w:p w:rsidR="00000000" w:rsidRDefault="00797F56">
            <w:pPr>
              <w:jc w:val="right"/>
              <w:rPr>
                <w:rFonts w:ascii="Arial" w:hAnsi="Arial"/>
                <w:sz w:val="24"/>
              </w:rPr>
            </w:pPr>
            <w:r>
              <w:rPr>
                <w:rFonts w:ascii="Arial" w:hAnsi="Arial"/>
                <w:sz w:val="24"/>
              </w:rPr>
              <w:t>188</w:t>
            </w:r>
          </w:p>
        </w:tc>
      </w:tr>
      <w:tr w:rsidR="00000000">
        <w:tblPrEx>
          <w:tblCellMar>
            <w:top w:w="0" w:type="dxa"/>
            <w:bottom w:w="0" w:type="dxa"/>
          </w:tblCellMar>
        </w:tblPrEx>
        <w:trPr>
          <w:jc w:val="center"/>
        </w:trPr>
        <w:tc>
          <w:tcPr>
            <w:tcW w:w="3168" w:type="dxa"/>
            <w:tcBorders>
              <w:bottom w:val="single" w:sz="12" w:space="0" w:color="000000"/>
            </w:tcBorders>
          </w:tcPr>
          <w:p w:rsidR="00000000" w:rsidRDefault="00797F56">
            <w:pPr>
              <w:rPr>
                <w:rFonts w:ascii="Arial" w:hAnsi="Arial"/>
                <w:b/>
                <w:sz w:val="24"/>
              </w:rPr>
            </w:pPr>
            <w:r>
              <w:rPr>
                <w:rFonts w:ascii="Arial" w:hAnsi="Arial"/>
                <w:b/>
                <w:sz w:val="24"/>
              </w:rPr>
              <w:t>NH</w:t>
            </w:r>
            <w:r>
              <w:rPr>
                <w:rFonts w:ascii="Arial" w:hAnsi="Arial"/>
                <w:b/>
                <w:sz w:val="24"/>
                <w:vertAlign w:val="subscript"/>
              </w:rPr>
              <w:t>3</w:t>
            </w:r>
          </w:p>
        </w:tc>
        <w:tc>
          <w:tcPr>
            <w:tcW w:w="1728" w:type="dxa"/>
            <w:tcBorders>
              <w:bottom w:val="single" w:sz="12" w:space="0" w:color="000000"/>
            </w:tcBorders>
          </w:tcPr>
          <w:p w:rsidR="00000000" w:rsidRDefault="00797F56">
            <w:pPr>
              <w:jc w:val="right"/>
              <w:rPr>
                <w:rFonts w:ascii="Arial" w:hAnsi="Arial"/>
                <w:sz w:val="24"/>
                <w:vertAlign w:val="superscript"/>
              </w:rPr>
            </w:pPr>
            <w:r>
              <w:rPr>
                <w:rFonts w:ascii="Arial" w:hAnsi="Arial"/>
                <w:sz w:val="24"/>
              </w:rPr>
              <w:t>NC</w:t>
            </w:r>
            <w:r>
              <w:rPr>
                <w:rFonts w:ascii="Arial" w:hAnsi="Arial"/>
                <w:sz w:val="24"/>
                <w:vertAlign w:val="superscript"/>
              </w:rPr>
              <w:t>(1)</w:t>
            </w:r>
          </w:p>
        </w:tc>
        <w:tc>
          <w:tcPr>
            <w:tcW w:w="1728" w:type="dxa"/>
            <w:tcBorders>
              <w:bottom w:val="single" w:sz="12" w:space="0" w:color="000000"/>
            </w:tcBorders>
          </w:tcPr>
          <w:p w:rsidR="00000000" w:rsidRDefault="00797F56">
            <w:pPr>
              <w:jc w:val="right"/>
              <w:rPr>
                <w:rFonts w:ascii="Arial" w:hAnsi="Arial"/>
                <w:sz w:val="24"/>
              </w:rPr>
            </w:pPr>
            <w:r>
              <w:rPr>
                <w:rFonts w:ascii="Arial" w:hAnsi="Arial"/>
                <w:sz w:val="24"/>
              </w:rPr>
              <w:t>NC</w:t>
            </w:r>
          </w:p>
        </w:tc>
        <w:tc>
          <w:tcPr>
            <w:tcW w:w="1728" w:type="dxa"/>
            <w:tcBorders>
              <w:bottom w:val="single" w:sz="12" w:space="0" w:color="000000"/>
            </w:tcBorders>
          </w:tcPr>
          <w:p w:rsidR="00000000" w:rsidRDefault="00797F56">
            <w:pPr>
              <w:jc w:val="right"/>
              <w:rPr>
                <w:rFonts w:ascii="Arial" w:hAnsi="Arial"/>
                <w:sz w:val="24"/>
              </w:rPr>
            </w:pPr>
            <w:r>
              <w:rPr>
                <w:rFonts w:ascii="Arial" w:hAnsi="Arial"/>
                <w:sz w:val="24"/>
              </w:rPr>
              <w:t>NC</w:t>
            </w:r>
          </w:p>
        </w:tc>
      </w:tr>
    </w:tbl>
    <w:p w:rsidR="00000000" w:rsidRDefault="00797F56">
      <w:r>
        <w:tab/>
        <w:t>NOTES:</w:t>
      </w:r>
    </w:p>
    <w:p w:rsidR="00000000" w:rsidRDefault="00797F56">
      <w:pPr>
        <w:pStyle w:val="FootnoteText"/>
        <w:ind w:firstLine="720"/>
      </w:pPr>
      <w:r>
        <w:t>(1) NC =  Not Calculated</w:t>
      </w:r>
    </w:p>
    <w:p w:rsidR="00000000" w:rsidRDefault="00797F56"/>
    <w:p w:rsidR="00000000" w:rsidRDefault="00797F56">
      <w:pPr>
        <w:pStyle w:val="Heading3"/>
      </w:pPr>
      <w:r>
        <w:tab/>
      </w:r>
      <w:r>
        <w:tab/>
      </w:r>
      <w:bookmarkStart w:id="74" w:name="_Toc95041320"/>
      <w:bookmarkStart w:id="75" w:name="_Toc96412454"/>
      <w:r>
        <w:t>iii.  Locomotive Emissions</w:t>
      </w:r>
      <w:bookmarkEnd w:id="74"/>
      <w:bookmarkEnd w:id="75"/>
    </w:p>
    <w:p w:rsidR="00000000" w:rsidRDefault="00797F56">
      <w:pPr>
        <w:rPr>
          <w:rFonts w:ascii="Arial" w:hAnsi="Arial"/>
          <w:sz w:val="24"/>
        </w:rPr>
      </w:pPr>
    </w:p>
    <w:p w:rsidR="00000000" w:rsidRDefault="00797F56">
      <w:pPr>
        <w:rPr>
          <w:rFonts w:ascii="Arial" w:hAnsi="Arial"/>
          <w:sz w:val="24"/>
        </w:rPr>
      </w:pPr>
      <w:r>
        <w:rPr>
          <w:rFonts w:ascii="Arial" w:hAnsi="Arial"/>
          <w:sz w:val="24"/>
        </w:rPr>
        <w:t>The 2002 Locomotive Fuel Combustion Emissions inventory has been reviewed for quality assur</w:t>
      </w:r>
      <w:r>
        <w:rPr>
          <w:rFonts w:ascii="Arial" w:hAnsi="Arial"/>
          <w:sz w:val="24"/>
        </w:rPr>
        <w:t>ance purposes.  The inventory was reviewed as described below.</w:t>
      </w:r>
    </w:p>
    <w:p w:rsidR="00000000" w:rsidRDefault="00797F56">
      <w:pPr>
        <w:rPr>
          <w:rFonts w:ascii="Arial" w:hAnsi="Arial"/>
          <w:sz w:val="24"/>
        </w:rPr>
      </w:pPr>
    </w:p>
    <w:p w:rsidR="00000000" w:rsidRDefault="00797F56">
      <w:pPr>
        <w:rPr>
          <w:rFonts w:ascii="Arial" w:hAnsi="Arial"/>
          <w:sz w:val="24"/>
          <w:u w:val="single"/>
        </w:rPr>
      </w:pPr>
      <w:r>
        <w:rPr>
          <w:rFonts w:ascii="Arial" w:hAnsi="Arial"/>
          <w:sz w:val="24"/>
          <w:u w:val="single"/>
        </w:rPr>
        <w:t>Methodology</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 xml:space="preserve"> The methodology used to prepare the 2002 locomotive inventory was compared against the one used for the 1996 actual inventory.  The 1996 inventory was chosen for comparison, beca</w:t>
      </w:r>
      <w:r>
        <w:rPr>
          <w:rFonts w:ascii="Arial" w:hAnsi="Arial"/>
          <w:sz w:val="24"/>
        </w:rPr>
        <w:t>use the 1999 inventory was a projection of the 1996 base year inventory, and therefore is also a reflection of the growth factors chosen, in addition to the methodologies used to calculated emissions.  The 2002 actual inventory differed from the 1996 actua</w:t>
      </w:r>
      <w:r>
        <w:rPr>
          <w:rFonts w:ascii="Arial" w:hAnsi="Arial"/>
          <w:sz w:val="24"/>
        </w:rPr>
        <w:t xml:space="preserve">l in the methods used to calculate “yard” or “switch” locomotives and updated emission factors were used in 2002 and more detailed information was provided on line-haul freight locomotive operations then had been available in 1996. </w:t>
      </w:r>
    </w:p>
    <w:p w:rsidR="00000000" w:rsidRDefault="00797F56">
      <w:pPr>
        <w:rPr>
          <w:rFonts w:ascii="Arial" w:hAnsi="Arial"/>
          <w:sz w:val="24"/>
        </w:rPr>
      </w:pPr>
    </w:p>
    <w:p w:rsidR="00000000" w:rsidRDefault="00797F56">
      <w:pPr>
        <w:pStyle w:val="BodyText3"/>
      </w:pPr>
      <w:r>
        <w:t>The 1996 method for sw</w:t>
      </w:r>
      <w:r>
        <w:t xml:space="preserve">itching yard locomotive emissions used standard annual emissions allocations for each pollutant based on the number of locomotives operating at the yards indicated by Conrail for the 1990 inventory.  For example, a single yard locomotive was considered to </w:t>
      </w:r>
      <w:r>
        <w:t>generate 41 tons of NO</w:t>
      </w:r>
      <w:r>
        <w:rPr>
          <w:vertAlign w:val="subscript"/>
        </w:rPr>
        <w:t>x</w:t>
      </w:r>
      <w:r>
        <w:t xml:space="preserve"> and 2 tons of VOC emissions on an annual basis regardless of whether this locomotive may have only operated forty hours a week.  The 2002 method would assess emissions of 0.32 tons of VOC and 8.64 tons of NO</w:t>
      </w:r>
      <w:r>
        <w:rPr>
          <w:vertAlign w:val="subscript"/>
        </w:rPr>
        <w:t>x</w:t>
      </w:r>
      <w:r>
        <w:t xml:space="preserve"> for the same operation.</w:t>
      </w:r>
      <w:r>
        <w:t xml:space="preserve">  Thus the 1996 method greatly overestimated yard-switching emissions. </w:t>
      </w:r>
    </w:p>
    <w:p w:rsidR="00000000" w:rsidRDefault="00797F56">
      <w:pPr>
        <w:rPr>
          <w:rFonts w:ascii="Arial" w:hAnsi="Arial"/>
          <w:sz w:val="24"/>
        </w:rPr>
      </w:pPr>
    </w:p>
    <w:p w:rsidR="00000000" w:rsidRDefault="00797F56">
      <w:pPr>
        <w:pStyle w:val="BodyText3"/>
      </w:pPr>
      <w:r>
        <w:t>The period from 1996 to 2002 reflects an emission factor increase for all line-haul freight and passenger locomotive engines of 21% for NO</w:t>
      </w:r>
      <w:r>
        <w:rPr>
          <w:vertAlign w:val="subscript"/>
        </w:rPr>
        <w:t>x</w:t>
      </w:r>
      <w:r>
        <w:t xml:space="preserve">, 6.3% for carbon monoxide and 4% for VOC.  </w:t>
      </w:r>
      <w:r>
        <w:t>This difference in emission factors was offset by a 17.6% decrease in fuel consumption for all line haul locomotives from 1996 to 2002.</w:t>
      </w:r>
    </w:p>
    <w:p w:rsidR="00000000" w:rsidRDefault="00797F56">
      <w:pPr>
        <w:rPr>
          <w:rFonts w:ascii="Arial" w:hAnsi="Arial"/>
          <w:sz w:val="24"/>
        </w:rPr>
      </w:pPr>
    </w:p>
    <w:p w:rsidR="00000000" w:rsidRDefault="00797F56">
      <w:pPr>
        <w:rPr>
          <w:rFonts w:ascii="Arial" w:hAnsi="Arial"/>
          <w:sz w:val="24"/>
        </w:rPr>
      </w:pPr>
      <w:r>
        <w:rPr>
          <w:rFonts w:ascii="Arial" w:hAnsi="Arial"/>
          <w:sz w:val="24"/>
        </w:rPr>
        <w:t>The 2002 method also included more detailed information concerning major line haul railroad operations conducted in New</w:t>
      </w:r>
      <w:r>
        <w:rPr>
          <w:rFonts w:ascii="Arial" w:hAnsi="Arial"/>
          <w:sz w:val="24"/>
        </w:rPr>
        <w:t xml:space="preserve"> Jersey in 2002.  For example, Gross Tonnage (GT) of freight transported by major line haul freight railroads along each measured mile of rail line could be determined from the detailed information provided by the major line haul railroads for the 2002 inv</w:t>
      </w:r>
      <w:r>
        <w:rPr>
          <w:rFonts w:ascii="Arial" w:hAnsi="Arial"/>
          <w:sz w:val="24"/>
        </w:rPr>
        <w:t>entory.  For example, CSX railroad indicated that in 2002 it transported 59,160,000 GT of freight along 16.8 miles of its River line located in Bergen and Hudson Counties.  All major railroads provided similar detailed information for the majority of their</w:t>
      </w:r>
      <w:r>
        <w:rPr>
          <w:rFonts w:ascii="Arial" w:hAnsi="Arial"/>
          <w:sz w:val="24"/>
        </w:rPr>
        <w:t xml:space="preserve"> rail line operations in New Jersey.  In 1996, the only activity data available for major line haul freight operations was that 4,871,067 GT of freight were transported along 948 miles of rail lines within the State. </w:t>
      </w:r>
    </w:p>
    <w:p w:rsidR="00000000" w:rsidRDefault="00797F56">
      <w:pPr>
        <w:rPr>
          <w:rFonts w:ascii="Arial" w:hAnsi="Arial"/>
          <w:sz w:val="24"/>
        </w:rPr>
      </w:pPr>
      <w:r>
        <w:rPr>
          <w:rFonts w:ascii="Arial" w:hAnsi="Arial"/>
          <w:sz w:val="24"/>
        </w:rPr>
        <w:t xml:space="preserve"> </w:t>
      </w:r>
    </w:p>
    <w:p w:rsidR="00000000" w:rsidRDefault="00797F56">
      <w:pPr>
        <w:rPr>
          <w:rFonts w:ascii="Arial" w:hAnsi="Arial"/>
          <w:sz w:val="24"/>
          <w:u w:val="single"/>
        </w:rPr>
      </w:pPr>
      <w:r>
        <w:rPr>
          <w:rFonts w:ascii="Arial" w:hAnsi="Arial"/>
          <w:sz w:val="24"/>
          <w:u w:val="single"/>
        </w:rPr>
        <w:t>Calculations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 xml:space="preserve"> The calculations were</w:t>
      </w:r>
      <w:r>
        <w:rPr>
          <w:rFonts w:ascii="Arial" w:hAnsi="Arial"/>
          <w:sz w:val="24"/>
        </w:rPr>
        <w:t xml:space="preserve"> followed through their respective Microsoft Excel spreadsheets and the series of calculations necessary to arrive at the total inventory.  Samples of each inventory component on an Excel spreadsheet page were checked to ensure that the formulas conformed </w:t>
      </w:r>
      <w:r>
        <w:rPr>
          <w:rFonts w:ascii="Arial" w:hAnsi="Arial"/>
          <w:sz w:val="24"/>
        </w:rPr>
        <w:t>to the methodology.  References to other worksheets were sampled to ensure proper referencing and correct inputs into the calculations.</w:t>
      </w:r>
    </w:p>
    <w:p w:rsidR="00000000" w:rsidRDefault="00797F56">
      <w:pPr>
        <w:rPr>
          <w:rFonts w:ascii="Arial" w:hAnsi="Arial"/>
          <w:sz w:val="24"/>
          <w:u w:val="single"/>
        </w:rPr>
      </w:pPr>
    </w:p>
    <w:p w:rsidR="00000000" w:rsidRDefault="00797F56">
      <w:pPr>
        <w:rPr>
          <w:rFonts w:ascii="Arial" w:hAnsi="Arial"/>
          <w:sz w:val="24"/>
          <w:u w:val="single"/>
        </w:rPr>
      </w:pPr>
      <w:r>
        <w:rPr>
          <w:rFonts w:ascii="Arial" w:hAnsi="Arial"/>
          <w:sz w:val="24"/>
          <w:u w:val="single"/>
        </w:rPr>
        <w:t>Comparison of Inventories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 xml:space="preserve"> The 2002 actual emission inventory showed a very slight increase in NO</w:t>
      </w:r>
      <w:r>
        <w:rPr>
          <w:rFonts w:ascii="Arial" w:hAnsi="Arial"/>
          <w:sz w:val="24"/>
          <w:vertAlign w:val="subscript"/>
        </w:rPr>
        <w:t>x</w:t>
      </w:r>
      <w:r>
        <w:rPr>
          <w:rFonts w:ascii="Arial" w:hAnsi="Arial"/>
          <w:sz w:val="24"/>
        </w:rPr>
        <w:t xml:space="preserve"> emissions and a sma</w:t>
      </w:r>
      <w:r>
        <w:rPr>
          <w:rFonts w:ascii="Arial" w:hAnsi="Arial"/>
          <w:sz w:val="24"/>
        </w:rPr>
        <w:t xml:space="preserve">ll decrease in VOC and carbon monoxide emissions from what was projected for this year from the 1996 actual emission inventory as shown below in Table 19.  The 2002 emission inventory is more accurate since it was based on the updated methodology and more </w:t>
      </w:r>
      <w:r>
        <w:rPr>
          <w:rFonts w:ascii="Arial" w:hAnsi="Arial"/>
          <w:sz w:val="24"/>
        </w:rPr>
        <w:t xml:space="preserve">detailed activity data as referenced above in the methodology section.  </w:t>
      </w:r>
    </w:p>
    <w:p w:rsidR="00000000" w:rsidRDefault="00797F56">
      <w:pPr>
        <w:rPr>
          <w:rFonts w:ascii="Arial" w:hAnsi="Arial"/>
          <w:sz w:val="24"/>
        </w:rPr>
      </w:pPr>
    </w:p>
    <w:p w:rsidR="00000000" w:rsidRDefault="00797F56">
      <w:pPr>
        <w:rPr>
          <w:rFonts w:ascii="Arial" w:hAnsi="Arial"/>
          <w:sz w:val="24"/>
        </w:rPr>
      </w:pPr>
      <w:r>
        <w:rPr>
          <w:rFonts w:ascii="Arial" w:hAnsi="Arial"/>
          <w:sz w:val="24"/>
        </w:rPr>
        <w:t>Table 19 also shows a comparison of the 2002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w:t>
      </w:r>
      <w:r>
        <w:rPr>
          <w:rFonts w:ascii="Arial" w:hAnsi="Arial"/>
          <w:sz w:val="24"/>
          <w:vertAlign w:val="subscript"/>
        </w:rPr>
        <w:t xml:space="preserve"> </w:t>
      </w:r>
      <w:r>
        <w:rPr>
          <w:rFonts w:ascii="Arial" w:hAnsi="Arial"/>
          <w:sz w:val="24"/>
        </w:rPr>
        <w:t>and PM</w:t>
      </w:r>
      <w:r>
        <w:rPr>
          <w:rFonts w:ascii="Arial" w:hAnsi="Arial"/>
          <w:sz w:val="24"/>
          <w:vertAlign w:val="subscript"/>
        </w:rPr>
        <w:t>10</w:t>
      </w:r>
      <w:r>
        <w:rPr>
          <w:rFonts w:ascii="Arial" w:hAnsi="Arial"/>
          <w:sz w:val="24"/>
        </w:rPr>
        <w:t xml:space="preserve"> inventories against the 1999 USEPA NEI inventories and the 2002 preliminary USEPA NEI inventories.  The USEPA 2002 N</w:t>
      </w:r>
      <w:r>
        <w:rPr>
          <w:rFonts w:ascii="Arial" w:hAnsi="Arial"/>
          <w:sz w:val="24"/>
        </w:rPr>
        <w:t>EI v1 emissions are grown from the New Jersey 1999 actual emissions inventory submittal.  This actual emission inventory relied on the same methodology conducted in 1996.  Thus, the NJ 2002 actual emission inventory is more accurate since it was based on t</w:t>
      </w:r>
      <w:r>
        <w:rPr>
          <w:rFonts w:ascii="Arial" w:hAnsi="Arial"/>
          <w:sz w:val="24"/>
        </w:rPr>
        <w:t>he updated methodology and more detailed activity data.</w:t>
      </w:r>
    </w:p>
    <w:p w:rsidR="00000000" w:rsidRDefault="00797F56">
      <w:pPr>
        <w:pStyle w:val="Caption"/>
        <w:jc w:val="center"/>
        <w:outlineLvl w:val="0"/>
      </w:pPr>
      <w:bookmarkStart w:id="76" w:name="_Toc95018986"/>
      <w:r>
        <w:br w:type="page"/>
        <w:t xml:space="preserve">Table </w:t>
      </w:r>
      <w:r>
        <w:fldChar w:fldCharType="begin"/>
      </w:r>
      <w:r>
        <w:instrText xml:space="preserve"> SEQ Table \* ARABIC </w:instrText>
      </w:r>
      <w:r>
        <w:fldChar w:fldCharType="separate"/>
      </w:r>
      <w:r>
        <w:rPr>
          <w:noProof/>
        </w:rPr>
        <w:t>19</w:t>
      </w:r>
      <w:r>
        <w:fldChar w:fldCharType="end"/>
      </w:r>
      <w:r>
        <w:t>:  Statewide Locomotive Emissions Inventory Comparison</w:t>
      </w:r>
      <w:bookmarkEnd w:id="76"/>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Controlled Emissions (Tons per Day)</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1996</w:t>
            </w:r>
          </w:p>
          <w:p w:rsidR="00000000" w:rsidRDefault="00797F56">
            <w:pPr>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 Projected</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w:t>
            </w:r>
          </w:p>
          <w:p w:rsidR="00000000" w:rsidRDefault="00797F56">
            <w:pPr>
              <w:jc w:val="center"/>
              <w:rPr>
                <w:rFonts w:ascii="Arial" w:hAnsi="Arial"/>
                <w:b/>
                <w:sz w:val="24"/>
              </w:rPr>
            </w:pPr>
            <w:r>
              <w:rPr>
                <w:rFonts w:ascii="Arial" w:hAnsi="Arial"/>
                <w:b/>
                <w:sz w:val="24"/>
              </w:rPr>
              <w:t>Actual</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 xml:space="preserve">VOC </w:t>
            </w:r>
          </w:p>
        </w:tc>
        <w:tc>
          <w:tcPr>
            <w:tcW w:w="1728" w:type="dxa"/>
          </w:tcPr>
          <w:p w:rsidR="00000000" w:rsidRDefault="00797F56">
            <w:pPr>
              <w:jc w:val="right"/>
              <w:rPr>
                <w:rFonts w:ascii="Arial" w:hAnsi="Arial"/>
                <w:sz w:val="24"/>
              </w:rPr>
            </w:pPr>
            <w:r>
              <w:rPr>
                <w:rFonts w:ascii="Arial" w:hAnsi="Arial"/>
                <w:sz w:val="24"/>
              </w:rPr>
              <w:t>0.82</w:t>
            </w:r>
          </w:p>
        </w:tc>
        <w:tc>
          <w:tcPr>
            <w:tcW w:w="1728" w:type="dxa"/>
          </w:tcPr>
          <w:p w:rsidR="00000000" w:rsidRDefault="00797F56">
            <w:pPr>
              <w:jc w:val="right"/>
              <w:rPr>
                <w:rFonts w:ascii="Arial" w:hAnsi="Arial"/>
                <w:sz w:val="24"/>
              </w:rPr>
            </w:pPr>
            <w:r>
              <w:rPr>
                <w:rFonts w:ascii="Arial" w:hAnsi="Arial"/>
                <w:sz w:val="24"/>
              </w:rPr>
              <w:t>0.82</w:t>
            </w:r>
          </w:p>
        </w:tc>
        <w:tc>
          <w:tcPr>
            <w:tcW w:w="1728" w:type="dxa"/>
          </w:tcPr>
          <w:p w:rsidR="00000000" w:rsidRDefault="00797F56">
            <w:pPr>
              <w:jc w:val="right"/>
              <w:rPr>
                <w:rFonts w:ascii="Arial" w:hAnsi="Arial"/>
                <w:sz w:val="24"/>
              </w:rPr>
            </w:pPr>
            <w:r>
              <w:rPr>
                <w:rFonts w:ascii="Arial" w:hAnsi="Arial"/>
                <w:sz w:val="24"/>
              </w:rPr>
              <w:t>0.60</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jc w:val="right"/>
              <w:rPr>
                <w:rFonts w:ascii="Arial" w:hAnsi="Arial"/>
                <w:sz w:val="24"/>
              </w:rPr>
            </w:pPr>
            <w:r>
              <w:rPr>
                <w:rFonts w:ascii="Arial" w:hAnsi="Arial"/>
                <w:sz w:val="24"/>
              </w:rPr>
              <w:t>14.44</w:t>
            </w:r>
          </w:p>
        </w:tc>
        <w:tc>
          <w:tcPr>
            <w:tcW w:w="1728" w:type="dxa"/>
          </w:tcPr>
          <w:p w:rsidR="00000000" w:rsidRDefault="00797F56">
            <w:pPr>
              <w:jc w:val="right"/>
              <w:rPr>
                <w:rFonts w:ascii="Arial" w:hAnsi="Arial"/>
                <w:sz w:val="24"/>
              </w:rPr>
            </w:pPr>
            <w:r>
              <w:rPr>
                <w:rFonts w:ascii="Arial" w:hAnsi="Arial"/>
                <w:sz w:val="24"/>
              </w:rPr>
              <w:t>13.51</w:t>
            </w:r>
          </w:p>
        </w:tc>
        <w:tc>
          <w:tcPr>
            <w:tcW w:w="1728" w:type="dxa"/>
          </w:tcPr>
          <w:p w:rsidR="00000000" w:rsidRDefault="00797F56">
            <w:pPr>
              <w:jc w:val="right"/>
              <w:rPr>
                <w:rFonts w:ascii="Arial" w:hAnsi="Arial"/>
                <w:sz w:val="24"/>
              </w:rPr>
            </w:pPr>
            <w:r>
              <w:rPr>
                <w:rFonts w:ascii="Arial" w:hAnsi="Arial"/>
                <w:sz w:val="24"/>
              </w:rPr>
              <w:t>15.70</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 xml:space="preserve">CO </w:t>
            </w:r>
          </w:p>
        </w:tc>
        <w:tc>
          <w:tcPr>
            <w:tcW w:w="1728" w:type="dxa"/>
          </w:tcPr>
          <w:p w:rsidR="00000000" w:rsidRDefault="00797F56">
            <w:pPr>
              <w:jc w:val="right"/>
              <w:rPr>
                <w:rFonts w:ascii="Arial" w:hAnsi="Arial"/>
                <w:sz w:val="24"/>
              </w:rPr>
            </w:pPr>
            <w:r>
              <w:rPr>
                <w:rFonts w:ascii="Arial" w:hAnsi="Arial"/>
                <w:sz w:val="24"/>
              </w:rPr>
              <w:t>2.01</w:t>
            </w:r>
          </w:p>
        </w:tc>
        <w:tc>
          <w:tcPr>
            <w:tcW w:w="1728" w:type="dxa"/>
          </w:tcPr>
          <w:p w:rsidR="00000000" w:rsidRDefault="00797F56">
            <w:pPr>
              <w:jc w:val="right"/>
              <w:rPr>
                <w:rFonts w:ascii="Arial" w:hAnsi="Arial"/>
                <w:sz w:val="24"/>
              </w:rPr>
            </w:pPr>
            <w:r>
              <w:rPr>
                <w:rFonts w:ascii="Arial" w:hAnsi="Arial"/>
                <w:sz w:val="24"/>
              </w:rPr>
              <w:t>2.01</w:t>
            </w:r>
          </w:p>
        </w:tc>
        <w:tc>
          <w:tcPr>
            <w:tcW w:w="1728" w:type="dxa"/>
          </w:tcPr>
          <w:p w:rsidR="00000000" w:rsidRDefault="00797F56">
            <w:pPr>
              <w:jc w:val="right"/>
              <w:rPr>
                <w:rFonts w:ascii="Arial" w:hAnsi="Arial"/>
                <w:sz w:val="24"/>
              </w:rPr>
            </w:pPr>
            <w:r>
              <w:rPr>
                <w:rFonts w:ascii="Arial" w:hAnsi="Arial"/>
                <w:sz w:val="24"/>
              </w:rPr>
              <w:t>1.55</w:t>
            </w:r>
          </w:p>
        </w:tc>
      </w:tr>
    </w:tbl>
    <w:p w:rsidR="00000000" w:rsidRDefault="00797F56">
      <w:pPr>
        <w:pStyle w:val="BodyText"/>
        <w:rPr>
          <w:color w:val="auto"/>
        </w:rPr>
      </w:pPr>
    </w:p>
    <w:tbl>
      <w:tblPr>
        <w:tblW w:w="0" w:type="auto"/>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50"/>
        <w:gridCol w:w="1710"/>
        <w:gridCol w:w="1674"/>
        <w:gridCol w:w="1746"/>
      </w:tblGrid>
      <w:tr w:rsidR="00000000">
        <w:tblPrEx>
          <w:tblCellMar>
            <w:top w:w="0" w:type="dxa"/>
            <w:bottom w:w="0" w:type="dxa"/>
          </w:tblCellMar>
        </w:tblPrEx>
        <w:tc>
          <w:tcPr>
            <w:tcW w:w="3150" w:type="dxa"/>
          </w:tcPr>
          <w:p w:rsidR="00000000" w:rsidRDefault="00797F56">
            <w:pPr>
              <w:jc w:val="center"/>
              <w:rPr>
                <w:rFonts w:ascii="Arial" w:hAnsi="Arial"/>
                <w:b/>
                <w:sz w:val="24"/>
              </w:rPr>
            </w:pPr>
            <w:r>
              <w:rPr>
                <w:rFonts w:ascii="Arial" w:hAnsi="Arial"/>
                <w:b/>
                <w:sz w:val="24"/>
              </w:rPr>
              <w:t>Controlled Emissions (Tons per Year)</w:t>
            </w:r>
          </w:p>
        </w:tc>
        <w:tc>
          <w:tcPr>
            <w:tcW w:w="1710" w:type="dxa"/>
          </w:tcPr>
          <w:p w:rsidR="00000000" w:rsidRDefault="00797F56">
            <w:pPr>
              <w:pStyle w:val="Header"/>
              <w:tabs>
                <w:tab w:val="clear" w:pos="4320"/>
                <w:tab w:val="clear" w:pos="8640"/>
              </w:tabs>
              <w:jc w:val="center"/>
              <w:rPr>
                <w:b/>
              </w:rPr>
            </w:pPr>
            <w:r>
              <w:rPr>
                <w:b/>
              </w:rPr>
              <w:t>USEPA 1999 NEI</w:t>
            </w:r>
          </w:p>
        </w:tc>
        <w:tc>
          <w:tcPr>
            <w:tcW w:w="1674" w:type="dxa"/>
          </w:tcPr>
          <w:p w:rsidR="00000000" w:rsidRDefault="00797F56">
            <w:pPr>
              <w:jc w:val="center"/>
              <w:rPr>
                <w:rFonts w:ascii="Arial" w:hAnsi="Arial"/>
                <w:b/>
                <w:sz w:val="24"/>
              </w:rPr>
            </w:pPr>
            <w:r>
              <w:rPr>
                <w:rFonts w:ascii="Arial" w:hAnsi="Arial"/>
                <w:b/>
                <w:sz w:val="24"/>
              </w:rPr>
              <w:t>USEPA 2002 NEI v1</w:t>
            </w:r>
          </w:p>
        </w:tc>
        <w:tc>
          <w:tcPr>
            <w:tcW w:w="1746" w:type="dxa"/>
          </w:tcPr>
          <w:p w:rsidR="00000000" w:rsidRDefault="00797F56">
            <w:pPr>
              <w:jc w:val="center"/>
              <w:rPr>
                <w:rFonts w:ascii="Arial" w:hAnsi="Arial"/>
                <w:b/>
                <w:sz w:val="24"/>
              </w:rPr>
            </w:pPr>
            <w:r>
              <w:rPr>
                <w:rFonts w:ascii="Arial" w:hAnsi="Arial"/>
                <w:b/>
                <w:sz w:val="24"/>
              </w:rPr>
              <w:t>New Jersey 2002 Actual</w:t>
            </w:r>
          </w:p>
        </w:tc>
      </w:tr>
      <w:tr w:rsidR="00000000">
        <w:tblPrEx>
          <w:tblCellMar>
            <w:top w:w="0" w:type="dxa"/>
            <w:bottom w:w="0" w:type="dxa"/>
          </w:tblCellMar>
        </w:tblPrEx>
        <w:trPr>
          <w:trHeight w:val="143"/>
        </w:trPr>
        <w:tc>
          <w:tcPr>
            <w:tcW w:w="3150" w:type="dxa"/>
          </w:tcPr>
          <w:p w:rsidR="00000000" w:rsidRDefault="00797F56">
            <w:pPr>
              <w:rPr>
                <w:rFonts w:ascii="Arial" w:hAnsi="Arial"/>
                <w:b/>
                <w:sz w:val="24"/>
              </w:rPr>
            </w:pPr>
            <w:r>
              <w:rPr>
                <w:rFonts w:ascii="Arial" w:hAnsi="Arial"/>
                <w:b/>
                <w:sz w:val="24"/>
              </w:rPr>
              <w:t>SO</w:t>
            </w:r>
            <w:r>
              <w:rPr>
                <w:rFonts w:ascii="Arial" w:hAnsi="Arial"/>
                <w:b/>
                <w:sz w:val="24"/>
                <w:vertAlign w:val="subscript"/>
              </w:rPr>
              <w:t>2</w:t>
            </w:r>
          </w:p>
        </w:tc>
        <w:tc>
          <w:tcPr>
            <w:tcW w:w="1710" w:type="dxa"/>
          </w:tcPr>
          <w:p w:rsidR="00000000" w:rsidRDefault="00797F56">
            <w:pPr>
              <w:pStyle w:val="Header"/>
              <w:tabs>
                <w:tab w:val="clear" w:pos="4320"/>
                <w:tab w:val="clear" w:pos="8640"/>
              </w:tabs>
              <w:jc w:val="right"/>
            </w:pPr>
            <w:r>
              <w:t>16</w:t>
            </w:r>
          </w:p>
        </w:tc>
        <w:tc>
          <w:tcPr>
            <w:tcW w:w="1674" w:type="dxa"/>
          </w:tcPr>
          <w:p w:rsidR="00000000" w:rsidRDefault="00797F56">
            <w:pPr>
              <w:jc w:val="right"/>
              <w:rPr>
                <w:rFonts w:ascii="Arial" w:hAnsi="Arial"/>
                <w:sz w:val="24"/>
              </w:rPr>
            </w:pPr>
            <w:r>
              <w:rPr>
                <w:rFonts w:ascii="Arial" w:hAnsi="Arial"/>
                <w:sz w:val="24"/>
              </w:rPr>
              <w:t>351</w:t>
            </w:r>
          </w:p>
        </w:tc>
        <w:tc>
          <w:tcPr>
            <w:tcW w:w="1746" w:type="dxa"/>
          </w:tcPr>
          <w:p w:rsidR="00000000" w:rsidRDefault="00797F56">
            <w:pPr>
              <w:jc w:val="right"/>
              <w:rPr>
                <w:rFonts w:ascii="Arial" w:hAnsi="Arial"/>
                <w:sz w:val="24"/>
              </w:rPr>
            </w:pPr>
            <w:r>
              <w:rPr>
                <w:rFonts w:ascii="Arial" w:hAnsi="Arial"/>
                <w:sz w:val="24"/>
              </w:rPr>
              <w:t>351</w:t>
            </w:r>
          </w:p>
        </w:tc>
      </w:tr>
      <w:tr w:rsidR="00000000">
        <w:tblPrEx>
          <w:tblCellMar>
            <w:top w:w="0" w:type="dxa"/>
            <w:bottom w:w="0" w:type="dxa"/>
          </w:tblCellMar>
        </w:tblPrEx>
        <w:tc>
          <w:tcPr>
            <w:tcW w:w="3150" w:type="dxa"/>
          </w:tcPr>
          <w:p w:rsidR="00000000" w:rsidRDefault="00797F56">
            <w:pPr>
              <w:rPr>
                <w:rFonts w:ascii="Arial" w:hAnsi="Arial"/>
                <w:b/>
                <w:sz w:val="24"/>
              </w:rPr>
            </w:pPr>
            <w:r>
              <w:rPr>
                <w:rFonts w:ascii="Arial" w:hAnsi="Arial"/>
                <w:b/>
                <w:sz w:val="24"/>
              </w:rPr>
              <w:t>PM</w:t>
            </w:r>
            <w:r>
              <w:rPr>
                <w:rFonts w:ascii="Arial" w:hAnsi="Arial"/>
                <w:b/>
                <w:sz w:val="24"/>
                <w:vertAlign w:val="subscript"/>
              </w:rPr>
              <w:t>10</w:t>
            </w:r>
          </w:p>
        </w:tc>
        <w:tc>
          <w:tcPr>
            <w:tcW w:w="1710" w:type="dxa"/>
          </w:tcPr>
          <w:p w:rsidR="00000000" w:rsidRDefault="00797F56">
            <w:pPr>
              <w:jc w:val="right"/>
              <w:rPr>
                <w:rFonts w:ascii="Arial" w:hAnsi="Arial"/>
                <w:sz w:val="24"/>
              </w:rPr>
            </w:pPr>
            <w:r>
              <w:rPr>
                <w:rFonts w:ascii="Arial" w:hAnsi="Arial"/>
                <w:sz w:val="24"/>
              </w:rPr>
              <w:t>14</w:t>
            </w:r>
          </w:p>
        </w:tc>
        <w:tc>
          <w:tcPr>
            <w:tcW w:w="1674" w:type="dxa"/>
          </w:tcPr>
          <w:p w:rsidR="00000000" w:rsidRDefault="00797F56">
            <w:pPr>
              <w:jc w:val="right"/>
              <w:rPr>
                <w:rFonts w:ascii="Arial" w:hAnsi="Arial"/>
                <w:sz w:val="24"/>
              </w:rPr>
            </w:pPr>
            <w:r>
              <w:rPr>
                <w:rFonts w:ascii="Arial" w:hAnsi="Arial"/>
                <w:sz w:val="24"/>
              </w:rPr>
              <w:t>142</w:t>
            </w:r>
          </w:p>
        </w:tc>
        <w:tc>
          <w:tcPr>
            <w:tcW w:w="1746" w:type="dxa"/>
          </w:tcPr>
          <w:p w:rsidR="00000000" w:rsidRDefault="00797F56">
            <w:pPr>
              <w:jc w:val="right"/>
              <w:rPr>
                <w:rFonts w:ascii="Arial" w:hAnsi="Arial"/>
                <w:sz w:val="24"/>
              </w:rPr>
            </w:pPr>
            <w:r>
              <w:rPr>
                <w:rFonts w:ascii="Arial" w:hAnsi="Arial"/>
                <w:sz w:val="24"/>
              </w:rPr>
              <w:t>142</w:t>
            </w:r>
          </w:p>
        </w:tc>
      </w:tr>
      <w:tr w:rsidR="00000000">
        <w:tblPrEx>
          <w:tblCellMar>
            <w:top w:w="0" w:type="dxa"/>
            <w:bottom w:w="0" w:type="dxa"/>
          </w:tblCellMar>
        </w:tblPrEx>
        <w:tc>
          <w:tcPr>
            <w:tcW w:w="3150" w:type="dxa"/>
          </w:tcPr>
          <w:p w:rsidR="00000000" w:rsidRDefault="00797F56">
            <w:pPr>
              <w:rPr>
                <w:rFonts w:ascii="Arial" w:hAnsi="Arial"/>
                <w:b/>
                <w:sz w:val="24"/>
              </w:rPr>
            </w:pPr>
            <w:r>
              <w:rPr>
                <w:rFonts w:ascii="Arial" w:hAnsi="Arial"/>
                <w:b/>
                <w:sz w:val="24"/>
              </w:rPr>
              <w:t>PM</w:t>
            </w:r>
            <w:r>
              <w:rPr>
                <w:rFonts w:ascii="Arial" w:hAnsi="Arial"/>
                <w:b/>
                <w:sz w:val="24"/>
                <w:vertAlign w:val="subscript"/>
              </w:rPr>
              <w:t>2.5</w:t>
            </w:r>
          </w:p>
        </w:tc>
        <w:tc>
          <w:tcPr>
            <w:tcW w:w="1710" w:type="dxa"/>
          </w:tcPr>
          <w:p w:rsidR="00000000" w:rsidRDefault="00797F56">
            <w:pPr>
              <w:jc w:val="right"/>
              <w:rPr>
                <w:rFonts w:ascii="Arial" w:hAnsi="Arial"/>
                <w:sz w:val="24"/>
              </w:rPr>
            </w:pPr>
            <w:r>
              <w:rPr>
                <w:rFonts w:ascii="Arial" w:hAnsi="Arial"/>
                <w:sz w:val="24"/>
              </w:rPr>
              <w:t>137</w:t>
            </w:r>
          </w:p>
        </w:tc>
        <w:tc>
          <w:tcPr>
            <w:tcW w:w="1674" w:type="dxa"/>
          </w:tcPr>
          <w:p w:rsidR="00000000" w:rsidRDefault="00797F56">
            <w:pPr>
              <w:jc w:val="right"/>
              <w:rPr>
                <w:rFonts w:ascii="Arial" w:hAnsi="Arial"/>
                <w:sz w:val="24"/>
              </w:rPr>
            </w:pPr>
            <w:r>
              <w:rPr>
                <w:rFonts w:ascii="Arial" w:hAnsi="Arial"/>
                <w:sz w:val="24"/>
              </w:rPr>
              <w:t>127</w:t>
            </w:r>
          </w:p>
        </w:tc>
        <w:tc>
          <w:tcPr>
            <w:tcW w:w="1746" w:type="dxa"/>
          </w:tcPr>
          <w:p w:rsidR="00000000" w:rsidRDefault="00797F56">
            <w:pPr>
              <w:jc w:val="right"/>
              <w:rPr>
                <w:rFonts w:ascii="Arial" w:hAnsi="Arial"/>
                <w:sz w:val="24"/>
              </w:rPr>
            </w:pPr>
            <w:r>
              <w:rPr>
                <w:rFonts w:ascii="Arial" w:hAnsi="Arial"/>
                <w:sz w:val="24"/>
              </w:rPr>
              <w:t>127</w:t>
            </w:r>
          </w:p>
        </w:tc>
      </w:tr>
      <w:tr w:rsidR="00000000">
        <w:tblPrEx>
          <w:tblCellMar>
            <w:top w:w="0" w:type="dxa"/>
            <w:bottom w:w="0" w:type="dxa"/>
          </w:tblCellMar>
        </w:tblPrEx>
        <w:tc>
          <w:tcPr>
            <w:tcW w:w="3150" w:type="dxa"/>
          </w:tcPr>
          <w:p w:rsidR="00000000" w:rsidRDefault="00797F56">
            <w:pPr>
              <w:rPr>
                <w:rFonts w:ascii="Arial" w:hAnsi="Arial"/>
                <w:b/>
                <w:sz w:val="24"/>
              </w:rPr>
            </w:pPr>
            <w:r>
              <w:rPr>
                <w:rFonts w:ascii="Arial" w:hAnsi="Arial"/>
                <w:b/>
                <w:sz w:val="24"/>
              </w:rPr>
              <w:t>NH</w:t>
            </w:r>
            <w:r>
              <w:rPr>
                <w:rFonts w:ascii="Arial" w:hAnsi="Arial"/>
                <w:b/>
                <w:sz w:val="24"/>
                <w:vertAlign w:val="subscript"/>
              </w:rPr>
              <w:t>3</w:t>
            </w:r>
          </w:p>
        </w:tc>
        <w:tc>
          <w:tcPr>
            <w:tcW w:w="1710" w:type="dxa"/>
          </w:tcPr>
          <w:p w:rsidR="00000000" w:rsidRDefault="00797F56">
            <w:pPr>
              <w:jc w:val="right"/>
              <w:rPr>
                <w:rFonts w:ascii="Arial" w:hAnsi="Arial"/>
                <w:sz w:val="24"/>
                <w:vertAlign w:val="superscript"/>
              </w:rPr>
            </w:pPr>
            <w:r>
              <w:rPr>
                <w:rFonts w:ascii="Arial" w:hAnsi="Arial"/>
                <w:sz w:val="24"/>
              </w:rPr>
              <w:t>NC</w:t>
            </w:r>
            <w:r>
              <w:rPr>
                <w:rFonts w:ascii="Arial" w:hAnsi="Arial"/>
                <w:sz w:val="24"/>
                <w:vertAlign w:val="superscript"/>
              </w:rPr>
              <w:t>(1)</w:t>
            </w:r>
          </w:p>
        </w:tc>
        <w:tc>
          <w:tcPr>
            <w:tcW w:w="1674" w:type="dxa"/>
          </w:tcPr>
          <w:p w:rsidR="00000000" w:rsidRDefault="00797F56">
            <w:pPr>
              <w:jc w:val="right"/>
              <w:rPr>
                <w:rFonts w:ascii="Arial" w:hAnsi="Arial"/>
                <w:sz w:val="24"/>
              </w:rPr>
            </w:pPr>
            <w:r>
              <w:rPr>
                <w:rFonts w:ascii="Arial" w:hAnsi="Arial"/>
                <w:sz w:val="24"/>
              </w:rPr>
              <w:t>NC</w:t>
            </w:r>
          </w:p>
        </w:tc>
        <w:tc>
          <w:tcPr>
            <w:tcW w:w="1746" w:type="dxa"/>
          </w:tcPr>
          <w:p w:rsidR="00000000" w:rsidRDefault="00797F56">
            <w:pPr>
              <w:jc w:val="right"/>
              <w:rPr>
                <w:rFonts w:ascii="Arial" w:hAnsi="Arial"/>
                <w:sz w:val="24"/>
              </w:rPr>
            </w:pPr>
            <w:r>
              <w:rPr>
                <w:rFonts w:ascii="Arial" w:hAnsi="Arial"/>
                <w:sz w:val="24"/>
              </w:rPr>
              <w:t>NC</w:t>
            </w:r>
          </w:p>
        </w:tc>
      </w:tr>
    </w:tbl>
    <w:p w:rsidR="00000000" w:rsidRDefault="00797F56">
      <w:pPr>
        <w:pStyle w:val="FootnoteText"/>
        <w:rPr>
          <w:rFonts w:ascii="Times New Roman" w:hAnsi="Times New Roman"/>
        </w:rPr>
      </w:pPr>
      <w:r>
        <w:rPr>
          <w:rFonts w:ascii="Times New Roman" w:hAnsi="Times New Roman"/>
        </w:rPr>
        <w:tab/>
        <w:t>NOTES:</w:t>
      </w:r>
    </w:p>
    <w:p w:rsidR="00000000" w:rsidRDefault="00797F56">
      <w:pPr>
        <w:pStyle w:val="FootnoteText"/>
        <w:ind w:firstLine="720"/>
      </w:pPr>
      <w:r>
        <w:t>(1) NC = Not Calcu</w:t>
      </w:r>
      <w:r>
        <w:t>lated</w:t>
      </w:r>
    </w:p>
    <w:p w:rsidR="00000000" w:rsidRDefault="00797F56">
      <w:pPr>
        <w:rPr>
          <w:rFonts w:ascii="Arial" w:hAnsi="Arial"/>
          <w:sz w:val="24"/>
        </w:rPr>
      </w:pPr>
    </w:p>
    <w:p w:rsidR="00000000" w:rsidRDefault="00797F56">
      <w:pPr>
        <w:pStyle w:val="Heading3"/>
      </w:pPr>
      <w:r>
        <w:tab/>
      </w:r>
      <w:r>
        <w:tab/>
      </w:r>
      <w:bookmarkStart w:id="77" w:name="_Toc95041321"/>
      <w:bookmarkStart w:id="78" w:name="_Toc96412455"/>
      <w:r>
        <w:t>iv.  Commercial Marine Vessel Emissions</w:t>
      </w:r>
      <w:bookmarkEnd w:id="77"/>
      <w:bookmarkEnd w:id="78"/>
    </w:p>
    <w:p w:rsidR="00000000" w:rsidRDefault="00797F56">
      <w:pPr>
        <w:rPr>
          <w:rFonts w:ascii="Arial" w:hAnsi="Arial"/>
          <w:sz w:val="24"/>
        </w:rPr>
      </w:pPr>
    </w:p>
    <w:p w:rsidR="00000000" w:rsidRDefault="00797F56">
      <w:pPr>
        <w:rPr>
          <w:rFonts w:ascii="Arial" w:hAnsi="Arial"/>
          <w:sz w:val="24"/>
        </w:rPr>
      </w:pPr>
      <w:r>
        <w:rPr>
          <w:rFonts w:ascii="Arial" w:hAnsi="Arial"/>
          <w:sz w:val="24"/>
        </w:rPr>
        <w:t>The 2002 Marine Fuel Combustion emissions inventory has been reviewed for quality assurance purposes.  As discussed in a previous section, it is important to note that there are two inventories for this pur</w:t>
      </w:r>
      <w:r>
        <w:rPr>
          <w:rFonts w:ascii="Arial" w:hAnsi="Arial"/>
          <w:sz w:val="24"/>
        </w:rPr>
        <w:t xml:space="preserve">pose: </w:t>
      </w:r>
    </w:p>
    <w:p w:rsidR="00000000" w:rsidRDefault="00797F56">
      <w:pPr>
        <w:rPr>
          <w:rFonts w:ascii="Arial" w:hAnsi="Arial"/>
          <w:sz w:val="24"/>
        </w:rPr>
      </w:pPr>
    </w:p>
    <w:p w:rsidR="00000000" w:rsidRDefault="00797F56">
      <w:pPr>
        <w:numPr>
          <w:ilvl w:val="0"/>
          <w:numId w:val="46"/>
        </w:numPr>
        <w:rPr>
          <w:rFonts w:ascii="Arial" w:hAnsi="Arial"/>
          <w:sz w:val="24"/>
        </w:rPr>
      </w:pPr>
      <w:r>
        <w:rPr>
          <w:rFonts w:ascii="Arial" w:hAnsi="Arial"/>
          <w:sz w:val="24"/>
        </w:rPr>
        <w:t>For South Jersey, the “old method”, based upon fuel consumption, was used, and</w:t>
      </w:r>
    </w:p>
    <w:p w:rsidR="00000000" w:rsidRDefault="00797F56">
      <w:pPr>
        <w:numPr>
          <w:ilvl w:val="0"/>
          <w:numId w:val="46"/>
        </w:numPr>
        <w:rPr>
          <w:rFonts w:ascii="Arial" w:hAnsi="Arial"/>
          <w:sz w:val="24"/>
        </w:rPr>
      </w:pPr>
      <w:r>
        <w:rPr>
          <w:rFonts w:ascii="Arial" w:hAnsi="Arial"/>
          <w:sz w:val="24"/>
        </w:rPr>
        <w:t xml:space="preserve">For North Jersey, the “new method”, based upon vessel usage, was used. </w:t>
      </w:r>
    </w:p>
    <w:p w:rsidR="00000000" w:rsidRDefault="00797F56">
      <w:pPr>
        <w:rPr>
          <w:rFonts w:ascii="Arial" w:hAnsi="Arial"/>
          <w:sz w:val="24"/>
        </w:rPr>
      </w:pPr>
    </w:p>
    <w:p w:rsidR="00000000" w:rsidRDefault="00797F56">
      <w:pPr>
        <w:rPr>
          <w:rFonts w:ascii="Arial" w:hAnsi="Arial"/>
          <w:sz w:val="24"/>
        </w:rPr>
      </w:pPr>
      <w:r>
        <w:rPr>
          <w:rFonts w:ascii="Arial" w:hAnsi="Arial"/>
          <w:sz w:val="24"/>
        </w:rPr>
        <w:t>Each inventory was reviewed as described below.</w:t>
      </w:r>
    </w:p>
    <w:p w:rsidR="00000000" w:rsidRDefault="00797F56">
      <w:pPr>
        <w:rPr>
          <w:rFonts w:ascii="Arial" w:hAnsi="Arial"/>
          <w:sz w:val="24"/>
        </w:rPr>
      </w:pPr>
    </w:p>
    <w:p w:rsidR="00000000" w:rsidRDefault="00797F56">
      <w:pPr>
        <w:rPr>
          <w:rFonts w:ascii="Arial" w:hAnsi="Arial"/>
          <w:sz w:val="24"/>
          <w:u w:val="single"/>
        </w:rPr>
      </w:pPr>
      <w:r>
        <w:rPr>
          <w:rFonts w:ascii="Arial" w:hAnsi="Arial"/>
          <w:sz w:val="24"/>
          <w:u w:val="single"/>
        </w:rPr>
        <w:t>Methodology</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methodology used to prepare th</w:t>
      </w:r>
      <w:r>
        <w:rPr>
          <w:rFonts w:ascii="Arial" w:hAnsi="Arial"/>
          <w:sz w:val="24"/>
        </w:rPr>
        <w:t>e 2002 commercial marine vessel inventory was compared against the one used for the 1996 actual inventory.  The 1996 inventory was chosen for comparison because the 1999 inventory was a projection of the 1996 base year inventory, and therefore is also a re</w:t>
      </w:r>
      <w:r>
        <w:rPr>
          <w:rFonts w:ascii="Arial" w:hAnsi="Arial"/>
          <w:sz w:val="24"/>
        </w:rPr>
        <w:t>flection of the growth factors chosen, in addition to the methodologies used to calculated emissions.  The methods applied were based on fuel usage for activity conducted on the territorial waters of New Jersey in the Delaware River and vessel usage for ac</w:t>
      </w:r>
      <w:r>
        <w:rPr>
          <w:rFonts w:ascii="Arial" w:hAnsi="Arial"/>
          <w:sz w:val="24"/>
        </w:rPr>
        <w:t>tivity conducted on the territorial waters of New Jersey in the New York Harbor system.  The fuel usage method was the same one used for the 1996 actual inventory.  The new methodology, based upon vessel usage, was incomparable to the 1996 method.</w:t>
      </w:r>
    </w:p>
    <w:p w:rsidR="00000000" w:rsidRDefault="00797F56">
      <w:pPr>
        <w:pStyle w:val="FootnoteText"/>
        <w:rPr>
          <w:sz w:val="24"/>
        </w:rPr>
      </w:pPr>
    </w:p>
    <w:p w:rsidR="00000000" w:rsidRDefault="00797F56">
      <w:pPr>
        <w:rPr>
          <w:rFonts w:ascii="Arial" w:hAnsi="Arial"/>
          <w:sz w:val="24"/>
          <w:u w:val="single"/>
        </w:rPr>
      </w:pPr>
      <w:r>
        <w:rPr>
          <w:rFonts w:ascii="Arial" w:hAnsi="Arial"/>
          <w:sz w:val="24"/>
          <w:u w:val="single"/>
        </w:rPr>
        <w:t>Calcula</w:t>
      </w:r>
      <w:r>
        <w:rPr>
          <w:rFonts w:ascii="Arial" w:hAnsi="Arial"/>
          <w:sz w:val="24"/>
          <w:u w:val="single"/>
        </w:rPr>
        <w:t>tions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calculations (old and new methods) were followed through their respective Excel spreadsheets and the series of calculations necessary to arrive at the total inventory.  Samples of each inventory component on an Excel spreadsheet page were checke</w:t>
      </w:r>
      <w:r>
        <w:rPr>
          <w:rFonts w:ascii="Arial" w:hAnsi="Arial"/>
          <w:sz w:val="24"/>
        </w:rPr>
        <w:t>d to ensure that the formulas conformed to the methodology.  References to other worksheets were sampled to ensure proper referencing and correct inputs into the calculations.</w:t>
      </w:r>
    </w:p>
    <w:p w:rsidR="00000000" w:rsidRDefault="00797F56">
      <w:pPr>
        <w:rPr>
          <w:rFonts w:ascii="Arial" w:hAnsi="Arial"/>
          <w:sz w:val="24"/>
        </w:rPr>
      </w:pPr>
    </w:p>
    <w:p w:rsidR="00000000" w:rsidRDefault="00797F56">
      <w:pPr>
        <w:rPr>
          <w:rFonts w:ascii="Arial" w:hAnsi="Arial"/>
          <w:sz w:val="24"/>
          <w:u w:val="single"/>
        </w:rPr>
      </w:pPr>
      <w:r>
        <w:rPr>
          <w:rFonts w:ascii="Arial" w:hAnsi="Arial"/>
          <w:sz w:val="24"/>
          <w:u w:val="single"/>
        </w:rPr>
        <w:t>Comparison of Inventories</w:t>
      </w:r>
    </w:p>
    <w:p w:rsidR="00000000" w:rsidRDefault="00797F56">
      <w:pPr>
        <w:rPr>
          <w:rFonts w:ascii="Arial" w:hAnsi="Arial"/>
          <w:sz w:val="24"/>
          <w:u w:val="single"/>
        </w:rPr>
      </w:pPr>
    </w:p>
    <w:p w:rsidR="00000000" w:rsidRDefault="00797F56">
      <w:pPr>
        <w:rPr>
          <w:rFonts w:ascii="Arial" w:hAnsi="Arial"/>
          <w:sz w:val="24"/>
        </w:rPr>
      </w:pPr>
      <w:r>
        <w:rPr>
          <w:rFonts w:ascii="Arial" w:hAnsi="Arial"/>
          <w:sz w:val="24"/>
        </w:rPr>
        <w:t>The 2002 new method showed significant reductions of</w:t>
      </w:r>
      <w:r>
        <w:rPr>
          <w:rFonts w:ascii="Arial" w:hAnsi="Arial"/>
          <w:sz w:val="24"/>
        </w:rPr>
        <w:t xml:space="preserve"> forty-five percent NO</w:t>
      </w:r>
      <w:r>
        <w:rPr>
          <w:rFonts w:ascii="Arial" w:hAnsi="Arial"/>
          <w:sz w:val="24"/>
          <w:vertAlign w:val="subscript"/>
        </w:rPr>
        <w:t>x</w:t>
      </w:r>
      <w:r>
        <w:rPr>
          <w:rFonts w:ascii="Arial" w:hAnsi="Arial"/>
          <w:sz w:val="24"/>
        </w:rPr>
        <w:t>, thirty-two percent carbon monoxide and forty-seven percent VOC emissions as compared to the 1996 inventory and the 2002 projections as shown below in Table 20.  This was expected as the new method is a much more accurate assessment</w:t>
      </w:r>
      <w:r>
        <w:rPr>
          <w:rFonts w:ascii="Arial" w:hAnsi="Arial"/>
          <w:sz w:val="24"/>
        </w:rPr>
        <w:t xml:space="preserve"> of marine source combustion within the territorial waters of New Jersey in the New York Harbor system.  The old methodology based on fuel consumption most likely included estimates of fuel combustion that did not take place in the New York Harbor system, </w:t>
      </w:r>
      <w:r>
        <w:rPr>
          <w:rFonts w:ascii="Arial" w:hAnsi="Arial"/>
          <w:sz w:val="24"/>
        </w:rPr>
        <w:t xml:space="preserve">i.e., ships refueled before setting to sea and therefore, most of the fuel purchased was not combusted in the New York Harbor system.  Moreover, this geographic area generates the major portion of the commercial marine vessel emission inventory. </w:t>
      </w:r>
    </w:p>
    <w:p w:rsidR="00000000" w:rsidRDefault="00797F56">
      <w:pPr>
        <w:pStyle w:val="FootnoteText"/>
        <w:rPr>
          <w:sz w:val="24"/>
        </w:rPr>
      </w:pPr>
    </w:p>
    <w:p w:rsidR="00000000" w:rsidRDefault="00797F56">
      <w:pPr>
        <w:rPr>
          <w:rFonts w:ascii="Arial" w:hAnsi="Arial"/>
          <w:sz w:val="24"/>
        </w:rPr>
      </w:pPr>
      <w:r>
        <w:rPr>
          <w:rFonts w:ascii="Arial" w:hAnsi="Arial"/>
          <w:sz w:val="24"/>
        </w:rPr>
        <w:t>Table 20</w:t>
      </w:r>
      <w:r>
        <w:rPr>
          <w:rFonts w:ascii="Arial" w:hAnsi="Arial"/>
          <w:sz w:val="24"/>
        </w:rPr>
        <w:t xml:space="preserve"> also shows a comparison of the 2002 SO</w:t>
      </w:r>
      <w:r>
        <w:rPr>
          <w:rFonts w:ascii="Arial" w:hAnsi="Arial"/>
          <w:sz w:val="24"/>
          <w:vertAlign w:val="subscript"/>
        </w:rPr>
        <w:t>2,</w:t>
      </w:r>
      <w:r>
        <w:rPr>
          <w:rFonts w:ascii="Arial" w:hAnsi="Arial"/>
          <w:sz w:val="24"/>
        </w:rPr>
        <w:t xml:space="preserve"> PM</w:t>
      </w:r>
      <w:r>
        <w:rPr>
          <w:rFonts w:ascii="Arial" w:hAnsi="Arial"/>
          <w:sz w:val="24"/>
          <w:vertAlign w:val="subscript"/>
        </w:rPr>
        <w:t>2.5</w:t>
      </w:r>
      <w:r>
        <w:rPr>
          <w:rFonts w:ascii="Arial" w:hAnsi="Arial"/>
          <w:sz w:val="24"/>
        </w:rPr>
        <w:t>,</w:t>
      </w:r>
      <w:r>
        <w:rPr>
          <w:rFonts w:ascii="Arial" w:hAnsi="Arial"/>
          <w:sz w:val="24"/>
          <w:vertAlign w:val="subscript"/>
        </w:rPr>
        <w:t xml:space="preserve"> </w:t>
      </w:r>
      <w:r>
        <w:rPr>
          <w:rFonts w:ascii="Arial" w:hAnsi="Arial"/>
          <w:sz w:val="24"/>
        </w:rPr>
        <w:t>and PM</w:t>
      </w:r>
      <w:r>
        <w:rPr>
          <w:rFonts w:ascii="Arial" w:hAnsi="Arial"/>
          <w:sz w:val="24"/>
          <w:vertAlign w:val="subscript"/>
        </w:rPr>
        <w:t>10</w:t>
      </w:r>
      <w:r>
        <w:rPr>
          <w:rFonts w:ascii="Arial" w:hAnsi="Arial"/>
          <w:sz w:val="24"/>
        </w:rPr>
        <w:t xml:space="preserve"> inventories against the 1999 USEPA NEI inventories and the 2002 preliminary USEPA NEI inventories.   The USEPA 2002 NEI v1 emissions are grown from the New Jersey 1999 actual emissions inventory sub</w:t>
      </w:r>
      <w:r>
        <w:rPr>
          <w:rFonts w:ascii="Arial" w:hAnsi="Arial"/>
          <w:sz w:val="24"/>
        </w:rPr>
        <w:t>mittal.  This actual emission inventory relied on the same methodology conducted in 1996.  Thus, the New Jersey 2002 actual emission inventory is more accurate since it was based on the updated methods.</w:t>
      </w:r>
    </w:p>
    <w:p w:rsidR="00000000" w:rsidRDefault="00797F56">
      <w:pPr>
        <w:rPr>
          <w:rFonts w:ascii="Arial" w:hAnsi="Arial"/>
          <w:sz w:val="24"/>
        </w:rPr>
      </w:pPr>
      <w:r>
        <w:rPr>
          <w:rFonts w:ascii="Arial" w:hAnsi="Arial"/>
          <w:sz w:val="24"/>
        </w:rPr>
        <w:t xml:space="preserve"> </w:t>
      </w:r>
    </w:p>
    <w:p w:rsidR="00000000" w:rsidRDefault="00797F56">
      <w:pPr>
        <w:pStyle w:val="Caption"/>
        <w:keepNext/>
        <w:jc w:val="center"/>
      </w:pPr>
      <w:bookmarkStart w:id="79" w:name="_Toc95018987"/>
      <w:r>
        <w:t xml:space="preserve">Table </w:t>
      </w:r>
      <w:r>
        <w:fldChar w:fldCharType="begin"/>
      </w:r>
      <w:r>
        <w:instrText xml:space="preserve"> SEQ Table \* ARABIC </w:instrText>
      </w:r>
      <w:r>
        <w:fldChar w:fldCharType="separate"/>
      </w:r>
      <w:r>
        <w:rPr>
          <w:noProof/>
        </w:rPr>
        <w:t>20</w:t>
      </w:r>
      <w:r>
        <w:fldChar w:fldCharType="end"/>
      </w:r>
      <w:r>
        <w:t>:</w:t>
      </w:r>
      <w:r>
        <w:rPr>
          <w:noProof/>
        </w:rPr>
        <w:t xml:space="preserve"> Statewide Commerc</w:t>
      </w:r>
      <w:r>
        <w:rPr>
          <w:noProof/>
        </w:rPr>
        <w:t>ial Marine Vessel Emissions Inventory Comparison</w:t>
      </w:r>
      <w:bookmarkEnd w:id="79"/>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671"/>
        <w:gridCol w:w="1728"/>
        <w:gridCol w:w="1728"/>
        <w:gridCol w:w="1870"/>
        <w:gridCol w:w="1980"/>
      </w:tblGrid>
      <w:tr w:rsidR="00000000">
        <w:tblPrEx>
          <w:tblCellMar>
            <w:top w:w="0" w:type="dxa"/>
            <w:bottom w:w="0" w:type="dxa"/>
          </w:tblCellMar>
        </w:tblPrEx>
        <w:trPr>
          <w:jc w:val="center"/>
        </w:trPr>
        <w:tc>
          <w:tcPr>
            <w:tcW w:w="3671"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 xml:space="preserve">Controlled Emissions </w:t>
            </w:r>
          </w:p>
          <w:p w:rsidR="00000000" w:rsidRDefault="00797F56">
            <w:pPr>
              <w:jc w:val="center"/>
              <w:rPr>
                <w:rFonts w:ascii="Arial" w:hAnsi="Arial"/>
                <w:b/>
                <w:sz w:val="24"/>
              </w:rPr>
            </w:pPr>
            <w:r>
              <w:rPr>
                <w:rFonts w:ascii="Arial" w:hAnsi="Arial"/>
                <w:b/>
                <w:sz w:val="24"/>
              </w:rPr>
              <w:t>(Tons per Day)</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1996</w:t>
            </w:r>
          </w:p>
          <w:p w:rsidR="00000000" w:rsidRDefault="00797F56">
            <w:pPr>
              <w:jc w:val="center"/>
              <w:rPr>
                <w:rFonts w:ascii="Arial" w:hAnsi="Arial"/>
                <w:b/>
                <w:sz w:val="24"/>
              </w:rPr>
            </w:pPr>
            <w:r>
              <w:rPr>
                <w:rFonts w:ascii="Arial" w:hAnsi="Arial"/>
                <w:b/>
                <w:sz w:val="24"/>
              </w:rPr>
              <w:t>Actual</w:t>
            </w:r>
          </w:p>
        </w:tc>
        <w:tc>
          <w:tcPr>
            <w:tcW w:w="1728"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 Projected</w:t>
            </w:r>
          </w:p>
        </w:tc>
        <w:tc>
          <w:tcPr>
            <w:tcW w:w="1870"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w:t>
            </w:r>
          </w:p>
          <w:p w:rsidR="00000000" w:rsidRDefault="00797F56">
            <w:pPr>
              <w:jc w:val="center"/>
              <w:rPr>
                <w:rFonts w:ascii="Arial" w:hAnsi="Arial"/>
                <w:b/>
                <w:sz w:val="24"/>
              </w:rPr>
            </w:pPr>
            <w:r>
              <w:rPr>
                <w:rFonts w:ascii="Arial" w:hAnsi="Arial"/>
                <w:b/>
                <w:sz w:val="24"/>
              </w:rPr>
              <w:t>Actual</w:t>
            </w:r>
          </w:p>
          <w:p w:rsidR="00000000" w:rsidRDefault="00797F56">
            <w:pPr>
              <w:rPr>
                <w:rFonts w:ascii="Arial" w:hAnsi="Arial"/>
                <w:b/>
                <w:sz w:val="24"/>
              </w:rPr>
            </w:pPr>
            <w:r>
              <w:rPr>
                <w:rFonts w:ascii="Arial" w:hAnsi="Arial"/>
                <w:b/>
                <w:sz w:val="24"/>
              </w:rPr>
              <w:t xml:space="preserve"> (Old Method)</w:t>
            </w:r>
          </w:p>
        </w:tc>
        <w:tc>
          <w:tcPr>
            <w:tcW w:w="1980" w:type="dxa"/>
            <w:tcBorders>
              <w:top w:val="single" w:sz="12" w:space="0" w:color="000000"/>
              <w:bottom w:val="single" w:sz="12" w:space="0" w:color="000000"/>
            </w:tcBorders>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New Jersey</w:t>
            </w:r>
          </w:p>
          <w:p w:rsidR="00000000" w:rsidRDefault="00797F56">
            <w:pPr>
              <w:jc w:val="center"/>
              <w:rPr>
                <w:rFonts w:ascii="Arial" w:hAnsi="Arial"/>
                <w:b/>
                <w:sz w:val="24"/>
              </w:rPr>
            </w:pPr>
            <w:r>
              <w:rPr>
                <w:rFonts w:ascii="Arial" w:hAnsi="Arial"/>
                <w:b/>
                <w:sz w:val="24"/>
              </w:rPr>
              <w:t>2002</w:t>
            </w:r>
          </w:p>
          <w:p w:rsidR="00000000" w:rsidRDefault="00797F56">
            <w:pPr>
              <w:jc w:val="center"/>
              <w:rPr>
                <w:rFonts w:ascii="Arial" w:hAnsi="Arial"/>
                <w:b/>
                <w:sz w:val="24"/>
              </w:rPr>
            </w:pPr>
            <w:r>
              <w:rPr>
                <w:rFonts w:ascii="Arial" w:hAnsi="Arial"/>
                <w:b/>
                <w:sz w:val="24"/>
              </w:rPr>
              <w:t xml:space="preserve">Actual </w:t>
            </w:r>
          </w:p>
          <w:p w:rsidR="00000000" w:rsidRDefault="00797F56">
            <w:pPr>
              <w:rPr>
                <w:rFonts w:ascii="Arial" w:hAnsi="Arial"/>
                <w:b/>
                <w:sz w:val="24"/>
              </w:rPr>
            </w:pPr>
            <w:r>
              <w:rPr>
                <w:rFonts w:ascii="Arial" w:hAnsi="Arial"/>
                <w:b/>
                <w:sz w:val="24"/>
              </w:rPr>
              <w:t>(New Method)</w:t>
            </w:r>
          </w:p>
        </w:tc>
      </w:tr>
      <w:tr w:rsidR="00000000">
        <w:tblPrEx>
          <w:tblCellMar>
            <w:top w:w="0" w:type="dxa"/>
            <w:bottom w:w="0" w:type="dxa"/>
          </w:tblCellMar>
        </w:tblPrEx>
        <w:trPr>
          <w:jc w:val="center"/>
        </w:trPr>
        <w:tc>
          <w:tcPr>
            <w:tcW w:w="3671" w:type="dxa"/>
          </w:tcPr>
          <w:p w:rsidR="00000000" w:rsidRDefault="00797F56">
            <w:pPr>
              <w:rPr>
                <w:rFonts w:ascii="Arial" w:hAnsi="Arial"/>
                <w:b/>
                <w:sz w:val="24"/>
              </w:rPr>
            </w:pPr>
            <w:r>
              <w:rPr>
                <w:rFonts w:ascii="Arial" w:hAnsi="Arial"/>
                <w:b/>
                <w:sz w:val="24"/>
              </w:rPr>
              <w:t xml:space="preserve">VOC </w:t>
            </w:r>
          </w:p>
        </w:tc>
        <w:tc>
          <w:tcPr>
            <w:tcW w:w="1728" w:type="dxa"/>
          </w:tcPr>
          <w:p w:rsidR="00000000" w:rsidRDefault="00797F56">
            <w:pPr>
              <w:jc w:val="right"/>
              <w:rPr>
                <w:rFonts w:ascii="Arial" w:hAnsi="Arial"/>
                <w:sz w:val="24"/>
              </w:rPr>
            </w:pPr>
            <w:r>
              <w:rPr>
                <w:rFonts w:ascii="Arial" w:hAnsi="Arial"/>
                <w:sz w:val="24"/>
              </w:rPr>
              <w:t>2.20</w:t>
            </w:r>
          </w:p>
        </w:tc>
        <w:tc>
          <w:tcPr>
            <w:tcW w:w="1728" w:type="dxa"/>
          </w:tcPr>
          <w:p w:rsidR="00000000" w:rsidRDefault="00797F56">
            <w:pPr>
              <w:jc w:val="right"/>
              <w:rPr>
                <w:rFonts w:ascii="Arial" w:hAnsi="Arial"/>
                <w:sz w:val="24"/>
              </w:rPr>
            </w:pPr>
            <w:r>
              <w:rPr>
                <w:rFonts w:ascii="Arial" w:hAnsi="Arial"/>
                <w:sz w:val="24"/>
              </w:rPr>
              <w:t>2.33</w:t>
            </w:r>
          </w:p>
        </w:tc>
        <w:tc>
          <w:tcPr>
            <w:tcW w:w="1870" w:type="dxa"/>
          </w:tcPr>
          <w:p w:rsidR="00000000" w:rsidRDefault="00797F56">
            <w:pPr>
              <w:jc w:val="right"/>
              <w:rPr>
                <w:rFonts w:ascii="Arial" w:hAnsi="Arial"/>
                <w:sz w:val="24"/>
              </w:rPr>
            </w:pPr>
            <w:r>
              <w:rPr>
                <w:rFonts w:ascii="Arial" w:hAnsi="Arial"/>
                <w:sz w:val="24"/>
              </w:rPr>
              <w:t>2.13</w:t>
            </w:r>
          </w:p>
        </w:tc>
        <w:tc>
          <w:tcPr>
            <w:tcW w:w="1980" w:type="dxa"/>
          </w:tcPr>
          <w:p w:rsidR="00000000" w:rsidRDefault="00797F56">
            <w:pPr>
              <w:jc w:val="right"/>
              <w:rPr>
                <w:rFonts w:ascii="Arial" w:hAnsi="Arial"/>
                <w:sz w:val="24"/>
              </w:rPr>
            </w:pPr>
            <w:r>
              <w:rPr>
                <w:rFonts w:ascii="Arial" w:hAnsi="Arial"/>
                <w:sz w:val="24"/>
              </w:rPr>
              <w:t>1.13</w:t>
            </w:r>
          </w:p>
        </w:tc>
      </w:tr>
      <w:tr w:rsidR="00000000">
        <w:tblPrEx>
          <w:tblCellMar>
            <w:top w:w="0" w:type="dxa"/>
            <w:bottom w:w="0" w:type="dxa"/>
          </w:tblCellMar>
        </w:tblPrEx>
        <w:trPr>
          <w:jc w:val="center"/>
        </w:trPr>
        <w:tc>
          <w:tcPr>
            <w:tcW w:w="3671" w:type="dxa"/>
          </w:tcPr>
          <w:p w:rsidR="00000000" w:rsidRDefault="00797F56">
            <w:pPr>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jc w:val="right"/>
              <w:rPr>
                <w:rFonts w:ascii="Arial" w:hAnsi="Arial"/>
                <w:sz w:val="24"/>
              </w:rPr>
            </w:pPr>
            <w:r>
              <w:rPr>
                <w:rFonts w:ascii="Arial" w:hAnsi="Arial"/>
                <w:sz w:val="24"/>
              </w:rPr>
              <w:t>52.34</w:t>
            </w:r>
          </w:p>
        </w:tc>
        <w:tc>
          <w:tcPr>
            <w:tcW w:w="1728" w:type="dxa"/>
          </w:tcPr>
          <w:p w:rsidR="00000000" w:rsidRDefault="00797F56">
            <w:pPr>
              <w:jc w:val="right"/>
              <w:rPr>
                <w:rFonts w:ascii="Arial" w:hAnsi="Arial"/>
                <w:sz w:val="24"/>
              </w:rPr>
            </w:pPr>
            <w:r>
              <w:rPr>
                <w:rFonts w:ascii="Arial" w:hAnsi="Arial"/>
                <w:sz w:val="24"/>
              </w:rPr>
              <w:t>55.5</w:t>
            </w:r>
            <w:r>
              <w:rPr>
                <w:rFonts w:ascii="Arial" w:hAnsi="Arial"/>
                <w:sz w:val="24"/>
              </w:rPr>
              <w:t>3</w:t>
            </w:r>
          </w:p>
        </w:tc>
        <w:tc>
          <w:tcPr>
            <w:tcW w:w="1870" w:type="dxa"/>
          </w:tcPr>
          <w:p w:rsidR="00000000" w:rsidRDefault="00797F56">
            <w:pPr>
              <w:jc w:val="right"/>
              <w:rPr>
                <w:rFonts w:ascii="Arial" w:hAnsi="Arial"/>
                <w:sz w:val="24"/>
              </w:rPr>
            </w:pPr>
            <w:r>
              <w:rPr>
                <w:rFonts w:ascii="Arial" w:hAnsi="Arial"/>
                <w:sz w:val="24"/>
              </w:rPr>
              <w:t>54.59</w:t>
            </w:r>
          </w:p>
        </w:tc>
        <w:tc>
          <w:tcPr>
            <w:tcW w:w="1980" w:type="dxa"/>
          </w:tcPr>
          <w:p w:rsidR="00000000" w:rsidRDefault="00797F56">
            <w:pPr>
              <w:jc w:val="right"/>
              <w:rPr>
                <w:rFonts w:ascii="Arial" w:hAnsi="Arial"/>
                <w:sz w:val="24"/>
              </w:rPr>
            </w:pPr>
            <w:r>
              <w:rPr>
                <w:rFonts w:ascii="Arial" w:hAnsi="Arial"/>
                <w:sz w:val="24"/>
              </w:rPr>
              <w:t>30.12</w:t>
            </w:r>
          </w:p>
        </w:tc>
      </w:tr>
      <w:tr w:rsidR="00000000">
        <w:tblPrEx>
          <w:tblCellMar>
            <w:top w:w="0" w:type="dxa"/>
            <w:bottom w:w="0" w:type="dxa"/>
          </w:tblCellMar>
        </w:tblPrEx>
        <w:trPr>
          <w:jc w:val="center"/>
        </w:trPr>
        <w:tc>
          <w:tcPr>
            <w:tcW w:w="3671" w:type="dxa"/>
          </w:tcPr>
          <w:p w:rsidR="00000000" w:rsidRDefault="00797F56">
            <w:pPr>
              <w:rPr>
                <w:rFonts w:ascii="Arial" w:hAnsi="Arial"/>
                <w:b/>
                <w:sz w:val="24"/>
              </w:rPr>
            </w:pPr>
            <w:r>
              <w:rPr>
                <w:rFonts w:ascii="Arial" w:hAnsi="Arial"/>
                <w:b/>
                <w:sz w:val="24"/>
              </w:rPr>
              <w:t xml:space="preserve">CO </w:t>
            </w:r>
          </w:p>
        </w:tc>
        <w:tc>
          <w:tcPr>
            <w:tcW w:w="1728" w:type="dxa"/>
          </w:tcPr>
          <w:p w:rsidR="00000000" w:rsidRDefault="00797F56">
            <w:pPr>
              <w:jc w:val="right"/>
              <w:rPr>
                <w:rFonts w:ascii="Arial" w:hAnsi="Arial"/>
                <w:sz w:val="24"/>
              </w:rPr>
            </w:pPr>
            <w:r>
              <w:rPr>
                <w:rFonts w:ascii="Arial" w:hAnsi="Arial"/>
                <w:sz w:val="24"/>
              </w:rPr>
              <w:t>5.82</w:t>
            </w:r>
          </w:p>
        </w:tc>
        <w:tc>
          <w:tcPr>
            <w:tcW w:w="1728" w:type="dxa"/>
          </w:tcPr>
          <w:p w:rsidR="00000000" w:rsidRDefault="00797F56">
            <w:pPr>
              <w:jc w:val="right"/>
              <w:rPr>
                <w:rFonts w:ascii="Arial" w:hAnsi="Arial"/>
                <w:sz w:val="24"/>
              </w:rPr>
            </w:pPr>
            <w:r>
              <w:rPr>
                <w:rFonts w:ascii="Arial" w:hAnsi="Arial"/>
                <w:sz w:val="24"/>
              </w:rPr>
              <w:t>6.17</w:t>
            </w:r>
          </w:p>
        </w:tc>
        <w:tc>
          <w:tcPr>
            <w:tcW w:w="1870" w:type="dxa"/>
          </w:tcPr>
          <w:p w:rsidR="00000000" w:rsidRDefault="00797F56">
            <w:pPr>
              <w:jc w:val="right"/>
              <w:rPr>
                <w:rFonts w:ascii="Arial" w:hAnsi="Arial"/>
                <w:sz w:val="24"/>
              </w:rPr>
            </w:pPr>
            <w:r>
              <w:rPr>
                <w:rFonts w:ascii="Arial" w:hAnsi="Arial"/>
                <w:sz w:val="24"/>
              </w:rPr>
              <w:t>5.67</w:t>
            </w:r>
          </w:p>
        </w:tc>
        <w:tc>
          <w:tcPr>
            <w:tcW w:w="1980" w:type="dxa"/>
          </w:tcPr>
          <w:p w:rsidR="00000000" w:rsidRDefault="00797F56">
            <w:pPr>
              <w:jc w:val="right"/>
              <w:rPr>
                <w:rFonts w:ascii="Arial" w:hAnsi="Arial"/>
                <w:sz w:val="24"/>
              </w:rPr>
            </w:pPr>
            <w:r>
              <w:rPr>
                <w:rFonts w:ascii="Arial" w:hAnsi="Arial"/>
                <w:sz w:val="24"/>
              </w:rPr>
              <w:t>3.90</w:t>
            </w:r>
          </w:p>
        </w:tc>
      </w:tr>
    </w:tbl>
    <w:p w:rsidR="00000000" w:rsidRDefault="00797F56">
      <w:pPr>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gridCol w:w="1728"/>
      </w:tblGrid>
      <w:tr w:rsidR="00000000">
        <w:tblPrEx>
          <w:tblCellMar>
            <w:top w:w="0" w:type="dxa"/>
            <w:bottom w:w="0" w:type="dxa"/>
          </w:tblCellMar>
        </w:tblPrEx>
        <w:trPr>
          <w:jc w:val="center"/>
        </w:trPr>
        <w:tc>
          <w:tcPr>
            <w:tcW w:w="3168" w:type="dxa"/>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Controlled Emissions</w:t>
            </w:r>
          </w:p>
          <w:p w:rsidR="00000000" w:rsidRDefault="00797F56">
            <w:pPr>
              <w:jc w:val="center"/>
              <w:rPr>
                <w:rFonts w:ascii="Arial" w:hAnsi="Arial"/>
                <w:b/>
                <w:sz w:val="24"/>
              </w:rPr>
            </w:pPr>
            <w:r>
              <w:rPr>
                <w:rFonts w:ascii="Arial" w:hAnsi="Arial"/>
                <w:b/>
                <w:sz w:val="24"/>
              </w:rPr>
              <w:t>(Tons per Year)</w:t>
            </w:r>
          </w:p>
        </w:tc>
        <w:tc>
          <w:tcPr>
            <w:tcW w:w="1728" w:type="dxa"/>
          </w:tcPr>
          <w:p w:rsidR="00000000" w:rsidRDefault="00797F56">
            <w:pPr>
              <w:jc w:val="center"/>
              <w:rPr>
                <w:rFonts w:ascii="Arial" w:hAnsi="Arial"/>
                <w:b/>
                <w:sz w:val="24"/>
              </w:rPr>
            </w:pPr>
          </w:p>
          <w:p w:rsidR="00000000" w:rsidRDefault="00797F56">
            <w:pPr>
              <w:jc w:val="center"/>
              <w:rPr>
                <w:rFonts w:ascii="Arial" w:hAnsi="Arial"/>
                <w:b/>
                <w:sz w:val="24"/>
              </w:rPr>
            </w:pPr>
            <w:r>
              <w:rPr>
                <w:rFonts w:ascii="Arial" w:hAnsi="Arial"/>
                <w:b/>
                <w:sz w:val="24"/>
              </w:rPr>
              <w:t>USEPA</w:t>
            </w:r>
          </w:p>
          <w:p w:rsidR="00000000" w:rsidRDefault="00797F56">
            <w:pPr>
              <w:jc w:val="center"/>
              <w:rPr>
                <w:rFonts w:ascii="Arial" w:hAnsi="Arial"/>
                <w:b/>
                <w:sz w:val="24"/>
              </w:rPr>
            </w:pPr>
            <w:r>
              <w:rPr>
                <w:rFonts w:ascii="Arial" w:hAnsi="Arial"/>
                <w:b/>
                <w:sz w:val="24"/>
              </w:rPr>
              <w:t>1999</w:t>
            </w:r>
          </w:p>
          <w:p w:rsidR="00000000" w:rsidRDefault="00797F56">
            <w:pPr>
              <w:jc w:val="center"/>
              <w:rPr>
                <w:rFonts w:ascii="Arial" w:hAnsi="Arial"/>
                <w:b/>
                <w:sz w:val="24"/>
              </w:rPr>
            </w:pPr>
            <w:r>
              <w:rPr>
                <w:rFonts w:ascii="Arial" w:hAnsi="Arial"/>
                <w:b/>
                <w:sz w:val="24"/>
              </w:rPr>
              <w:t>NEI</w:t>
            </w:r>
          </w:p>
        </w:tc>
        <w:tc>
          <w:tcPr>
            <w:tcW w:w="1728" w:type="dxa"/>
          </w:tcPr>
          <w:p w:rsidR="00000000" w:rsidRDefault="00797F56">
            <w:pPr>
              <w:pStyle w:val="Header"/>
              <w:tabs>
                <w:tab w:val="clear" w:pos="4320"/>
                <w:tab w:val="clear" w:pos="8640"/>
              </w:tabs>
              <w:jc w:val="center"/>
              <w:rPr>
                <w:b/>
              </w:rPr>
            </w:pPr>
          </w:p>
          <w:p w:rsidR="00000000" w:rsidRDefault="00797F56">
            <w:pPr>
              <w:pStyle w:val="Header"/>
              <w:tabs>
                <w:tab w:val="clear" w:pos="4320"/>
                <w:tab w:val="clear" w:pos="8640"/>
              </w:tabs>
              <w:jc w:val="center"/>
              <w:rPr>
                <w:b/>
              </w:rPr>
            </w:pPr>
            <w:r>
              <w:rPr>
                <w:b/>
              </w:rPr>
              <w:t>USEPA</w:t>
            </w:r>
          </w:p>
          <w:p w:rsidR="00000000" w:rsidRDefault="00797F56">
            <w:pPr>
              <w:pStyle w:val="Header"/>
              <w:tabs>
                <w:tab w:val="clear" w:pos="4320"/>
                <w:tab w:val="clear" w:pos="8640"/>
              </w:tabs>
              <w:jc w:val="center"/>
              <w:rPr>
                <w:b/>
              </w:rPr>
            </w:pPr>
            <w:r>
              <w:rPr>
                <w:b/>
              </w:rPr>
              <w:t>2002</w:t>
            </w:r>
          </w:p>
          <w:p w:rsidR="00000000" w:rsidRDefault="00797F56">
            <w:pPr>
              <w:jc w:val="center"/>
              <w:rPr>
                <w:rFonts w:ascii="Arial" w:hAnsi="Arial"/>
                <w:b/>
                <w:sz w:val="24"/>
              </w:rPr>
            </w:pPr>
            <w:r>
              <w:rPr>
                <w:rFonts w:ascii="Arial" w:hAnsi="Arial"/>
                <w:b/>
                <w:sz w:val="24"/>
              </w:rPr>
              <w:t>NEI  v1</w:t>
            </w:r>
          </w:p>
        </w:tc>
        <w:tc>
          <w:tcPr>
            <w:tcW w:w="1728" w:type="dxa"/>
          </w:tcPr>
          <w:p w:rsidR="00000000" w:rsidRDefault="00797F56">
            <w:pPr>
              <w:pStyle w:val="Header"/>
              <w:tabs>
                <w:tab w:val="clear" w:pos="4320"/>
                <w:tab w:val="clear" w:pos="8640"/>
              </w:tabs>
              <w:jc w:val="center"/>
              <w:rPr>
                <w:b/>
              </w:rPr>
            </w:pPr>
          </w:p>
          <w:p w:rsidR="00000000" w:rsidRDefault="00797F56">
            <w:pPr>
              <w:pStyle w:val="Header"/>
              <w:tabs>
                <w:tab w:val="clear" w:pos="4320"/>
                <w:tab w:val="clear" w:pos="8640"/>
              </w:tabs>
              <w:jc w:val="center"/>
              <w:rPr>
                <w:b/>
              </w:rPr>
            </w:pPr>
            <w:r>
              <w:rPr>
                <w:b/>
              </w:rPr>
              <w:t>New Jersey</w:t>
            </w:r>
          </w:p>
          <w:p w:rsidR="00000000" w:rsidRDefault="00797F56">
            <w:pPr>
              <w:pStyle w:val="Header"/>
              <w:tabs>
                <w:tab w:val="clear" w:pos="4320"/>
                <w:tab w:val="clear" w:pos="8640"/>
              </w:tabs>
              <w:jc w:val="center"/>
              <w:rPr>
                <w:b/>
              </w:rPr>
            </w:pPr>
            <w:r>
              <w:rPr>
                <w:b/>
              </w:rPr>
              <w:t>2002</w:t>
            </w:r>
          </w:p>
          <w:p w:rsidR="00000000" w:rsidRDefault="00797F56">
            <w:pPr>
              <w:pStyle w:val="Header"/>
              <w:tabs>
                <w:tab w:val="clear" w:pos="4320"/>
                <w:tab w:val="clear" w:pos="8640"/>
              </w:tabs>
              <w:jc w:val="center"/>
              <w:rPr>
                <w:b/>
              </w:rPr>
            </w:pPr>
            <w:r>
              <w:rPr>
                <w:b/>
              </w:rPr>
              <w:t>Actual</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SO</w:t>
            </w:r>
            <w:r>
              <w:rPr>
                <w:rFonts w:ascii="Arial" w:hAnsi="Arial"/>
                <w:b/>
                <w:sz w:val="24"/>
                <w:vertAlign w:val="subscript"/>
              </w:rPr>
              <w:t>2</w:t>
            </w:r>
            <w:r>
              <w:rPr>
                <w:rFonts w:ascii="Arial" w:hAnsi="Arial"/>
                <w:b/>
                <w:sz w:val="24"/>
              </w:rPr>
              <w:t xml:space="preserve"> </w:t>
            </w:r>
          </w:p>
        </w:tc>
        <w:tc>
          <w:tcPr>
            <w:tcW w:w="1728" w:type="dxa"/>
          </w:tcPr>
          <w:p w:rsidR="00000000" w:rsidRDefault="00797F56">
            <w:pPr>
              <w:jc w:val="right"/>
              <w:rPr>
                <w:rFonts w:ascii="Arial" w:hAnsi="Arial"/>
                <w:sz w:val="24"/>
              </w:rPr>
            </w:pPr>
            <w:r>
              <w:rPr>
                <w:rFonts w:ascii="Arial" w:hAnsi="Arial"/>
                <w:sz w:val="24"/>
              </w:rPr>
              <w:t>1,676</w:t>
            </w:r>
          </w:p>
        </w:tc>
        <w:tc>
          <w:tcPr>
            <w:tcW w:w="1728" w:type="dxa"/>
          </w:tcPr>
          <w:p w:rsidR="00000000" w:rsidRDefault="00797F56">
            <w:pPr>
              <w:jc w:val="right"/>
              <w:rPr>
                <w:rFonts w:ascii="Arial" w:hAnsi="Arial"/>
                <w:sz w:val="24"/>
              </w:rPr>
            </w:pPr>
            <w:r>
              <w:rPr>
                <w:rFonts w:ascii="Arial" w:hAnsi="Arial"/>
                <w:sz w:val="24"/>
              </w:rPr>
              <w:t>11,444</w:t>
            </w:r>
          </w:p>
        </w:tc>
        <w:tc>
          <w:tcPr>
            <w:tcW w:w="1728" w:type="dxa"/>
          </w:tcPr>
          <w:p w:rsidR="00000000" w:rsidRDefault="00797F56">
            <w:pPr>
              <w:jc w:val="right"/>
              <w:rPr>
                <w:rFonts w:ascii="Arial" w:hAnsi="Arial"/>
                <w:sz w:val="24"/>
              </w:rPr>
            </w:pPr>
            <w:r>
              <w:rPr>
                <w:rFonts w:ascii="Arial" w:hAnsi="Arial"/>
                <w:sz w:val="24"/>
              </w:rPr>
              <w:t>11,444</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PM</w:t>
            </w:r>
            <w:r>
              <w:rPr>
                <w:rFonts w:ascii="Arial" w:hAnsi="Arial"/>
                <w:b/>
                <w:sz w:val="24"/>
                <w:vertAlign w:val="subscript"/>
              </w:rPr>
              <w:t>10</w:t>
            </w:r>
          </w:p>
        </w:tc>
        <w:tc>
          <w:tcPr>
            <w:tcW w:w="1728" w:type="dxa"/>
          </w:tcPr>
          <w:p w:rsidR="00000000" w:rsidRDefault="00797F56">
            <w:pPr>
              <w:jc w:val="right"/>
              <w:rPr>
                <w:rFonts w:ascii="Arial" w:hAnsi="Arial"/>
                <w:sz w:val="24"/>
              </w:rPr>
            </w:pPr>
            <w:r>
              <w:rPr>
                <w:rFonts w:ascii="Arial" w:hAnsi="Arial"/>
                <w:sz w:val="24"/>
              </w:rPr>
              <w:t>474</w:t>
            </w:r>
          </w:p>
        </w:tc>
        <w:tc>
          <w:tcPr>
            <w:tcW w:w="1728" w:type="dxa"/>
          </w:tcPr>
          <w:p w:rsidR="00000000" w:rsidRDefault="00797F56">
            <w:pPr>
              <w:jc w:val="right"/>
              <w:rPr>
                <w:rFonts w:ascii="Arial" w:hAnsi="Arial"/>
                <w:sz w:val="24"/>
              </w:rPr>
            </w:pPr>
            <w:r>
              <w:rPr>
                <w:rFonts w:ascii="Arial" w:hAnsi="Arial"/>
                <w:sz w:val="24"/>
              </w:rPr>
              <w:t>796</w:t>
            </w:r>
          </w:p>
        </w:tc>
        <w:tc>
          <w:tcPr>
            <w:tcW w:w="1728" w:type="dxa"/>
          </w:tcPr>
          <w:p w:rsidR="00000000" w:rsidRDefault="00797F56">
            <w:pPr>
              <w:jc w:val="right"/>
              <w:rPr>
                <w:rFonts w:ascii="Arial" w:hAnsi="Arial"/>
                <w:sz w:val="24"/>
              </w:rPr>
            </w:pPr>
            <w:r>
              <w:rPr>
                <w:rFonts w:ascii="Arial" w:hAnsi="Arial"/>
                <w:sz w:val="24"/>
              </w:rPr>
              <w:t>851</w:t>
            </w:r>
          </w:p>
        </w:tc>
      </w:tr>
      <w:tr w:rsidR="00000000">
        <w:tblPrEx>
          <w:tblCellMar>
            <w:top w:w="0" w:type="dxa"/>
            <w:bottom w:w="0" w:type="dxa"/>
          </w:tblCellMar>
        </w:tblPrEx>
        <w:trPr>
          <w:jc w:val="center"/>
        </w:trPr>
        <w:tc>
          <w:tcPr>
            <w:tcW w:w="3168" w:type="dxa"/>
          </w:tcPr>
          <w:p w:rsidR="00000000" w:rsidRDefault="00797F56">
            <w:pPr>
              <w:rPr>
                <w:rFonts w:ascii="Arial" w:hAnsi="Arial"/>
                <w:b/>
                <w:sz w:val="24"/>
              </w:rPr>
            </w:pPr>
            <w:r>
              <w:rPr>
                <w:rFonts w:ascii="Arial" w:hAnsi="Arial"/>
                <w:b/>
                <w:sz w:val="24"/>
              </w:rPr>
              <w:t>PM</w:t>
            </w:r>
            <w:r>
              <w:rPr>
                <w:rFonts w:ascii="Arial" w:hAnsi="Arial"/>
                <w:b/>
                <w:sz w:val="24"/>
                <w:vertAlign w:val="subscript"/>
              </w:rPr>
              <w:t>2.5</w:t>
            </w:r>
          </w:p>
        </w:tc>
        <w:tc>
          <w:tcPr>
            <w:tcW w:w="1728" w:type="dxa"/>
          </w:tcPr>
          <w:p w:rsidR="00000000" w:rsidRDefault="00797F56">
            <w:pPr>
              <w:jc w:val="right"/>
              <w:rPr>
                <w:rFonts w:ascii="Arial" w:hAnsi="Arial"/>
                <w:sz w:val="24"/>
              </w:rPr>
            </w:pPr>
            <w:r>
              <w:rPr>
                <w:rFonts w:ascii="Arial" w:hAnsi="Arial"/>
                <w:sz w:val="24"/>
              </w:rPr>
              <w:t>436</w:t>
            </w:r>
          </w:p>
        </w:tc>
        <w:tc>
          <w:tcPr>
            <w:tcW w:w="1728" w:type="dxa"/>
          </w:tcPr>
          <w:p w:rsidR="00000000" w:rsidRDefault="00797F56">
            <w:pPr>
              <w:jc w:val="right"/>
              <w:rPr>
                <w:rFonts w:ascii="Arial" w:hAnsi="Arial"/>
                <w:sz w:val="24"/>
              </w:rPr>
            </w:pPr>
            <w:r>
              <w:rPr>
                <w:rFonts w:ascii="Arial" w:hAnsi="Arial"/>
                <w:sz w:val="24"/>
              </w:rPr>
              <w:t>732</w:t>
            </w:r>
          </w:p>
        </w:tc>
        <w:tc>
          <w:tcPr>
            <w:tcW w:w="1728" w:type="dxa"/>
          </w:tcPr>
          <w:p w:rsidR="00000000" w:rsidRDefault="00797F56">
            <w:pPr>
              <w:jc w:val="right"/>
              <w:rPr>
                <w:rFonts w:ascii="Arial" w:hAnsi="Arial"/>
                <w:sz w:val="24"/>
              </w:rPr>
            </w:pPr>
            <w:r>
              <w:rPr>
                <w:rFonts w:ascii="Arial" w:hAnsi="Arial"/>
                <w:sz w:val="24"/>
              </w:rPr>
              <w:t>783</w:t>
            </w:r>
          </w:p>
        </w:tc>
      </w:tr>
      <w:tr w:rsidR="00000000">
        <w:tblPrEx>
          <w:tblCellMar>
            <w:top w:w="0" w:type="dxa"/>
            <w:bottom w:w="0" w:type="dxa"/>
          </w:tblCellMar>
        </w:tblPrEx>
        <w:trPr>
          <w:jc w:val="center"/>
        </w:trPr>
        <w:tc>
          <w:tcPr>
            <w:tcW w:w="3168" w:type="dxa"/>
            <w:tcBorders>
              <w:bottom w:val="single" w:sz="12" w:space="0" w:color="000000"/>
            </w:tcBorders>
          </w:tcPr>
          <w:p w:rsidR="00000000" w:rsidRDefault="00797F56">
            <w:pPr>
              <w:rPr>
                <w:rFonts w:ascii="Arial" w:hAnsi="Arial"/>
                <w:b/>
                <w:sz w:val="24"/>
              </w:rPr>
            </w:pPr>
            <w:r>
              <w:rPr>
                <w:rFonts w:ascii="Arial" w:hAnsi="Arial"/>
                <w:b/>
                <w:sz w:val="24"/>
              </w:rPr>
              <w:t>NH</w:t>
            </w:r>
            <w:r>
              <w:rPr>
                <w:rFonts w:ascii="Arial" w:hAnsi="Arial"/>
                <w:b/>
                <w:sz w:val="24"/>
                <w:vertAlign w:val="subscript"/>
              </w:rPr>
              <w:t>3</w:t>
            </w:r>
          </w:p>
        </w:tc>
        <w:tc>
          <w:tcPr>
            <w:tcW w:w="1728" w:type="dxa"/>
            <w:tcBorders>
              <w:bottom w:val="single" w:sz="12" w:space="0" w:color="000000"/>
            </w:tcBorders>
          </w:tcPr>
          <w:p w:rsidR="00000000" w:rsidRDefault="00797F56">
            <w:pPr>
              <w:jc w:val="right"/>
              <w:rPr>
                <w:rFonts w:ascii="Arial" w:hAnsi="Arial"/>
                <w:sz w:val="24"/>
                <w:vertAlign w:val="superscript"/>
              </w:rPr>
            </w:pPr>
            <w:r>
              <w:rPr>
                <w:rFonts w:ascii="Arial" w:hAnsi="Arial"/>
                <w:sz w:val="24"/>
              </w:rPr>
              <w:t>NC</w:t>
            </w:r>
            <w:r>
              <w:rPr>
                <w:rFonts w:ascii="Arial" w:hAnsi="Arial"/>
                <w:sz w:val="24"/>
                <w:vertAlign w:val="superscript"/>
              </w:rPr>
              <w:t>(1)</w:t>
            </w:r>
          </w:p>
        </w:tc>
        <w:tc>
          <w:tcPr>
            <w:tcW w:w="1728" w:type="dxa"/>
            <w:tcBorders>
              <w:bottom w:val="single" w:sz="12" w:space="0" w:color="000000"/>
            </w:tcBorders>
          </w:tcPr>
          <w:p w:rsidR="00000000" w:rsidRDefault="00797F56">
            <w:pPr>
              <w:jc w:val="right"/>
              <w:rPr>
                <w:rFonts w:ascii="Arial" w:hAnsi="Arial"/>
                <w:sz w:val="24"/>
              </w:rPr>
            </w:pPr>
            <w:r>
              <w:rPr>
                <w:rFonts w:ascii="Arial" w:hAnsi="Arial"/>
                <w:sz w:val="24"/>
              </w:rPr>
              <w:t>NC</w:t>
            </w:r>
          </w:p>
        </w:tc>
        <w:tc>
          <w:tcPr>
            <w:tcW w:w="1728" w:type="dxa"/>
            <w:tcBorders>
              <w:bottom w:val="single" w:sz="12" w:space="0" w:color="000000"/>
            </w:tcBorders>
          </w:tcPr>
          <w:p w:rsidR="00000000" w:rsidRDefault="00797F56">
            <w:pPr>
              <w:jc w:val="right"/>
              <w:rPr>
                <w:rFonts w:ascii="Arial" w:hAnsi="Arial"/>
                <w:sz w:val="24"/>
              </w:rPr>
            </w:pPr>
            <w:r>
              <w:rPr>
                <w:rFonts w:ascii="Arial" w:hAnsi="Arial"/>
                <w:sz w:val="24"/>
              </w:rPr>
              <w:t>NC</w:t>
            </w:r>
          </w:p>
        </w:tc>
      </w:tr>
    </w:tbl>
    <w:p w:rsidR="00000000" w:rsidRDefault="00797F56">
      <w:pPr>
        <w:pStyle w:val="FootnoteText"/>
      </w:pPr>
      <w:r>
        <w:tab/>
        <w:t>NOTES:</w:t>
      </w:r>
    </w:p>
    <w:p w:rsidR="00000000" w:rsidRDefault="00797F56">
      <w:pPr>
        <w:pStyle w:val="FootnoteText"/>
        <w:ind w:firstLine="720"/>
      </w:pPr>
      <w:r>
        <w:t>(1) NC = Not Calculated</w:t>
      </w:r>
    </w:p>
    <w:p w:rsidR="00000000" w:rsidRDefault="00797F56"/>
    <w:p w:rsidR="00000000" w:rsidRDefault="00797F56"/>
    <w:p w:rsidR="00000000" w:rsidRDefault="00797F56"/>
    <w:p w:rsidR="00000000" w:rsidRDefault="00797F56"/>
    <w:p w:rsidR="00000000" w:rsidRDefault="00797F56">
      <w:pPr>
        <w:pStyle w:val="Heading2"/>
      </w:pPr>
      <w:r>
        <w:tab/>
      </w:r>
      <w:bookmarkStart w:id="80" w:name="_Toc96412456"/>
      <w:r>
        <w:t>E.  Biogenic Sources</w:t>
      </w:r>
      <w:bookmarkEnd w:id="80"/>
      <w:r>
        <w:t xml:space="preserve">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pStyle w:val="BodyText3"/>
        <w:tabs>
          <w:tab w:val="left" w:pos="360"/>
          <w:tab w:val="left" w:pos="720"/>
          <w:tab w:val="left" w:pos="1080"/>
          <w:tab w:val="left" w:pos="1440"/>
          <w:tab w:val="left" w:pos="1800"/>
          <w:tab w:val="left" w:pos="2160"/>
        </w:tabs>
      </w:pPr>
      <w:r>
        <w:t xml:space="preserve">The 1996 biogenic emission inventory was supplied to the NJDEP by the USEPA.  They calculated the inventory using the BEIS model v2.3 and 1996 land use and meteorological data. </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2002 biogenic emission inventory was als</w:t>
      </w:r>
      <w:r>
        <w:rPr>
          <w:rFonts w:ascii="Arial" w:hAnsi="Arial"/>
          <w:sz w:val="24"/>
        </w:rPr>
        <w:t>o supplied to the NJDEP by the USEPA. They calculated the inventory using the BEIS model v3.12.  The inventory was created using the following data:</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numPr>
          <w:ilvl w:val="0"/>
          <w:numId w:val="47"/>
        </w:numPr>
        <w:tabs>
          <w:tab w:val="left" w:pos="360"/>
          <w:tab w:val="left" w:pos="1080"/>
          <w:tab w:val="left" w:pos="1440"/>
          <w:tab w:val="left" w:pos="1800"/>
          <w:tab w:val="left" w:pos="2160"/>
        </w:tabs>
        <w:rPr>
          <w:rFonts w:ascii="Arial" w:hAnsi="Arial"/>
          <w:snapToGrid w:val="0"/>
          <w:sz w:val="24"/>
        </w:rPr>
      </w:pPr>
      <w:r>
        <w:rPr>
          <w:rFonts w:ascii="Arial" w:hAnsi="Arial"/>
          <w:snapToGrid w:val="0"/>
          <w:sz w:val="24"/>
        </w:rPr>
        <w:t>2001 annual meteorology</w:t>
      </w:r>
    </w:p>
    <w:p w:rsidR="00000000" w:rsidRDefault="00797F56">
      <w:pPr>
        <w:numPr>
          <w:ilvl w:val="0"/>
          <w:numId w:val="47"/>
        </w:numPr>
        <w:tabs>
          <w:tab w:val="left" w:pos="360"/>
          <w:tab w:val="left" w:pos="1080"/>
          <w:tab w:val="left" w:pos="1440"/>
          <w:tab w:val="left" w:pos="1800"/>
          <w:tab w:val="left" w:pos="2160"/>
        </w:tabs>
        <w:rPr>
          <w:rFonts w:ascii="Arial" w:hAnsi="Arial"/>
          <w:snapToGrid w:val="0"/>
          <w:sz w:val="24"/>
        </w:rPr>
      </w:pPr>
      <w:r>
        <w:rPr>
          <w:rFonts w:ascii="Arial" w:hAnsi="Arial"/>
          <w:snapToGrid w:val="0"/>
          <w:sz w:val="24"/>
        </w:rPr>
        <w:t>BEIS3.12 model via the SMOKE modeling system</w:t>
      </w: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ab/>
        <w:t>3)Recently revised BEIS3.12 emission</w:t>
      </w:r>
      <w:r>
        <w:rPr>
          <w:rFonts w:ascii="Arial" w:hAnsi="Arial"/>
          <w:snapToGrid w:val="0"/>
          <w:sz w:val="24"/>
        </w:rPr>
        <w:t xml:space="preserve"> factors file (also provided as a separate </w:t>
      </w: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file with this spreadsheet)</w:t>
      </w: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ab/>
        <w:t>4) BELD3 land use data (1-km original data aggregated to 36-km grid).</w:t>
      </w:r>
    </w:p>
    <w:p w:rsidR="00000000" w:rsidRDefault="00797F56">
      <w:pPr>
        <w:tabs>
          <w:tab w:val="left" w:pos="360"/>
          <w:tab w:val="left" w:pos="720"/>
          <w:tab w:val="left" w:pos="1080"/>
          <w:tab w:val="left" w:pos="1440"/>
          <w:tab w:val="left" w:pos="1800"/>
          <w:tab w:val="left" w:pos="2160"/>
        </w:tabs>
        <w:rPr>
          <w:rFonts w:ascii="Arial" w:hAnsi="Arial"/>
          <w:snapToGrid w:val="0"/>
          <w:sz w:val="24"/>
        </w:rPr>
      </w:pPr>
      <w:r>
        <w:rPr>
          <w:rFonts w:ascii="Arial" w:hAnsi="Arial"/>
          <w:snapToGrid w:val="0"/>
          <w:sz w:val="24"/>
        </w:rPr>
        <w:tab/>
        <w:t>5) Post processing summation of county-total emissions from SMOKE, calculated from 36-km gridded emissions using</w:t>
      </w:r>
      <w:r>
        <w:rPr>
          <w:rFonts w:ascii="Arial" w:hAnsi="Arial"/>
          <w:snapToGrid w:val="0"/>
          <w:sz w:val="24"/>
        </w:rPr>
        <w:t xml:space="preserve"> the "land area" spatial surrogate. This means that when calculating the county-total numbers, the 36-km gridded emissions were assumed to be uniformly distributed over the grid cell for purposes of mapping to the counties.</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The USEPA did not provide the N</w:t>
      </w:r>
      <w:r>
        <w:rPr>
          <w:rFonts w:ascii="Arial" w:hAnsi="Arial"/>
          <w:sz w:val="24"/>
        </w:rPr>
        <w:t>JDEP with actual data used for either the 1996 or the 2002 inventories, so it is difficult to discuss the decrease in VOC and NO</w:t>
      </w:r>
      <w:r>
        <w:rPr>
          <w:rFonts w:ascii="Arial" w:hAnsi="Arial"/>
          <w:sz w:val="24"/>
          <w:vertAlign w:val="subscript"/>
        </w:rPr>
        <w:t xml:space="preserve">x </w:t>
      </w:r>
      <w:r>
        <w:rPr>
          <w:rFonts w:ascii="Arial" w:hAnsi="Arial"/>
          <w:sz w:val="24"/>
        </w:rPr>
        <w:t>emissions in the 2002 inventory.  The comparison of these two inventories can be found in Table 21.</w:t>
      </w:r>
    </w:p>
    <w:p w:rsidR="00000000" w:rsidRDefault="00797F56">
      <w:pPr>
        <w:tabs>
          <w:tab w:val="left" w:pos="360"/>
          <w:tab w:val="left" w:pos="720"/>
          <w:tab w:val="left" w:pos="1080"/>
          <w:tab w:val="left" w:pos="1440"/>
          <w:tab w:val="left" w:pos="1800"/>
          <w:tab w:val="left" w:pos="2160"/>
        </w:tabs>
      </w:pPr>
    </w:p>
    <w:p w:rsidR="00000000" w:rsidRDefault="00797F56">
      <w:pPr>
        <w:pStyle w:val="Caption"/>
        <w:keepNext/>
        <w:jc w:val="center"/>
      </w:pPr>
      <w:bookmarkStart w:id="81" w:name="_Toc95018988"/>
      <w:r>
        <w:t xml:space="preserve">Table </w:t>
      </w:r>
      <w:r>
        <w:fldChar w:fldCharType="begin"/>
      </w:r>
      <w:r>
        <w:instrText xml:space="preserve"> SEQ Table \* ARAB</w:instrText>
      </w:r>
      <w:r>
        <w:instrText xml:space="preserve">IC </w:instrText>
      </w:r>
      <w:r>
        <w:fldChar w:fldCharType="separate"/>
      </w:r>
      <w:r>
        <w:rPr>
          <w:noProof/>
        </w:rPr>
        <w:t>21</w:t>
      </w:r>
      <w:r>
        <w:fldChar w:fldCharType="end"/>
      </w:r>
      <w:r>
        <w:t>: Statewide Biogenic Source Emissions Inventory Comparison</w:t>
      </w:r>
      <w:bookmarkEnd w:id="81"/>
    </w:p>
    <w:p w:rsidR="00000000" w:rsidRDefault="00797F56">
      <w:pPr>
        <w:rPr>
          <w:rFonts w:ascii="Arial" w:hAnsi="Arial"/>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3168"/>
        <w:gridCol w:w="1728"/>
        <w:gridCol w:w="1728"/>
      </w:tblGrid>
      <w:tr w:rsidR="00000000">
        <w:tblPrEx>
          <w:tblCellMar>
            <w:top w:w="0" w:type="dxa"/>
            <w:bottom w:w="0" w:type="dxa"/>
          </w:tblCellMar>
        </w:tblPrEx>
        <w:trPr>
          <w:jc w:val="center"/>
        </w:trPr>
        <w:tc>
          <w:tcPr>
            <w:tcW w:w="316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Controlled Emissions</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1996</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Actual</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(Tons per Day)</w:t>
            </w:r>
          </w:p>
        </w:tc>
        <w:tc>
          <w:tcPr>
            <w:tcW w:w="1728" w:type="dxa"/>
            <w:tcBorders>
              <w:bottom w:val="single" w:sz="1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2002</w:t>
            </w:r>
          </w:p>
          <w:p w:rsidR="00000000" w:rsidRDefault="00797F56">
            <w:pPr>
              <w:tabs>
                <w:tab w:val="left" w:pos="360"/>
                <w:tab w:val="left" w:pos="720"/>
                <w:tab w:val="left" w:pos="1080"/>
                <w:tab w:val="left" w:pos="1440"/>
                <w:tab w:val="left" w:pos="1800"/>
                <w:tab w:val="left" w:pos="2160"/>
              </w:tabs>
              <w:jc w:val="center"/>
              <w:rPr>
                <w:rFonts w:ascii="Arial" w:hAnsi="Arial"/>
                <w:b/>
                <w:sz w:val="24"/>
                <w:vertAlign w:val="superscript"/>
              </w:rPr>
            </w:pPr>
            <w:r>
              <w:rPr>
                <w:rFonts w:ascii="Arial" w:hAnsi="Arial"/>
                <w:b/>
                <w:sz w:val="24"/>
              </w:rPr>
              <w:t>Actual</w:t>
            </w:r>
            <w:r>
              <w:rPr>
                <w:rFonts w:ascii="Arial" w:hAnsi="Arial"/>
                <w:b/>
                <w:sz w:val="24"/>
                <w:vertAlign w:val="superscript"/>
              </w:rPr>
              <w:t>(1)</w:t>
            </w:r>
          </w:p>
          <w:p w:rsidR="00000000" w:rsidRDefault="00797F56">
            <w:pPr>
              <w:tabs>
                <w:tab w:val="left" w:pos="360"/>
                <w:tab w:val="left" w:pos="720"/>
                <w:tab w:val="left" w:pos="1080"/>
                <w:tab w:val="left" w:pos="1440"/>
                <w:tab w:val="left" w:pos="1800"/>
                <w:tab w:val="left" w:pos="2160"/>
              </w:tabs>
              <w:jc w:val="center"/>
              <w:rPr>
                <w:rFonts w:ascii="Arial" w:hAnsi="Arial"/>
                <w:b/>
                <w:sz w:val="24"/>
              </w:rPr>
            </w:pPr>
            <w:r>
              <w:rPr>
                <w:rFonts w:ascii="Arial" w:hAnsi="Arial"/>
                <w:b/>
                <w:sz w:val="24"/>
              </w:rPr>
              <w:t>(Tons per Day)</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 xml:space="preserve">VOC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687.52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371.95</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NO</w:t>
            </w:r>
            <w:r>
              <w:rPr>
                <w:rFonts w:ascii="Arial" w:hAnsi="Arial"/>
                <w:b/>
                <w:sz w:val="24"/>
                <w:vertAlign w:val="subscript"/>
              </w:rPr>
              <w:t>x</w:t>
            </w:r>
            <w:r>
              <w:rPr>
                <w:rFonts w:ascii="Arial" w:hAnsi="Arial"/>
                <w:b/>
                <w:sz w:val="24"/>
              </w:rPr>
              <w:t xml:space="preserve"> </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8.81</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3.78</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CO</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vertAlign w:val="superscript"/>
              </w:rPr>
            </w:pPr>
            <w:r>
              <w:rPr>
                <w:rFonts w:ascii="Arial" w:hAnsi="Arial"/>
                <w:sz w:val="24"/>
              </w:rPr>
              <w:t>NC</w:t>
            </w:r>
            <w:r>
              <w:rPr>
                <w:rFonts w:ascii="Arial" w:hAnsi="Arial"/>
                <w:sz w:val="24"/>
                <w:vertAlign w:val="superscript"/>
              </w:rPr>
              <w:t>(2)</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34.09</w:t>
            </w:r>
          </w:p>
        </w:tc>
      </w:tr>
      <w:tr w:rsidR="00000000">
        <w:tblPrEx>
          <w:tblCellMar>
            <w:top w:w="0" w:type="dxa"/>
            <w:bottom w:w="0" w:type="dxa"/>
          </w:tblCellMar>
        </w:tblPrEx>
        <w:trPr>
          <w:jc w:val="center"/>
        </w:trPr>
        <w:tc>
          <w:tcPr>
            <w:tcW w:w="3168" w:type="dxa"/>
          </w:tcPr>
          <w:p w:rsidR="00000000" w:rsidRDefault="00797F56">
            <w:pPr>
              <w:tabs>
                <w:tab w:val="left" w:pos="360"/>
                <w:tab w:val="left" w:pos="720"/>
                <w:tab w:val="left" w:pos="1080"/>
                <w:tab w:val="left" w:pos="1440"/>
                <w:tab w:val="left" w:pos="1800"/>
                <w:tab w:val="left" w:pos="2160"/>
              </w:tabs>
              <w:rPr>
                <w:rFonts w:ascii="Arial" w:hAnsi="Arial"/>
                <w:b/>
                <w:sz w:val="24"/>
              </w:rPr>
            </w:pPr>
            <w:r>
              <w:rPr>
                <w:rFonts w:ascii="Arial" w:hAnsi="Arial"/>
                <w:b/>
                <w:sz w:val="24"/>
              </w:rPr>
              <w:t>NH</w:t>
            </w:r>
            <w:r>
              <w:rPr>
                <w:rFonts w:ascii="Arial" w:hAnsi="Arial"/>
                <w:b/>
                <w:sz w:val="24"/>
                <w:vertAlign w:val="subscript"/>
              </w:rPr>
              <w:t>3</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NC</w:t>
            </w:r>
          </w:p>
        </w:tc>
        <w:tc>
          <w:tcPr>
            <w:tcW w:w="1728" w:type="dxa"/>
          </w:tcPr>
          <w:p w:rsidR="00000000" w:rsidRDefault="00797F56">
            <w:pPr>
              <w:tabs>
                <w:tab w:val="left" w:pos="360"/>
                <w:tab w:val="left" w:pos="720"/>
                <w:tab w:val="left" w:pos="1080"/>
                <w:tab w:val="left" w:pos="1440"/>
                <w:tab w:val="left" w:pos="1800"/>
                <w:tab w:val="left" w:pos="2160"/>
              </w:tabs>
              <w:jc w:val="right"/>
              <w:rPr>
                <w:rFonts w:ascii="Arial" w:hAnsi="Arial"/>
                <w:sz w:val="24"/>
              </w:rPr>
            </w:pPr>
            <w:r>
              <w:rPr>
                <w:rFonts w:ascii="Arial" w:hAnsi="Arial"/>
                <w:sz w:val="24"/>
              </w:rPr>
              <w:t>24.73</w:t>
            </w:r>
          </w:p>
        </w:tc>
      </w:tr>
    </w:tbl>
    <w:p w:rsidR="00000000" w:rsidRDefault="00797F56">
      <w:pPr>
        <w:pStyle w:val="BodyTextIndent3"/>
      </w:pPr>
      <w:r>
        <w:tab/>
      </w:r>
      <w:r>
        <w:tab/>
      </w:r>
      <w:r>
        <w:tab/>
      </w:r>
      <w:r>
        <w:tab/>
      </w:r>
      <w:r>
        <w:tab/>
        <w:t>NOTES:</w:t>
      </w:r>
    </w:p>
    <w:p w:rsidR="00000000" w:rsidRDefault="00797F56">
      <w:pPr>
        <w:pStyle w:val="BodyTextIndent3"/>
        <w:ind w:left="1440"/>
      </w:pPr>
      <w:r>
        <w:tab/>
        <w:t>(1) The USEPA only supplied Ton</w:t>
      </w:r>
      <w:r>
        <w:t>s per Year values. In order to prepare this comparison it was assumed that biogenic emissions were constant over the year. Therefore, 2002 actual Tons per Day values were calculated by dividing the annual value by 365.24.</w:t>
      </w:r>
    </w:p>
    <w:p w:rsidR="00000000" w:rsidRDefault="00797F56">
      <w:pPr>
        <w:tabs>
          <w:tab w:val="left" w:pos="360"/>
          <w:tab w:val="left" w:pos="720"/>
          <w:tab w:val="left" w:pos="1080"/>
          <w:tab w:val="left" w:pos="1440"/>
          <w:tab w:val="left" w:pos="1800"/>
          <w:tab w:val="left" w:pos="2160"/>
        </w:tabs>
        <w:ind w:left="180"/>
      </w:pPr>
      <w:r>
        <w:rPr>
          <w:rFonts w:ascii="Arial" w:hAnsi="Arial"/>
        </w:rPr>
        <w:tab/>
      </w:r>
      <w:r>
        <w:rPr>
          <w:rFonts w:ascii="Arial" w:hAnsi="Arial"/>
        </w:rPr>
        <w:tab/>
      </w:r>
      <w:r>
        <w:rPr>
          <w:rFonts w:ascii="Arial" w:hAnsi="Arial"/>
        </w:rPr>
        <w:tab/>
      </w:r>
      <w:r>
        <w:rPr>
          <w:rFonts w:ascii="Arial" w:hAnsi="Arial"/>
        </w:rPr>
        <w:tab/>
        <w:t>(2) NC = Not Calculated</w:t>
      </w:r>
    </w:p>
    <w:p w:rsidR="00000000" w:rsidRDefault="00797F56">
      <w:pPr>
        <w:tabs>
          <w:tab w:val="left" w:pos="360"/>
          <w:tab w:val="left" w:pos="720"/>
          <w:tab w:val="left" w:pos="1080"/>
          <w:tab w:val="left" w:pos="1440"/>
          <w:tab w:val="left" w:pos="1800"/>
          <w:tab w:val="left" w:pos="2160"/>
        </w:tabs>
        <w:ind w:left="180"/>
      </w:pPr>
    </w:p>
    <w:p w:rsidR="00000000" w:rsidRDefault="00797F56">
      <w:pPr>
        <w:pStyle w:val="Heading2"/>
      </w:pPr>
      <w:r>
        <w:tab/>
      </w:r>
      <w:bookmarkStart w:id="82" w:name="_Toc96412457"/>
      <w:r>
        <w:t xml:space="preserve">F.  </w:t>
      </w:r>
      <w:r>
        <w:t>Emissions Comparison Summary</w:t>
      </w:r>
      <w:bookmarkEnd w:id="82"/>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A comparison of the 1996 man-made emission inventory to the 2002 man-made emission inventory for New Jersey is presented in Table 22, by pollutant and source sector.  The 1996 inventory was chosen for comparison, because the 1</w:t>
      </w:r>
      <w:r>
        <w:rPr>
          <w:rFonts w:ascii="Arial" w:hAnsi="Arial"/>
          <w:sz w:val="24"/>
        </w:rPr>
        <w:t>999 area source inventory and portions of the 1999 nonroad inventory were projections of the 1996 base year inventory, therefore are also a reflection of the growth factors chosen, in addition to the methodologies used to calculated emissions.  This compar</w:t>
      </w:r>
      <w:r>
        <w:rPr>
          <w:rFonts w:ascii="Arial" w:hAnsi="Arial"/>
          <w:sz w:val="24"/>
        </w:rPr>
        <w:t>ison shows the following:</w:t>
      </w: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 xml:space="preserve"> </w:t>
      </w:r>
    </w:p>
    <w:p w:rsidR="00000000" w:rsidRDefault="00797F56">
      <w:pPr>
        <w:numPr>
          <w:ilvl w:val="0"/>
          <w:numId w:val="34"/>
        </w:numPr>
        <w:tabs>
          <w:tab w:val="left" w:pos="360"/>
          <w:tab w:val="left" w:pos="720"/>
          <w:tab w:val="left" w:pos="1080"/>
          <w:tab w:val="left" w:pos="1440"/>
          <w:tab w:val="left" w:pos="1800"/>
          <w:tab w:val="left" w:pos="2160"/>
        </w:tabs>
        <w:rPr>
          <w:rFonts w:ascii="Arial" w:hAnsi="Arial"/>
          <w:sz w:val="24"/>
        </w:rPr>
      </w:pPr>
      <w:r>
        <w:rPr>
          <w:rFonts w:ascii="Arial" w:hAnsi="Arial"/>
          <w:sz w:val="24"/>
        </w:rPr>
        <w:t>Total man-made VOC, summer tpd:  Overall slight decrease, decreases in point and onroad, increases in area and nonroad</w:t>
      </w:r>
    </w:p>
    <w:p w:rsidR="00000000" w:rsidRDefault="00797F56">
      <w:pPr>
        <w:numPr>
          <w:ilvl w:val="0"/>
          <w:numId w:val="34"/>
        </w:numPr>
        <w:tabs>
          <w:tab w:val="left" w:pos="360"/>
          <w:tab w:val="left" w:pos="720"/>
          <w:tab w:val="left" w:pos="1080"/>
          <w:tab w:val="left" w:pos="1440"/>
          <w:tab w:val="left" w:pos="1800"/>
          <w:tab w:val="left" w:pos="2160"/>
        </w:tabs>
        <w:rPr>
          <w:rFonts w:ascii="Arial" w:hAnsi="Arial"/>
          <w:sz w:val="24"/>
        </w:rPr>
      </w:pPr>
      <w:r>
        <w:rPr>
          <w:rFonts w:ascii="Arial" w:hAnsi="Arial"/>
          <w:sz w:val="24"/>
        </w:rPr>
        <w:t>Total man-made NO</w:t>
      </w:r>
      <w:r>
        <w:rPr>
          <w:rFonts w:ascii="Arial" w:hAnsi="Arial"/>
          <w:sz w:val="24"/>
          <w:vertAlign w:val="subscript"/>
        </w:rPr>
        <w:t>x</w:t>
      </w:r>
      <w:r>
        <w:rPr>
          <w:rFonts w:ascii="Arial" w:hAnsi="Arial"/>
          <w:sz w:val="24"/>
        </w:rPr>
        <w:t xml:space="preserve"> summer tpd:  Overall slight increase, slight decreases in point, area and nonroad, increas</w:t>
      </w:r>
      <w:r>
        <w:rPr>
          <w:rFonts w:ascii="Arial" w:hAnsi="Arial"/>
          <w:sz w:val="24"/>
        </w:rPr>
        <w:t>e in onroad</w:t>
      </w:r>
    </w:p>
    <w:p w:rsidR="00000000" w:rsidRDefault="00797F56">
      <w:pPr>
        <w:numPr>
          <w:ilvl w:val="0"/>
          <w:numId w:val="34"/>
        </w:numPr>
        <w:tabs>
          <w:tab w:val="left" w:pos="360"/>
          <w:tab w:val="left" w:pos="720"/>
          <w:tab w:val="left" w:pos="1080"/>
          <w:tab w:val="left" w:pos="1440"/>
          <w:tab w:val="left" w:pos="1800"/>
          <w:tab w:val="left" w:pos="2160"/>
        </w:tabs>
        <w:rPr>
          <w:rFonts w:ascii="Arial" w:hAnsi="Arial"/>
          <w:sz w:val="24"/>
        </w:rPr>
      </w:pPr>
      <w:r>
        <w:rPr>
          <w:rFonts w:ascii="Arial" w:hAnsi="Arial"/>
          <w:sz w:val="24"/>
        </w:rPr>
        <w:t>Total man-made carbon monoxide summer tpd:  Overall increase, increases in point, area, nonroad and onroad.</w:t>
      </w:r>
    </w:p>
    <w:p w:rsidR="00000000" w:rsidRDefault="00797F56">
      <w:pPr>
        <w:tabs>
          <w:tab w:val="left" w:pos="360"/>
          <w:tab w:val="left" w:pos="720"/>
          <w:tab w:val="left" w:pos="1080"/>
          <w:tab w:val="left" w:pos="1440"/>
          <w:tab w:val="left" w:pos="1800"/>
          <w:tab w:val="left" w:pos="2160"/>
        </w:tabs>
        <w:rPr>
          <w:rFonts w:ascii="Arial" w:hAnsi="Arial"/>
          <w:sz w:val="24"/>
        </w:rPr>
      </w:pPr>
    </w:p>
    <w:p w:rsidR="00000000" w:rsidRDefault="00797F56">
      <w:pPr>
        <w:tabs>
          <w:tab w:val="left" w:pos="360"/>
          <w:tab w:val="left" w:pos="720"/>
          <w:tab w:val="left" w:pos="1080"/>
          <w:tab w:val="left" w:pos="1440"/>
          <w:tab w:val="left" w:pos="1800"/>
          <w:tab w:val="left" w:pos="2160"/>
        </w:tabs>
        <w:rPr>
          <w:rFonts w:ascii="Arial" w:hAnsi="Arial"/>
          <w:sz w:val="24"/>
        </w:rPr>
      </w:pPr>
      <w:r>
        <w:rPr>
          <w:rFonts w:ascii="Arial" w:hAnsi="Arial"/>
          <w:sz w:val="24"/>
        </w:rPr>
        <w:t>More detailed discussions of increases and decreases were included above in the individual sector comparisons.  Decreases are due prima</w:t>
      </w:r>
      <w:r>
        <w:rPr>
          <w:rFonts w:ascii="Arial" w:hAnsi="Arial"/>
          <w:sz w:val="24"/>
        </w:rPr>
        <w:t>rily to federal and state rules.  Increases are due primarily to changes in calculation and model methodologies and inputs, additions of new emission sources not previously included in the inventory, and growth of emissions from existing sources.</w:t>
      </w:r>
    </w:p>
    <w:p w:rsidR="00000000" w:rsidRDefault="00797F56">
      <w:pPr>
        <w:tabs>
          <w:tab w:val="left" w:pos="360"/>
          <w:tab w:val="left" w:pos="720"/>
          <w:tab w:val="left" w:pos="1080"/>
          <w:tab w:val="left" w:pos="1440"/>
          <w:tab w:val="left" w:pos="1800"/>
          <w:tab w:val="left" w:pos="2160"/>
        </w:tabs>
        <w:ind w:left="180"/>
      </w:pPr>
    </w:p>
    <w:p w:rsidR="00000000" w:rsidRDefault="00797F56">
      <w:pPr>
        <w:pStyle w:val="Caption"/>
        <w:jc w:val="center"/>
        <w:rPr>
          <w:sz w:val="20"/>
        </w:rPr>
      </w:pPr>
      <w:bookmarkStart w:id="83" w:name="_Toc95018989"/>
      <w:r>
        <w:rPr>
          <w:sz w:val="20"/>
        </w:rPr>
        <w:t xml:space="preserve">Table </w:t>
      </w:r>
      <w:r>
        <w:rPr>
          <w:sz w:val="20"/>
        </w:rPr>
        <w:fldChar w:fldCharType="begin"/>
      </w:r>
      <w:r>
        <w:rPr>
          <w:sz w:val="20"/>
        </w:rPr>
        <w:instrText xml:space="preserve"> </w:instrText>
      </w:r>
      <w:r>
        <w:rPr>
          <w:sz w:val="20"/>
        </w:rPr>
        <w:instrText xml:space="preserve">SEQ Table \* ARABIC </w:instrText>
      </w:r>
      <w:r>
        <w:rPr>
          <w:sz w:val="20"/>
        </w:rPr>
        <w:fldChar w:fldCharType="separate"/>
      </w:r>
      <w:r>
        <w:rPr>
          <w:noProof/>
          <w:sz w:val="20"/>
        </w:rPr>
        <w:t>22</w:t>
      </w:r>
      <w:r>
        <w:rPr>
          <w:sz w:val="20"/>
        </w:rPr>
        <w:fldChar w:fldCharType="end"/>
      </w:r>
      <w:r>
        <w:rPr>
          <w:sz w:val="20"/>
        </w:rPr>
        <w:t>:  1996 and 2002 Statewide Emission Inventory by Source Sector and Pollutant</w:t>
      </w:r>
      <w:bookmarkEnd w:id="83"/>
    </w:p>
    <w:p w:rsidR="00000000" w:rsidRDefault="00797F56">
      <w:pPr>
        <w:rPr>
          <w:rFonts w:ascii="Arial" w:hAnsi="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00"/>
        <w:gridCol w:w="1440"/>
        <w:gridCol w:w="1440"/>
        <w:gridCol w:w="1440"/>
        <w:gridCol w:w="1440"/>
        <w:gridCol w:w="1440"/>
        <w:gridCol w:w="1440"/>
      </w:tblGrid>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p>
        </w:tc>
        <w:tc>
          <w:tcPr>
            <w:tcW w:w="2880" w:type="dxa"/>
            <w:gridSpan w:val="2"/>
            <w:tcBorders>
              <w:top w:val="double" w:sz="4" w:space="0" w:color="auto"/>
              <w:left w:val="nil"/>
              <w:bottom w:val="nil"/>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VOC</w:t>
            </w:r>
          </w:p>
        </w:tc>
        <w:tc>
          <w:tcPr>
            <w:tcW w:w="2880" w:type="dxa"/>
            <w:gridSpan w:val="2"/>
            <w:tcBorders>
              <w:top w:val="double" w:sz="4" w:space="0" w:color="auto"/>
              <w:left w:val="nil"/>
              <w:bottom w:val="nil"/>
              <w:right w:val="single" w:sz="18" w:space="0" w:color="000000"/>
            </w:tcBorders>
          </w:tcPr>
          <w:p w:rsidR="00000000" w:rsidRDefault="00797F56">
            <w:pPr>
              <w:pStyle w:val="Heading6"/>
            </w:pPr>
            <w:r>
              <w:t>NO</w:t>
            </w:r>
            <w:r>
              <w:rPr>
                <w:vertAlign w:val="subscript"/>
              </w:rPr>
              <w:t>x</w:t>
            </w:r>
          </w:p>
        </w:tc>
        <w:tc>
          <w:tcPr>
            <w:tcW w:w="2880" w:type="dxa"/>
            <w:gridSpan w:val="2"/>
            <w:tcBorders>
              <w:top w:val="double" w:sz="4" w:space="0" w:color="auto"/>
              <w:left w:val="nil"/>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CO</w:t>
            </w:r>
          </w:p>
        </w:tc>
      </w:tr>
      <w:tr w:rsidR="00000000">
        <w:tblPrEx>
          <w:tblCellMar>
            <w:top w:w="0" w:type="dxa"/>
            <w:bottom w:w="0" w:type="dxa"/>
          </w:tblCellMar>
        </w:tblPrEx>
        <w:trPr>
          <w:cantSplit/>
          <w:jc w:val="center"/>
        </w:trPr>
        <w:tc>
          <w:tcPr>
            <w:tcW w:w="1800" w:type="dxa"/>
            <w:tcBorders>
              <w:top w:val="double" w:sz="4" w:space="0" w:color="auto"/>
              <w:left w:val="double" w:sz="4" w:space="0" w:color="auto"/>
              <w:bottom w:val="single" w:sz="18" w:space="0" w:color="000000"/>
              <w:right w:val="single" w:sz="18" w:space="0" w:color="000000"/>
            </w:tcBorders>
            <w:vAlign w:val="center"/>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Source Sector</w:t>
            </w:r>
          </w:p>
        </w:tc>
        <w:tc>
          <w:tcPr>
            <w:tcW w:w="1440" w:type="dxa"/>
            <w:tcBorders>
              <w:top w:val="single" w:sz="18" w:space="0" w:color="000000"/>
              <w:left w:val="nil"/>
              <w:bottom w:val="single" w:sz="18" w:space="0" w:color="000000"/>
              <w:right w:val="single" w:sz="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1996 Tons per Summer Day</w:t>
            </w:r>
          </w:p>
        </w:tc>
        <w:tc>
          <w:tcPr>
            <w:tcW w:w="1440" w:type="dxa"/>
            <w:tcBorders>
              <w:top w:val="single" w:sz="18" w:space="0" w:color="000000"/>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2002 Tons per Summer Day</w:t>
            </w:r>
          </w:p>
        </w:tc>
        <w:tc>
          <w:tcPr>
            <w:tcW w:w="1440" w:type="dxa"/>
            <w:tcBorders>
              <w:top w:val="single" w:sz="18" w:space="0" w:color="000000"/>
              <w:left w:val="nil"/>
              <w:bottom w:val="single" w:sz="18" w:space="0" w:color="000000"/>
              <w:right w:val="single" w:sz="2"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1996 Tons per Summer Day</w:t>
            </w:r>
          </w:p>
        </w:tc>
        <w:tc>
          <w:tcPr>
            <w:tcW w:w="1440" w:type="dxa"/>
            <w:tcBorders>
              <w:top w:val="single" w:sz="18" w:space="0" w:color="000000"/>
              <w:left w:val="nil"/>
              <w:bottom w:val="single" w:sz="18" w:space="0" w:color="000000"/>
              <w:right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2002 Tons per Summer Day</w:t>
            </w:r>
          </w:p>
        </w:tc>
        <w:tc>
          <w:tcPr>
            <w:tcW w:w="1440" w:type="dxa"/>
            <w:tcBorders>
              <w:top w:val="double" w:sz="4" w:space="0" w:color="auto"/>
              <w:left w:val="nil"/>
              <w:bottom w:val="single" w:sz="18" w:space="0" w:color="000000"/>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1996 Tons per Summer Day</w:t>
            </w:r>
          </w:p>
        </w:tc>
        <w:tc>
          <w:tcPr>
            <w:tcW w:w="1440" w:type="dxa"/>
            <w:tcBorders>
              <w:top w:val="double" w:sz="4" w:space="0" w:color="auto"/>
              <w:bottom w:val="single" w:sz="18" w:space="0" w:color="000000"/>
              <w:right w:val="double" w:sz="4" w:space="0" w:color="auto"/>
            </w:tcBorders>
          </w:tcPr>
          <w:p w:rsidR="00000000" w:rsidRDefault="00797F56">
            <w:pPr>
              <w:tabs>
                <w:tab w:val="left" w:pos="360"/>
                <w:tab w:val="left" w:pos="720"/>
                <w:tab w:val="left" w:pos="1080"/>
                <w:tab w:val="left" w:pos="1440"/>
                <w:tab w:val="left" w:pos="1800"/>
                <w:tab w:val="left" w:pos="2160"/>
              </w:tabs>
              <w:jc w:val="center"/>
              <w:rPr>
                <w:rFonts w:ascii="Arial" w:hAnsi="Arial"/>
                <w:b/>
              </w:rPr>
            </w:pPr>
            <w:r>
              <w:rPr>
                <w:rFonts w:ascii="Arial" w:hAnsi="Arial"/>
                <w:b/>
              </w:rPr>
              <w:t>20</w:t>
            </w:r>
            <w:r>
              <w:rPr>
                <w:rFonts w:ascii="Arial" w:hAnsi="Arial"/>
                <w:b/>
              </w:rPr>
              <w:t>02 Tons per Summer Day</w:t>
            </w:r>
          </w:p>
        </w:tc>
      </w:tr>
      <w:tr w:rsidR="00000000">
        <w:tblPrEx>
          <w:tblCellMar>
            <w:top w:w="0" w:type="dxa"/>
            <w:bottom w:w="0" w:type="dxa"/>
          </w:tblCellMar>
        </w:tblPrEx>
        <w:trPr>
          <w:cantSplit/>
          <w:jc w:val="center"/>
        </w:trPr>
        <w:tc>
          <w:tcPr>
            <w:tcW w:w="1800" w:type="dxa"/>
            <w:tcBorders>
              <w:top w:val="nil"/>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Point</w:t>
            </w:r>
          </w:p>
        </w:tc>
        <w:tc>
          <w:tcPr>
            <w:tcW w:w="1440" w:type="dxa"/>
            <w:tcBorders>
              <w:top w:val="nil"/>
              <w:left w:val="nil"/>
              <w:bottom w:val="single" w:sz="6" w:space="0" w:color="000000"/>
            </w:tcBorders>
          </w:tcPr>
          <w:p w:rsidR="00000000" w:rsidRDefault="00797F56">
            <w:pPr>
              <w:jc w:val="right"/>
              <w:rPr>
                <w:rFonts w:ascii="Arial" w:hAnsi="Arial"/>
                <w:snapToGrid w:val="0"/>
                <w:color w:val="000000"/>
              </w:rPr>
            </w:pPr>
            <w:r>
              <w:rPr>
                <w:rFonts w:ascii="Arial" w:hAnsi="Arial"/>
                <w:snapToGrid w:val="0"/>
                <w:color w:val="000000"/>
              </w:rPr>
              <w:t>173.22</w:t>
            </w:r>
          </w:p>
        </w:tc>
        <w:tc>
          <w:tcPr>
            <w:tcW w:w="1440" w:type="dxa"/>
            <w:tcBorders>
              <w:top w:val="nil"/>
              <w:left w:val="nil"/>
              <w:bottom w:val="single" w:sz="6" w:space="0" w:color="000000"/>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113.15</w:t>
            </w:r>
          </w:p>
        </w:tc>
        <w:tc>
          <w:tcPr>
            <w:tcW w:w="1440" w:type="dxa"/>
            <w:tcBorders>
              <w:top w:val="nil"/>
              <w:left w:val="nil"/>
              <w:bottom w:val="single" w:sz="6" w:space="0" w:color="000000"/>
            </w:tcBorders>
          </w:tcPr>
          <w:p w:rsidR="00000000" w:rsidRDefault="00797F56">
            <w:pPr>
              <w:jc w:val="right"/>
              <w:rPr>
                <w:rFonts w:ascii="Arial" w:hAnsi="Arial"/>
                <w:snapToGrid w:val="0"/>
                <w:color w:val="000000"/>
              </w:rPr>
            </w:pPr>
            <w:r>
              <w:rPr>
                <w:rFonts w:ascii="Arial" w:hAnsi="Arial"/>
                <w:snapToGrid w:val="0"/>
                <w:color w:val="000000"/>
              </w:rPr>
              <w:t>291.05</w:t>
            </w:r>
          </w:p>
        </w:tc>
        <w:tc>
          <w:tcPr>
            <w:tcW w:w="1440" w:type="dxa"/>
            <w:tcBorders>
              <w:top w:val="nil"/>
              <w:left w:val="nil"/>
              <w:bottom w:val="single" w:sz="6" w:space="0" w:color="000000"/>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280.36</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78.45</w:t>
            </w:r>
          </w:p>
        </w:tc>
        <w:tc>
          <w:tcPr>
            <w:tcW w:w="1440" w:type="dxa"/>
            <w:tcBorders>
              <w:top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91.33</w:t>
            </w:r>
          </w:p>
        </w:tc>
      </w:tr>
      <w:tr w:rsidR="00000000">
        <w:tblPrEx>
          <w:tblCellMar>
            <w:top w:w="0" w:type="dxa"/>
            <w:bottom w:w="0" w:type="dxa"/>
          </w:tblCellMar>
        </w:tblPrEx>
        <w:trPr>
          <w:cantSplit/>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 xml:space="preserve">Area </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304.98</w:t>
            </w:r>
          </w:p>
        </w:tc>
        <w:tc>
          <w:tcPr>
            <w:tcW w:w="1440" w:type="dxa"/>
            <w:tcBorders>
              <w:top w:val="nil"/>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369.83</w:t>
            </w:r>
          </w:p>
        </w:tc>
        <w:tc>
          <w:tcPr>
            <w:tcW w:w="1440" w:type="dxa"/>
            <w:tcBorders>
              <w:top w:val="nil"/>
              <w:left w:val="nil"/>
            </w:tcBorders>
          </w:tcPr>
          <w:p w:rsidR="00000000" w:rsidRDefault="00797F56">
            <w:pPr>
              <w:jc w:val="right"/>
              <w:rPr>
                <w:rFonts w:ascii="Arial" w:hAnsi="Arial"/>
                <w:snapToGrid w:val="0"/>
                <w:color w:val="000000"/>
              </w:rPr>
            </w:pPr>
            <w:r>
              <w:rPr>
                <w:rFonts w:ascii="Arial" w:hAnsi="Arial"/>
                <w:snapToGrid w:val="0"/>
                <w:color w:val="000000"/>
              </w:rPr>
              <w:t>39.66</w:t>
            </w:r>
          </w:p>
        </w:tc>
        <w:tc>
          <w:tcPr>
            <w:tcW w:w="1440" w:type="dxa"/>
            <w:tcBorders>
              <w:top w:val="nil"/>
              <w:left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35.92</w:t>
            </w:r>
          </w:p>
        </w:tc>
        <w:tc>
          <w:tcPr>
            <w:tcW w:w="1440" w:type="dxa"/>
            <w:tcBorders>
              <w:left w:val="nil"/>
            </w:tcBorders>
          </w:tcPr>
          <w:p w:rsidR="00000000" w:rsidRDefault="00797F56">
            <w:pPr>
              <w:jc w:val="right"/>
              <w:rPr>
                <w:rFonts w:ascii="Arial" w:hAnsi="Arial"/>
                <w:snapToGrid w:val="0"/>
                <w:color w:val="000000"/>
              </w:rPr>
            </w:pPr>
            <w:r>
              <w:rPr>
                <w:rFonts w:ascii="Arial" w:hAnsi="Arial"/>
                <w:snapToGrid w:val="0"/>
                <w:color w:val="000000"/>
              </w:rPr>
              <w:t>26.89</w:t>
            </w:r>
          </w:p>
        </w:tc>
        <w:tc>
          <w:tcPr>
            <w:tcW w:w="1440" w:type="dxa"/>
            <w:tcBorders>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66.45</w:t>
            </w:r>
          </w:p>
        </w:tc>
      </w:tr>
      <w:tr w:rsidR="00000000">
        <w:tblPrEx>
          <w:tblCellMar>
            <w:top w:w="0" w:type="dxa"/>
            <w:bottom w:w="0" w:type="dxa"/>
          </w:tblCellMar>
        </w:tblPrEx>
        <w:trPr>
          <w:cantSplit/>
          <w:jc w:val="center"/>
        </w:trPr>
        <w:tc>
          <w:tcPr>
            <w:tcW w:w="1800" w:type="dxa"/>
            <w:tcBorders>
              <w:left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On-road</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309.01</w:t>
            </w:r>
          </w:p>
        </w:tc>
        <w:tc>
          <w:tcPr>
            <w:tcW w:w="1440" w:type="dxa"/>
            <w:tcBorders>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274.74</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453.82</w:t>
            </w:r>
          </w:p>
        </w:tc>
        <w:tc>
          <w:tcPr>
            <w:tcW w:w="1440" w:type="dxa"/>
            <w:tcBorders>
              <w:left w:val="nil"/>
              <w:bottom w:val="nil"/>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558.66</w:t>
            </w:r>
          </w:p>
        </w:tc>
        <w:tc>
          <w:tcPr>
            <w:tcW w:w="1440" w:type="dxa"/>
            <w:tcBorders>
              <w:left w:val="nil"/>
              <w:bottom w:val="nil"/>
            </w:tcBorders>
          </w:tcPr>
          <w:p w:rsidR="00000000" w:rsidRDefault="00797F56">
            <w:pPr>
              <w:jc w:val="right"/>
              <w:rPr>
                <w:rFonts w:ascii="Arial" w:hAnsi="Arial"/>
                <w:snapToGrid w:val="0"/>
                <w:color w:val="000000"/>
              </w:rPr>
            </w:pPr>
            <w:r>
              <w:rPr>
                <w:rFonts w:ascii="Arial" w:hAnsi="Arial"/>
                <w:snapToGrid w:val="0"/>
                <w:color w:val="000000"/>
              </w:rPr>
              <w:t>2,182.99</w:t>
            </w:r>
          </w:p>
        </w:tc>
        <w:tc>
          <w:tcPr>
            <w:tcW w:w="1440" w:type="dxa"/>
            <w:tcBorders>
              <w:bottom w:val="nil"/>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2,856.37</w:t>
            </w:r>
          </w:p>
        </w:tc>
      </w:tr>
      <w:tr w:rsidR="00000000">
        <w:tblPrEx>
          <w:tblCellMar>
            <w:top w:w="0" w:type="dxa"/>
            <w:bottom w:w="0" w:type="dxa"/>
          </w:tblCellMar>
        </w:tblPrEx>
        <w:trPr>
          <w:cantSplit/>
          <w:jc w:val="center"/>
        </w:trPr>
        <w:tc>
          <w:tcPr>
            <w:tcW w:w="1800" w:type="dxa"/>
            <w:tcBorders>
              <w:left w:val="double" w:sz="4" w:space="0" w:color="auto"/>
              <w:right w:val="single" w:sz="18" w:space="0" w:color="auto"/>
            </w:tcBorders>
          </w:tcPr>
          <w:p w:rsidR="00000000" w:rsidRDefault="00797F56">
            <w:pPr>
              <w:tabs>
                <w:tab w:val="left" w:pos="360"/>
                <w:tab w:val="left" w:pos="720"/>
                <w:tab w:val="left" w:pos="1080"/>
                <w:tab w:val="left" w:pos="1440"/>
                <w:tab w:val="left" w:pos="1800"/>
                <w:tab w:val="left" w:pos="2160"/>
              </w:tabs>
              <w:rPr>
                <w:rFonts w:ascii="Arial" w:hAnsi="Arial"/>
              </w:rPr>
            </w:pPr>
            <w:r>
              <w:rPr>
                <w:rFonts w:ascii="Arial" w:hAnsi="Arial"/>
              </w:rPr>
              <w:t>Non-road</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203.73</w:t>
            </w:r>
          </w:p>
        </w:tc>
        <w:tc>
          <w:tcPr>
            <w:tcW w:w="1440" w:type="dxa"/>
            <w:tcBorders>
              <w:top w:val="single" w:sz="2" w:space="0" w:color="auto"/>
              <w:left w:val="single" w:sz="2" w:space="0" w:color="auto"/>
              <w:bottom w:val="single" w:sz="2" w:space="0" w:color="auto"/>
              <w:right w:val="single" w:sz="18" w:space="0" w:color="auto"/>
            </w:tcBorders>
          </w:tcPr>
          <w:p w:rsidR="00000000" w:rsidRDefault="00797F56">
            <w:pPr>
              <w:jc w:val="right"/>
              <w:rPr>
                <w:rFonts w:ascii="Arial" w:hAnsi="Arial"/>
                <w:snapToGrid w:val="0"/>
                <w:color w:val="000000"/>
              </w:rPr>
            </w:pPr>
            <w:r>
              <w:rPr>
                <w:rFonts w:ascii="Arial" w:hAnsi="Arial"/>
                <w:snapToGrid w:val="0"/>
                <w:color w:val="000000"/>
              </w:rPr>
              <w:t>220.60</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269.24</w:t>
            </w:r>
          </w:p>
        </w:tc>
        <w:tc>
          <w:tcPr>
            <w:tcW w:w="1440" w:type="dxa"/>
            <w:tcBorders>
              <w:top w:val="single" w:sz="2" w:space="0" w:color="auto"/>
              <w:left w:val="single" w:sz="2" w:space="0" w:color="auto"/>
              <w:bottom w:val="single" w:sz="2" w:space="0" w:color="auto"/>
              <w:right w:val="single" w:sz="18" w:space="0" w:color="auto"/>
            </w:tcBorders>
          </w:tcPr>
          <w:p w:rsidR="00000000" w:rsidRDefault="00797F56">
            <w:pPr>
              <w:jc w:val="right"/>
              <w:rPr>
                <w:rFonts w:ascii="Arial" w:hAnsi="Arial"/>
                <w:snapToGrid w:val="0"/>
                <w:color w:val="000000"/>
              </w:rPr>
            </w:pPr>
            <w:r>
              <w:rPr>
                <w:rFonts w:ascii="Arial" w:hAnsi="Arial"/>
                <w:snapToGrid w:val="0"/>
                <w:color w:val="000000"/>
              </w:rPr>
              <w:t>231.56</w:t>
            </w:r>
          </w:p>
        </w:tc>
        <w:tc>
          <w:tcPr>
            <w:tcW w:w="1440" w:type="dxa"/>
            <w:tcBorders>
              <w:top w:val="single" w:sz="4" w:space="0" w:color="auto"/>
              <w:left w:val="nil"/>
              <w:bottom w:val="single" w:sz="4" w:space="0" w:color="auto"/>
              <w:right w:val="nil"/>
            </w:tcBorders>
          </w:tcPr>
          <w:p w:rsidR="00000000" w:rsidRDefault="00797F56">
            <w:pPr>
              <w:jc w:val="right"/>
              <w:rPr>
                <w:rFonts w:ascii="Arial" w:hAnsi="Arial"/>
                <w:snapToGrid w:val="0"/>
                <w:color w:val="000000"/>
              </w:rPr>
            </w:pPr>
            <w:r>
              <w:rPr>
                <w:rFonts w:ascii="Arial" w:hAnsi="Arial"/>
                <w:snapToGrid w:val="0"/>
                <w:color w:val="000000"/>
              </w:rPr>
              <w:t>2,152.25</w:t>
            </w:r>
          </w:p>
        </w:tc>
        <w:tc>
          <w:tcPr>
            <w:tcW w:w="1440" w:type="dxa"/>
            <w:tcBorders>
              <w:top w:val="single" w:sz="4" w:space="0" w:color="auto"/>
              <w:left w:val="single" w:sz="4" w:space="0" w:color="auto"/>
              <w:bottom w:val="sing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2,497.80</w:t>
            </w:r>
          </w:p>
        </w:tc>
      </w:tr>
      <w:tr w:rsidR="00000000">
        <w:tblPrEx>
          <w:tblCellMar>
            <w:top w:w="0" w:type="dxa"/>
            <w:bottom w:w="0" w:type="dxa"/>
          </w:tblCellMar>
        </w:tblPrEx>
        <w:trPr>
          <w:cantSplit/>
          <w:jc w:val="center"/>
        </w:trPr>
        <w:tc>
          <w:tcPr>
            <w:tcW w:w="1800" w:type="dxa"/>
            <w:tcBorders>
              <w:left w:val="double" w:sz="4" w:space="0" w:color="auto"/>
              <w:right w:val="single" w:sz="18" w:space="0" w:color="auto"/>
            </w:tcBorders>
          </w:tcPr>
          <w:p w:rsidR="00000000" w:rsidRDefault="00797F56">
            <w:pPr>
              <w:tabs>
                <w:tab w:val="left" w:pos="360"/>
                <w:tab w:val="left" w:pos="720"/>
                <w:tab w:val="left" w:pos="1080"/>
                <w:tab w:val="left" w:pos="1440"/>
                <w:tab w:val="left" w:pos="1800"/>
                <w:tab w:val="left" w:pos="2160"/>
              </w:tabs>
              <w:rPr>
                <w:rFonts w:ascii="Arial" w:hAnsi="Arial"/>
              </w:rPr>
            </w:pPr>
          </w:p>
        </w:tc>
        <w:tc>
          <w:tcPr>
            <w:tcW w:w="1440" w:type="dxa"/>
            <w:tcBorders>
              <w:top w:val="nil"/>
              <w:left w:val="nil"/>
              <w:bottom w:val="nil"/>
            </w:tcBorders>
          </w:tcPr>
          <w:p w:rsidR="00000000" w:rsidRDefault="00797F56">
            <w:pPr>
              <w:jc w:val="right"/>
              <w:rPr>
                <w:rFonts w:ascii="Arial" w:hAnsi="Arial"/>
                <w:snapToGrid w:val="0"/>
                <w:color w:val="000000"/>
              </w:rPr>
            </w:pPr>
          </w:p>
        </w:tc>
        <w:tc>
          <w:tcPr>
            <w:tcW w:w="1440" w:type="dxa"/>
            <w:tcBorders>
              <w:top w:val="nil"/>
              <w:left w:val="nil"/>
              <w:bottom w:val="nil"/>
              <w:right w:val="single" w:sz="18" w:space="0" w:color="000000"/>
            </w:tcBorders>
          </w:tcPr>
          <w:p w:rsidR="00000000" w:rsidRDefault="00797F56">
            <w:pPr>
              <w:jc w:val="right"/>
              <w:rPr>
                <w:rFonts w:ascii="Arial" w:hAnsi="Arial"/>
                <w:snapToGrid w:val="0"/>
                <w:color w:val="000000"/>
              </w:rPr>
            </w:pPr>
          </w:p>
        </w:tc>
        <w:tc>
          <w:tcPr>
            <w:tcW w:w="1440" w:type="dxa"/>
            <w:tcBorders>
              <w:top w:val="nil"/>
              <w:left w:val="nil"/>
              <w:bottom w:val="nil"/>
            </w:tcBorders>
          </w:tcPr>
          <w:p w:rsidR="00000000" w:rsidRDefault="00797F56">
            <w:pPr>
              <w:jc w:val="right"/>
              <w:rPr>
                <w:rFonts w:ascii="Arial" w:hAnsi="Arial"/>
                <w:snapToGrid w:val="0"/>
                <w:color w:val="000000"/>
              </w:rPr>
            </w:pPr>
          </w:p>
        </w:tc>
        <w:tc>
          <w:tcPr>
            <w:tcW w:w="1440" w:type="dxa"/>
            <w:tcBorders>
              <w:top w:val="nil"/>
              <w:left w:val="nil"/>
              <w:bottom w:val="nil"/>
              <w:right w:val="single" w:sz="18" w:space="0" w:color="000000"/>
            </w:tcBorders>
          </w:tcPr>
          <w:p w:rsidR="00000000" w:rsidRDefault="00797F56">
            <w:pPr>
              <w:jc w:val="right"/>
              <w:rPr>
                <w:rFonts w:ascii="Arial" w:hAnsi="Arial"/>
                <w:snapToGrid w:val="0"/>
                <w:color w:val="000000"/>
              </w:rPr>
            </w:pPr>
          </w:p>
        </w:tc>
        <w:tc>
          <w:tcPr>
            <w:tcW w:w="1440" w:type="dxa"/>
            <w:tcBorders>
              <w:top w:val="nil"/>
              <w:left w:val="nil"/>
            </w:tcBorders>
          </w:tcPr>
          <w:p w:rsidR="00000000" w:rsidRDefault="00797F56">
            <w:pPr>
              <w:jc w:val="right"/>
              <w:rPr>
                <w:rFonts w:ascii="Arial" w:hAnsi="Arial"/>
                <w:snapToGrid w:val="0"/>
                <w:color w:val="000000"/>
              </w:rPr>
            </w:pPr>
          </w:p>
        </w:tc>
        <w:tc>
          <w:tcPr>
            <w:tcW w:w="1440" w:type="dxa"/>
            <w:tcBorders>
              <w:top w:val="nil"/>
              <w:right w:val="double" w:sz="4" w:space="0" w:color="auto"/>
            </w:tcBorders>
          </w:tcPr>
          <w:p w:rsidR="00000000" w:rsidRDefault="00797F56">
            <w:pPr>
              <w:jc w:val="right"/>
              <w:rPr>
                <w:rFonts w:ascii="Arial" w:hAnsi="Arial"/>
                <w:snapToGrid w:val="0"/>
                <w:color w:val="000000"/>
              </w:rPr>
            </w:pPr>
          </w:p>
        </w:tc>
      </w:tr>
      <w:tr w:rsidR="00000000">
        <w:tblPrEx>
          <w:tblCellMar>
            <w:top w:w="0" w:type="dxa"/>
            <w:bottom w:w="0" w:type="dxa"/>
          </w:tblCellMar>
        </w:tblPrEx>
        <w:trPr>
          <w:cantSplit/>
          <w:jc w:val="center"/>
        </w:trPr>
        <w:tc>
          <w:tcPr>
            <w:tcW w:w="1800" w:type="dxa"/>
            <w:tcBorders>
              <w:top w:val="single" w:sz="18" w:space="0" w:color="000000"/>
              <w:left w:val="double" w:sz="4" w:space="0" w:color="auto"/>
              <w:bottom w:val="double" w:sz="4" w:space="0" w:color="auto"/>
              <w:right w:val="single" w:sz="18" w:space="0" w:color="000000"/>
            </w:tcBorders>
          </w:tcPr>
          <w:p w:rsidR="00000000" w:rsidRDefault="00797F56">
            <w:pPr>
              <w:tabs>
                <w:tab w:val="left" w:pos="360"/>
                <w:tab w:val="left" w:pos="720"/>
                <w:tab w:val="left" w:pos="1080"/>
                <w:tab w:val="left" w:pos="1440"/>
                <w:tab w:val="left" w:pos="1800"/>
                <w:tab w:val="left" w:pos="2160"/>
              </w:tabs>
              <w:rPr>
                <w:rFonts w:ascii="Arial" w:hAnsi="Arial"/>
                <w:b/>
              </w:rPr>
            </w:pPr>
            <w:r>
              <w:rPr>
                <w:rFonts w:ascii="Arial" w:hAnsi="Arial"/>
                <w:b/>
              </w:rPr>
              <w:t>Total in State</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990.94</w:t>
            </w:r>
          </w:p>
        </w:tc>
        <w:tc>
          <w:tcPr>
            <w:tcW w:w="1440" w:type="dxa"/>
            <w:tcBorders>
              <w:top w:val="single" w:sz="18" w:space="0" w:color="000000"/>
              <w:left w:val="nil"/>
              <w:bottom w:val="double" w:sz="4" w:space="0" w:color="auto"/>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978.32</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1,053.77</w:t>
            </w:r>
          </w:p>
        </w:tc>
        <w:tc>
          <w:tcPr>
            <w:tcW w:w="1440" w:type="dxa"/>
            <w:tcBorders>
              <w:top w:val="single" w:sz="18" w:space="0" w:color="000000"/>
              <w:left w:val="nil"/>
              <w:bottom w:val="double" w:sz="4" w:space="0" w:color="auto"/>
              <w:right w:val="single" w:sz="18" w:space="0" w:color="000000"/>
            </w:tcBorders>
          </w:tcPr>
          <w:p w:rsidR="00000000" w:rsidRDefault="00797F56">
            <w:pPr>
              <w:jc w:val="right"/>
              <w:rPr>
                <w:rFonts w:ascii="Arial" w:hAnsi="Arial"/>
                <w:snapToGrid w:val="0"/>
                <w:color w:val="000000"/>
              </w:rPr>
            </w:pPr>
            <w:r>
              <w:rPr>
                <w:rFonts w:ascii="Arial" w:hAnsi="Arial"/>
                <w:snapToGrid w:val="0"/>
                <w:color w:val="000000"/>
              </w:rPr>
              <w:t>1106.50</w:t>
            </w:r>
          </w:p>
        </w:tc>
        <w:tc>
          <w:tcPr>
            <w:tcW w:w="1440" w:type="dxa"/>
            <w:tcBorders>
              <w:top w:val="single" w:sz="18" w:space="0" w:color="000000"/>
              <w:left w:val="nil"/>
              <w:bottom w:val="double" w:sz="4" w:space="0" w:color="auto"/>
            </w:tcBorders>
          </w:tcPr>
          <w:p w:rsidR="00000000" w:rsidRDefault="00797F56">
            <w:pPr>
              <w:jc w:val="right"/>
              <w:rPr>
                <w:rFonts w:ascii="Arial" w:hAnsi="Arial"/>
                <w:snapToGrid w:val="0"/>
                <w:color w:val="000000"/>
              </w:rPr>
            </w:pPr>
            <w:r>
              <w:rPr>
                <w:rFonts w:ascii="Arial" w:hAnsi="Arial"/>
                <w:snapToGrid w:val="0"/>
                <w:color w:val="000000"/>
              </w:rPr>
              <w:t>4,440.58</w:t>
            </w:r>
          </w:p>
        </w:tc>
        <w:tc>
          <w:tcPr>
            <w:tcW w:w="1440" w:type="dxa"/>
            <w:tcBorders>
              <w:top w:val="single" w:sz="18" w:space="0" w:color="000000"/>
              <w:bottom w:val="double" w:sz="4" w:space="0" w:color="auto"/>
              <w:right w:val="double" w:sz="4" w:space="0" w:color="auto"/>
            </w:tcBorders>
          </w:tcPr>
          <w:p w:rsidR="00000000" w:rsidRDefault="00797F56">
            <w:pPr>
              <w:jc w:val="right"/>
              <w:rPr>
                <w:rFonts w:ascii="Arial" w:hAnsi="Arial"/>
                <w:snapToGrid w:val="0"/>
                <w:color w:val="000000"/>
              </w:rPr>
            </w:pPr>
            <w:r>
              <w:rPr>
                <w:rFonts w:ascii="Arial" w:hAnsi="Arial"/>
                <w:snapToGrid w:val="0"/>
                <w:color w:val="000000"/>
              </w:rPr>
              <w:t>5,511.95</w:t>
            </w:r>
          </w:p>
        </w:tc>
      </w:tr>
    </w:tbl>
    <w:p w:rsidR="00000000" w:rsidRDefault="00797F56">
      <w:pPr>
        <w:pStyle w:val="Header"/>
        <w:tabs>
          <w:tab w:val="clear" w:pos="4320"/>
          <w:tab w:val="clear" w:pos="8640"/>
          <w:tab w:val="left" w:pos="360"/>
          <w:tab w:val="left" w:pos="720"/>
          <w:tab w:val="left" w:pos="1080"/>
          <w:tab w:val="left" w:pos="1440"/>
          <w:tab w:val="left" w:pos="1800"/>
          <w:tab w:val="left" w:pos="2160"/>
        </w:tabs>
      </w:pPr>
    </w:p>
    <w:p w:rsidR="00797F56" w:rsidRDefault="00797F56">
      <w:pPr>
        <w:pStyle w:val="FootnoteText"/>
        <w:rPr>
          <w:rFonts w:ascii="Times New Roman" w:hAnsi="Times New Roman"/>
        </w:rPr>
      </w:pPr>
    </w:p>
    <w:sectPr w:rsidR="00797F56">
      <w:footerReference w:type="even" r:id="rId15"/>
      <w:footerReference w:type="default" r:id="rId16"/>
      <w:footerReference w:type="first" r:id="rId17"/>
      <w:pgSz w:w="12240" w:h="15840"/>
      <w:pgMar w:top="1440" w:right="1440" w:bottom="72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56" w:rsidRDefault="00797F56">
      <w:r>
        <w:separator/>
      </w:r>
    </w:p>
  </w:endnote>
  <w:endnote w:type="continuationSeparator" w:id="0">
    <w:p w:rsidR="00797F56" w:rsidRDefault="0079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7F56">
    <w:pPr>
      <w:pStyle w:val="Footer"/>
      <w:framePr w:wrap="around" w:vAnchor="text" w:hAnchor="margin" w:xAlign="center" w:y="1"/>
      <w:rPr>
        <w:rStyle w:val="PageNumber"/>
      </w:rPr>
    </w:pPr>
  </w:p>
  <w:p w:rsidR="00000000" w:rsidRDefault="0079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7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00000" w:rsidRDefault="0079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7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797F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7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000000" w:rsidRDefault="00797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7F5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56" w:rsidRDefault="00797F56">
      <w:r>
        <w:separator/>
      </w:r>
    </w:p>
  </w:footnote>
  <w:footnote w:type="continuationSeparator" w:id="0">
    <w:p w:rsidR="00797F56" w:rsidRDefault="00797F56">
      <w:r>
        <w:continuationSeparator/>
      </w:r>
    </w:p>
  </w:footnote>
  <w:footnote w:id="1">
    <w:p w:rsidR="00000000" w:rsidRDefault="00797F56">
      <w:pPr>
        <w:pStyle w:val="FootnoteText"/>
      </w:pPr>
      <w:r>
        <w:rPr>
          <w:rStyle w:val="FootnoteReference"/>
          <w:vertAlign w:val="superscript"/>
        </w:rPr>
        <w:footnoteRef/>
      </w:r>
      <w:r>
        <w:t xml:space="preserve"> 70 Fed. Reg. 44470 (August 3, 2005).</w:t>
      </w:r>
    </w:p>
  </w:footnote>
  <w:footnote w:id="2">
    <w:p w:rsidR="00000000" w:rsidRDefault="00797F56">
      <w:pPr>
        <w:pStyle w:val="FootnoteText"/>
      </w:pPr>
      <w:r>
        <w:rPr>
          <w:rStyle w:val="FootnoteReference"/>
          <w:vertAlign w:val="superscript"/>
        </w:rPr>
        <w:footnoteRef/>
      </w:r>
      <w:r>
        <w:t xml:space="preserve"> SO</w:t>
      </w:r>
      <w:r>
        <w:rPr>
          <w:vertAlign w:val="subscript"/>
        </w:rPr>
        <w:t>2</w:t>
      </w:r>
      <w:r>
        <w:t xml:space="preserve"> has been reported in the inventory instead of SO</w:t>
      </w:r>
      <w:r>
        <w:rPr>
          <w:vertAlign w:val="subscript"/>
        </w:rPr>
        <w:t>x</w:t>
      </w:r>
      <w:r>
        <w:t xml:space="preserve"> as required in the Consolidated Emissions reporting Rule because the USEPA MOBILE and NON-ROAD models and the major</w:t>
      </w:r>
      <w:r>
        <w:t>ity of USEPA guidance on emission factors is based on SO</w:t>
      </w:r>
      <w:r>
        <w:rPr>
          <w:vertAlign w:val="subscript"/>
        </w:rPr>
        <w:t>2</w:t>
      </w:r>
      <w:r>
        <w:t>, not SO</w:t>
      </w:r>
      <w:r>
        <w:rPr>
          <w:vertAlign w:val="subscript"/>
        </w:rPr>
        <w:t>x</w:t>
      </w:r>
      <w:r>
        <w:t>.  In addition, the USEPA National Emissions Inventory (NEI) reports SO</w:t>
      </w:r>
      <w:r>
        <w:rPr>
          <w:vertAlign w:val="subscript"/>
        </w:rPr>
        <w:t>2</w:t>
      </w:r>
      <w:r>
        <w:t>.</w:t>
      </w:r>
    </w:p>
  </w:footnote>
  <w:footnote w:id="3">
    <w:p w:rsidR="00000000" w:rsidRDefault="00797F56">
      <w:pPr>
        <w:pStyle w:val="FootnoteText"/>
      </w:pPr>
      <w:r>
        <w:rPr>
          <w:rStyle w:val="FootnoteReference"/>
          <w:vertAlign w:val="superscript"/>
        </w:rPr>
        <w:footnoteRef/>
      </w:r>
      <w:r>
        <w:t xml:space="preserve">  USEPA, 2004, “Documentation for the 2002 Nonpoint Source National Emission Inventory for Criteria and Hazardous A</w:t>
      </w:r>
      <w:r>
        <w:t xml:space="preserve">ir Pollutants (January 2004 Version)”. </w:t>
      </w:r>
    </w:p>
  </w:footnote>
  <w:footnote w:id="4">
    <w:p w:rsidR="00000000" w:rsidRDefault="00797F56">
      <w:pPr>
        <w:pStyle w:val="FootnoteText"/>
      </w:pPr>
      <w:r>
        <w:rPr>
          <w:rStyle w:val="FootnoteReference"/>
          <w:vertAlign w:val="superscript"/>
        </w:rPr>
        <w:footnoteRef/>
      </w:r>
      <w:r>
        <w:t xml:space="preserve">  USEPA, “Guidelines for Estimating and Applying Rule Effectiveness for Ozone/CO State Implementation Plan Base Year Inventories”, November 1992.  Hereafter cited as Rule Effectiveness Guidance.</w:t>
      </w:r>
    </w:p>
  </w:footnote>
  <w:footnote w:id="5">
    <w:p w:rsidR="00000000" w:rsidRDefault="00797F56">
      <w:pPr>
        <w:pStyle w:val="FootnoteText"/>
      </w:pPr>
      <w:r>
        <w:rPr>
          <w:rStyle w:val="FootnoteReference"/>
          <w:vertAlign w:val="superscript"/>
        </w:rPr>
        <w:footnoteRef/>
      </w:r>
      <w:r>
        <w:t xml:space="preserve">  USEPA, “Emissions</w:t>
      </w:r>
      <w:r>
        <w:t xml:space="preserve"> Inventory Guidance for Implementation of Ozone and Particulate Matter National Ambient Air Quality Standards (NAAQS) and Regional Haze Regulations”, June 2003.</w:t>
      </w:r>
    </w:p>
  </w:footnote>
  <w:footnote w:id="6">
    <w:p w:rsidR="00000000" w:rsidRDefault="00797F56">
      <w:pPr>
        <w:rPr>
          <w:rFonts w:ascii="Arial" w:hAnsi="Arial"/>
        </w:rPr>
      </w:pPr>
      <w:r>
        <w:rPr>
          <w:rStyle w:val="FootnoteReference"/>
          <w:rFonts w:ascii="Arial" w:hAnsi="Arial"/>
          <w:vertAlign w:val="superscript"/>
        </w:rPr>
        <w:footnoteRef/>
      </w:r>
      <w:r>
        <w:rPr>
          <w:rFonts w:ascii="Arial" w:hAnsi="Arial"/>
        </w:rPr>
        <w:t xml:space="preserve">  Guidelines for Estimating and Applying Rule Effectiveness for Ozone/CO State Implementation </w:t>
      </w:r>
      <w:r>
        <w:rPr>
          <w:rFonts w:ascii="Arial" w:hAnsi="Arial"/>
        </w:rPr>
        <w:t>Plan Base Year Inventories, Office of Air Quality Planning and Standards, USEPA, November 1992, page 21.</w:t>
      </w:r>
    </w:p>
  </w:footnote>
  <w:footnote w:id="7">
    <w:p w:rsidR="00000000" w:rsidRDefault="00797F56">
      <w:r>
        <w:rPr>
          <w:rStyle w:val="FootnoteReference"/>
          <w:rFonts w:ascii="Arial" w:hAnsi="Arial"/>
          <w:vertAlign w:val="superscript"/>
        </w:rPr>
        <w:footnoteRef/>
      </w:r>
      <w:r>
        <w:rPr>
          <w:rFonts w:ascii="Arial" w:hAnsi="Arial"/>
        </w:rPr>
        <w:t xml:space="preserve">  Ibid. page 3.</w:t>
      </w:r>
    </w:p>
  </w:footnote>
  <w:footnote w:id="8">
    <w:p w:rsidR="00000000" w:rsidRDefault="00797F56">
      <w:pPr>
        <w:pStyle w:val="FootnoteText"/>
      </w:pPr>
      <w:r>
        <w:rPr>
          <w:rStyle w:val="FootnoteReference"/>
          <w:vertAlign w:val="superscript"/>
        </w:rPr>
        <w:footnoteRef/>
      </w:r>
      <w:r>
        <w:rPr>
          <w:vertAlign w:val="superscript"/>
        </w:rPr>
        <w:t xml:space="preserve">  </w:t>
      </w:r>
      <w:r>
        <w:rPr>
          <w:u w:val="single"/>
        </w:rPr>
        <w:t xml:space="preserve"> Wildfire</w:t>
      </w:r>
      <w:r>
        <w:t xml:space="preserve">  Activity Levels:</w:t>
      </w:r>
      <w:r>
        <w:br/>
        <w:t xml:space="preserve">National Interagency Fire Center. http://www.nifc.gov. Fax received, fall 2000. </w:t>
      </w:r>
    </w:p>
    <w:p w:rsidR="00000000" w:rsidRDefault="00797F56">
      <w:pPr>
        <w:rPr>
          <w:rFonts w:ascii="Arial" w:hAnsi="Arial"/>
        </w:rPr>
      </w:pPr>
      <w:r>
        <w:rPr>
          <w:rFonts w:ascii="Arial" w:hAnsi="Arial"/>
        </w:rPr>
        <w:t>U.S. Environmental Pro</w:t>
      </w:r>
      <w:r>
        <w:rPr>
          <w:rFonts w:ascii="Arial" w:hAnsi="Arial"/>
        </w:rPr>
        <w:t xml:space="preserve">tection Agency, 1998. “National Air Pollutant Emission Trends, </w:t>
      </w:r>
    </w:p>
    <w:p w:rsidR="00000000" w:rsidRDefault="00797F56">
      <w:pPr>
        <w:pStyle w:val="H3"/>
        <w:keepNext w:val="0"/>
        <w:spacing w:before="0" w:after="0"/>
        <w:outlineLvl w:val="9"/>
      </w:pPr>
      <w:r>
        <w:t xml:space="preserve">  Procedures Document, 1900-1996.” USEPA-454/R-98-008. </w:t>
      </w:r>
    </w:p>
    <w:p w:rsidR="00000000" w:rsidRDefault="00797F56">
      <w:pPr>
        <w:ind w:left="90" w:hanging="90"/>
        <w:rPr>
          <w:rFonts w:ascii="Arial" w:hAnsi="Arial"/>
        </w:rPr>
      </w:pPr>
      <w:r>
        <w:rPr>
          <w:rFonts w:ascii="Arial" w:hAnsi="Arial"/>
        </w:rPr>
        <w:t>Emission Factors:</w:t>
      </w:r>
      <w:r>
        <w:rPr>
          <w:rFonts w:ascii="Arial" w:hAnsi="Arial"/>
          <w:b/>
        </w:rPr>
        <w:t xml:space="preserve"> </w:t>
      </w:r>
      <w:r>
        <w:rPr>
          <w:rFonts w:ascii="Arial" w:hAnsi="Arial"/>
        </w:rPr>
        <w:t xml:space="preserve">Hegg D.A., Radke, L.F., and Hobbs P.V., 1988. “Ammonia Emissions from </w:t>
      </w:r>
    </w:p>
    <w:p w:rsidR="00000000" w:rsidRDefault="00797F56">
      <w:pPr>
        <w:ind w:left="90"/>
        <w:rPr>
          <w:rFonts w:ascii="Arial" w:hAnsi="Arial"/>
        </w:rPr>
      </w:pPr>
      <w:r>
        <w:rPr>
          <w:rFonts w:ascii="Arial" w:hAnsi="Arial"/>
        </w:rPr>
        <w:t>Biomass Burning. "Geophysical Research Letters,</w:t>
      </w:r>
      <w:r>
        <w:rPr>
          <w:rFonts w:ascii="Arial" w:hAnsi="Arial"/>
        </w:rPr>
        <w:t xml:space="preserve"> Vol. 15, No. 4 Pages 335-337.</w:t>
      </w:r>
    </w:p>
    <w:p w:rsidR="00000000" w:rsidRDefault="00797F56">
      <w:pPr>
        <w:pStyle w:val="FootnoteText"/>
      </w:pPr>
      <w:r>
        <w:t xml:space="preserve">U.S. Environmental Protection Agency, 1998. “National Air Pollutant Emission Trends, Procedures </w:t>
      </w:r>
    </w:p>
    <w:p w:rsidR="00000000" w:rsidRDefault="00797F56">
      <w:pPr>
        <w:pStyle w:val="FootnoteText"/>
      </w:pPr>
      <w:r>
        <w:t xml:space="preserve">  Document, 1900-1996”, USEPA-454/R-98-008.</w:t>
      </w:r>
    </w:p>
  </w:footnote>
  <w:footnote w:id="9">
    <w:p w:rsidR="00000000" w:rsidRDefault="00797F56">
      <w:pPr>
        <w:pStyle w:val="FootnoteText"/>
      </w:pPr>
      <w:r>
        <w:rPr>
          <w:rStyle w:val="FootnoteReference"/>
          <w:vertAlign w:val="superscript"/>
        </w:rPr>
        <w:footnoteRef/>
      </w:r>
      <w:r>
        <w:t xml:space="preserve"> E.H. Pecan &amp; Associates, Inc., 2004, “Technical Memorandum: MANE-VU 2002 Ammonia E</w:t>
      </w:r>
      <w:r>
        <w:t>missions Inventory for Miscellaneous Sources”.</w:t>
      </w:r>
    </w:p>
  </w:footnote>
  <w:footnote w:id="10">
    <w:p w:rsidR="00000000" w:rsidRDefault="00797F56">
      <w:pPr>
        <w:pStyle w:val="FootnoteText"/>
      </w:pPr>
      <w:r>
        <w:rPr>
          <w:rStyle w:val="FootnoteReference"/>
          <w:vertAlign w:val="superscript"/>
        </w:rPr>
        <w:footnoteRef/>
      </w:r>
      <w:r>
        <w:t xml:space="preserve"> USEPA, 2004, “National Emission Inventory-Ammonia Emissions from Animal Husbandry Operations-raft Report”.</w:t>
      </w:r>
    </w:p>
  </w:footnote>
  <w:footnote w:id="11">
    <w:p w:rsidR="00000000" w:rsidRDefault="00797F56">
      <w:r>
        <w:rPr>
          <w:rStyle w:val="FootnoteReference"/>
          <w:rFonts w:ascii="Arial" w:hAnsi="Arial"/>
          <w:vertAlign w:val="superscript"/>
        </w:rPr>
        <w:footnoteRef/>
      </w:r>
      <w:r>
        <w:rPr>
          <w:rFonts w:ascii="Arial" w:hAnsi="Arial"/>
          <w:vertAlign w:val="superscript"/>
        </w:rPr>
        <w:t xml:space="preserve"> </w:t>
      </w:r>
      <w:r>
        <w:rPr>
          <w:rFonts w:ascii="Arial" w:hAnsi="Arial"/>
        </w:rPr>
        <w:t xml:space="preserve">USEPA, 2004, “Documentation for the 2002 Nonpoint Source National Emission Inventory for Criteria </w:t>
      </w:r>
      <w:r>
        <w:rPr>
          <w:rFonts w:ascii="Arial" w:hAnsi="Arial"/>
        </w:rPr>
        <w:t>and Hazardous Air Pollutants (January 2004 Version)”.</w:t>
      </w:r>
      <w:r>
        <w:t xml:space="preserve"> </w:t>
      </w:r>
    </w:p>
  </w:footnote>
  <w:footnote w:id="12">
    <w:p w:rsidR="00000000" w:rsidRDefault="00797F56">
      <w:pPr>
        <w:pStyle w:val="FootnoteText"/>
      </w:pPr>
      <w:r>
        <w:rPr>
          <w:rStyle w:val="FootnoteReference"/>
          <w:vertAlign w:val="superscript"/>
        </w:rPr>
        <w:footnoteRef/>
      </w:r>
      <w:r>
        <w:t xml:space="preserve"> The State of New Jersey, Department of Environmental Protection, Enhanced Inspection and Maintenance (I/M) Program for the State of New Jersey, Revised Performance Standard Modeling, SIP Revision, No</w:t>
      </w:r>
      <w:r>
        <w:t>vember 27, 2002.</w:t>
      </w:r>
    </w:p>
  </w:footnote>
  <w:footnote w:id="13">
    <w:p w:rsidR="00000000" w:rsidRDefault="00797F56">
      <w:pPr>
        <w:pStyle w:val="FootnoteText"/>
      </w:pPr>
      <w:r>
        <w:rPr>
          <w:rStyle w:val="FootnoteReference"/>
          <w:vertAlign w:val="superscript"/>
        </w:rPr>
        <w:footnoteRef/>
      </w:r>
      <w:r>
        <w:t xml:space="preserve"> Starcrest Consulting Group, LLC, 2003, “The New York, Northern New Jersey, Long Island Nonattainment Area Commercial Marine Vessel Emissions Inventory”</w:t>
      </w:r>
    </w:p>
  </w:footnote>
  <w:footnote w:id="14">
    <w:p w:rsidR="00000000" w:rsidRDefault="00797F56">
      <w:pPr>
        <w:pStyle w:val="FootnoteText"/>
      </w:pPr>
      <w:r>
        <w:rPr>
          <w:rStyle w:val="FootnoteReference"/>
          <w:vertAlign w:val="superscript"/>
        </w:rPr>
        <w:footnoteRef/>
      </w:r>
      <w:r>
        <w:t xml:space="preserve">  Emission Factors: Battye R., Battye W., Overcash C., and Fudge S., 1994. “Developm</w:t>
      </w:r>
      <w:r>
        <w:t xml:space="preserve">ent and selection of ammonia emission factors.” Prepared by EC/R, Inc for the USEPA Atmospheric Research and Exposure Assessment Laboratory. </w:t>
      </w:r>
    </w:p>
  </w:footnote>
  <w:footnote w:id="15">
    <w:p w:rsidR="00000000" w:rsidRDefault="00797F56">
      <w:pPr>
        <w:pStyle w:val="FootnoteText"/>
      </w:pPr>
      <w:r>
        <w:rPr>
          <w:rStyle w:val="FootnoteReference"/>
          <w:vertAlign w:val="superscript"/>
        </w:rPr>
        <w:footnoteRef/>
      </w:r>
      <w:r>
        <w:t xml:space="preserve"> Ibid. </w:t>
      </w:r>
    </w:p>
  </w:footnote>
  <w:footnote w:id="16">
    <w:p w:rsidR="00000000" w:rsidRDefault="00797F56">
      <w:pPr>
        <w:pStyle w:val="FootnoteText"/>
        <w:rPr>
          <w:snapToGrid w:val="0"/>
        </w:rPr>
      </w:pPr>
      <w:r>
        <w:rPr>
          <w:rStyle w:val="FootnoteReference"/>
          <w:vertAlign w:val="superscript"/>
        </w:rPr>
        <w:footnoteRef/>
      </w:r>
      <w:r>
        <w:t xml:space="preserve">  </w:t>
      </w:r>
      <w:r>
        <w:rPr>
          <w:u w:val="single"/>
        </w:rPr>
        <w:t>Wild Animals</w:t>
      </w:r>
      <w:r>
        <w:t xml:space="preserve">  Activity Levels: </w:t>
      </w:r>
      <w:r>
        <w:br/>
      </w:r>
      <w:r>
        <w:rPr>
          <w:snapToGrid w:val="0"/>
        </w:rPr>
        <w:t>The American Bear Association. Fax received giving bear populations fo</w:t>
      </w:r>
      <w:r>
        <w:rPr>
          <w:snapToGrid w:val="0"/>
        </w:rPr>
        <w:t xml:space="preserve">r 1993. </w:t>
      </w:r>
    </w:p>
    <w:p w:rsidR="00000000" w:rsidRDefault="00797F56">
      <w:pPr>
        <w:pStyle w:val="FootnoteText"/>
      </w:pPr>
      <w:r>
        <w:t xml:space="preserve">Quality Deer Management Association. http://www.qdma.com. Fax received, fall 2000. </w:t>
      </w:r>
    </w:p>
    <w:p w:rsidR="00000000" w:rsidRDefault="00797F56">
      <w:pPr>
        <w:pStyle w:val="FootnoteText"/>
      </w:pPr>
      <w:r>
        <w:t xml:space="preserve">Rocky Mountain Elk Foundation. “Status of Elk in North America 1975-1995.” </w:t>
      </w:r>
    </w:p>
    <w:p w:rsidR="00000000" w:rsidRDefault="00797F56">
      <w:pPr>
        <w:pStyle w:val="FootnoteText"/>
      </w:pPr>
      <w:r>
        <w:t>Emission Factors:</w:t>
      </w:r>
      <w:r>
        <w:rPr>
          <w:b/>
        </w:rPr>
        <w:t xml:space="preserve"> </w:t>
      </w:r>
      <w:r>
        <w:t>Chitjian, M., Koizumi, J., Botsford, C. W., Mansell, G., Winegar, E.,</w:t>
      </w:r>
      <w:r>
        <w:t xml:space="preserve"> 2000. "1997 Gridded Ammonia Emission Inventory Update for the South Coast Air Basin." Prepared for </w:t>
      </w:r>
    </w:p>
    <w:p w:rsidR="00000000" w:rsidRDefault="00797F56">
      <w:pPr>
        <w:pStyle w:val="FootnoteText"/>
      </w:pPr>
      <w:r>
        <w:t xml:space="preserve">the South Coast Air Quality Management District. </w:t>
      </w:r>
      <w:r>
        <w:br/>
      </w:r>
    </w:p>
  </w:footnote>
  <w:footnote w:id="17">
    <w:p w:rsidR="00000000" w:rsidRDefault="00797F56">
      <w:pPr>
        <w:pStyle w:val="FootnoteText"/>
      </w:pPr>
      <w:r>
        <w:rPr>
          <w:rStyle w:val="FootnoteReference"/>
        </w:rPr>
        <w:footnoteRef/>
      </w:r>
      <w:r>
        <w:t xml:space="preserve"> Procedures for Emission Inventory Preparation Vol IV: Mobile Sources, 1992, United States Environmenta</w:t>
      </w:r>
      <w:r>
        <w:t>l Protection Agency, Office of Air Quality Planning and Standards, Research Triangle Park, NC, USEPA-450/4-81-026d Revised.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198"/>
    <w:multiLevelType w:val="singleLevel"/>
    <w:tmpl w:val="F61E7E94"/>
    <w:lvl w:ilvl="0">
      <w:start w:val="1"/>
      <w:numFmt w:val="decimal"/>
      <w:lvlText w:val="%1)"/>
      <w:lvlJc w:val="left"/>
      <w:pPr>
        <w:tabs>
          <w:tab w:val="num" w:pos="1080"/>
        </w:tabs>
        <w:ind w:left="1080" w:hanging="360"/>
      </w:pPr>
      <w:rPr>
        <w:rFonts w:hint="default"/>
      </w:rPr>
    </w:lvl>
  </w:abstractNum>
  <w:abstractNum w:abstractNumId="1" w15:restartNumberingAfterBreak="0">
    <w:nsid w:val="03A573E0"/>
    <w:multiLevelType w:val="singleLevel"/>
    <w:tmpl w:val="665C4BBC"/>
    <w:lvl w:ilvl="0">
      <w:start w:val="5"/>
      <w:numFmt w:val="upperLetter"/>
      <w:lvlText w:val="%1."/>
      <w:lvlJc w:val="left"/>
      <w:pPr>
        <w:tabs>
          <w:tab w:val="num" w:pos="1080"/>
        </w:tabs>
        <w:ind w:left="1080" w:hanging="360"/>
      </w:pPr>
      <w:rPr>
        <w:rFonts w:hint="default"/>
      </w:rPr>
    </w:lvl>
  </w:abstractNum>
  <w:abstractNum w:abstractNumId="2" w15:restartNumberingAfterBreak="0">
    <w:nsid w:val="0833505C"/>
    <w:multiLevelType w:val="singleLevel"/>
    <w:tmpl w:val="4C84C89A"/>
    <w:lvl w:ilvl="0">
      <w:start w:val="1"/>
      <w:numFmt w:val="decimal"/>
      <w:lvlText w:val="%1."/>
      <w:lvlJc w:val="left"/>
      <w:pPr>
        <w:tabs>
          <w:tab w:val="num" w:pos="1440"/>
        </w:tabs>
        <w:ind w:left="1440" w:hanging="360"/>
      </w:pPr>
      <w:rPr>
        <w:rFonts w:hint="default"/>
      </w:rPr>
    </w:lvl>
  </w:abstractNum>
  <w:abstractNum w:abstractNumId="3" w15:restartNumberingAfterBreak="0">
    <w:nsid w:val="11540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2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7656E"/>
    <w:multiLevelType w:val="singleLevel"/>
    <w:tmpl w:val="1632F72E"/>
    <w:lvl w:ilvl="0">
      <w:start w:val="2"/>
      <w:numFmt w:val="bullet"/>
      <w:lvlText w:val=""/>
      <w:lvlJc w:val="left"/>
      <w:pPr>
        <w:tabs>
          <w:tab w:val="num" w:pos="360"/>
        </w:tabs>
        <w:ind w:left="360" w:hanging="360"/>
      </w:pPr>
      <w:rPr>
        <w:rFonts w:ascii="Symbol" w:hAnsi="Symbol" w:hint="default"/>
        <w:b/>
        <w:sz w:val="22"/>
      </w:rPr>
    </w:lvl>
  </w:abstractNum>
  <w:abstractNum w:abstractNumId="6" w15:restartNumberingAfterBreak="0">
    <w:nsid w:val="1EEA22FB"/>
    <w:multiLevelType w:val="singleLevel"/>
    <w:tmpl w:val="04090013"/>
    <w:lvl w:ilvl="0">
      <w:start w:val="8"/>
      <w:numFmt w:val="upperRoman"/>
      <w:lvlText w:val="%1."/>
      <w:lvlJc w:val="left"/>
      <w:pPr>
        <w:tabs>
          <w:tab w:val="num" w:pos="720"/>
        </w:tabs>
        <w:ind w:left="720" w:hanging="720"/>
      </w:pPr>
      <w:rPr>
        <w:rFonts w:hint="default"/>
      </w:rPr>
    </w:lvl>
  </w:abstractNum>
  <w:abstractNum w:abstractNumId="7" w15:restartNumberingAfterBreak="0">
    <w:nsid w:val="2428505E"/>
    <w:multiLevelType w:val="singleLevel"/>
    <w:tmpl w:val="B78E6FE2"/>
    <w:lvl w:ilvl="0">
      <w:start w:val="1"/>
      <w:numFmt w:val="upperLetter"/>
      <w:lvlText w:val="%1."/>
      <w:lvlJc w:val="left"/>
      <w:pPr>
        <w:tabs>
          <w:tab w:val="num" w:pos="1800"/>
        </w:tabs>
        <w:ind w:left="1800" w:hanging="360"/>
      </w:pPr>
      <w:rPr>
        <w:rFonts w:hint="default"/>
      </w:rPr>
    </w:lvl>
  </w:abstractNum>
  <w:abstractNum w:abstractNumId="8" w15:restartNumberingAfterBreak="0">
    <w:nsid w:val="262F06BD"/>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26874C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9944B30"/>
    <w:multiLevelType w:val="singleLevel"/>
    <w:tmpl w:val="5F801572"/>
    <w:lvl w:ilvl="0">
      <w:start w:val="2"/>
      <w:numFmt w:val="bullet"/>
      <w:lvlText w:val=""/>
      <w:lvlJc w:val="left"/>
      <w:pPr>
        <w:tabs>
          <w:tab w:val="num" w:pos="360"/>
        </w:tabs>
        <w:ind w:left="360" w:hanging="360"/>
      </w:pPr>
      <w:rPr>
        <w:rFonts w:ascii="Symbol" w:hAnsi="Symbol" w:hint="default"/>
        <w:b w:val="0"/>
        <w:sz w:val="22"/>
      </w:rPr>
    </w:lvl>
  </w:abstractNum>
  <w:abstractNum w:abstractNumId="11" w15:restartNumberingAfterBreak="0">
    <w:nsid w:val="2A372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511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BB790A"/>
    <w:multiLevelType w:val="singleLevel"/>
    <w:tmpl w:val="9F748B84"/>
    <w:lvl w:ilvl="0">
      <w:start w:val="2"/>
      <w:numFmt w:val="upperLetter"/>
      <w:lvlText w:val="%1."/>
      <w:lvlJc w:val="left"/>
      <w:pPr>
        <w:tabs>
          <w:tab w:val="num" w:pos="1140"/>
        </w:tabs>
        <w:ind w:left="1140" w:hanging="360"/>
      </w:pPr>
      <w:rPr>
        <w:rFonts w:hint="default"/>
      </w:rPr>
    </w:lvl>
  </w:abstractNum>
  <w:abstractNum w:abstractNumId="14" w15:restartNumberingAfterBreak="0">
    <w:nsid w:val="32C207F7"/>
    <w:multiLevelType w:val="singleLevel"/>
    <w:tmpl w:val="A3D8325C"/>
    <w:lvl w:ilvl="0">
      <w:start w:val="1"/>
      <w:numFmt w:val="upperRoman"/>
      <w:lvlText w:val="%1."/>
      <w:lvlJc w:val="left"/>
      <w:pPr>
        <w:tabs>
          <w:tab w:val="num" w:pos="720"/>
        </w:tabs>
        <w:ind w:left="720" w:hanging="720"/>
      </w:pPr>
      <w:rPr>
        <w:rFonts w:hint="default"/>
      </w:rPr>
    </w:lvl>
  </w:abstractNum>
  <w:abstractNum w:abstractNumId="15" w15:restartNumberingAfterBreak="0">
    <w:nsid w:val="35680F0D"/>
    <w:multiLevelType w:val="singleLevel"/>
    <w:tmpl w:val="1348356C"/>
    <w:lvl w:ilvl="0">
      <w:start w:val="1"/>
      <w:numFmt w:val="upperLetter"/>
      <w:lvlText w:val="%1."/>
      <w:lvlJc w:val="left"/>
      <w:pPr>
        <w:tabs>
          <w:tab w:val="num" w:pos="1080"/>
        </w:tabs>
        <w:ind w:left="1080" w:hanging="360"/>
      </w:pPr>
      <w:rPr>
        <w:rFonts w:hint="default"/>
      </w:rPr>
    </w:lvl>
  </w:abstractNum>
  <w:abstractNum w:abstractNumId="16" w15:restartNumberingAfterBreak="0">
    <w:nsid w:val="37416500"/>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38403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A83890"/>
    <w:multiLevelType w:val="singleLevel"/>
    <w:tmpl w:val="5748FE72"/>
    <w:lvl w:ilvl="0">
      <w:start w:val="1"/>
      <w:numFmt w:val="upperRoman"/>
      <w:lvlText w:val="%1."/>
      <w:lvlJc w:val="left"/>
      <w:pPr>
        <w:tabs>
          <w:tab w:val="num" w:pos="780"/>
        </w:tabs>
        <w:ind w:left="780" w:hanging="720"/>
      </w:pPr>
      <w:rPr>
        <w:rFonts w:hint="default"/>
      </w:rPr>
    </w:lvl>
  </w:abstractNum>
  <w:abstractNum w:abstractNumId="19" w15:restartNumberingAfterBreak="0">
    <w:nsid w:val="3A127818"/>
    <w:multiLevelType w:val="singleLevel"/>
    <w:tmpl w:val="2618CE42"/>
    <w:lvl w:ilvl="0">
      <w:start w:val="1"/>
      <w:numFmt w:val="decimal"/>
      <w:lvlText w:val="%1."/>
      <w:lvlJc w:val="left"/>
      <w:pPr>
        <w:tabs>
          <w:tab w:val="num" w:pos="360"/>
        </w:tabs>
        <w:ind w:left="360" w:hanging="360"/>
      </w:pPr>
      <w:rPr>
        <w:rFonts w:hint="default"/>
      </w:rPr>
    </w:lvl>
  </w:abstractNum>
  <w:abstractNum w:abstractNumId="20" w15:restartNumberingAfterBreak="0">
    <w:nsid w:val="3E191675"/>
    <w:multiLevelType w:val="singleLevel"/>
    <w:tmpl w:val="90766188"/>
    <w:lvl w:ilvl="0">
      <w:start w:val="1"/>
      <w:numFmt w:val="decimal"/>
      <w:lvlText w:val="%1."/>
      <w:lvlJc w:val="left"/>
      <w:pPr>
        <w:tabs>
          <w:tab w:val="num" w:pos="1440"/>
        </w:tabs>
        <w:ind w:left="1440" w:hanging="360"/>
      </w:pPr>
      <w:rPr>
        <w:rFonts w:hint="default"/>
      </w:rPr>
    </w:lvl>
  </w:abstractNum>
  <w:abstractNum w:abstractNumId="21" w15:restartNumberingAfterBreak="0">
    <w:nsid w:val="3FB705E0"/>
    <w:multiLevelType w:val="singleLevel"/>
    <w:tmpl w:val="22660990"/>
    <w:lvl w:ilvl="0">
      <w:start w:val="2"/>
      <w:numFmt w:val="upperLetter"/>
      <w:lvlText w:val="%1."/>
      <w:lvlJc w:val="left"/>
      <w:pPr>
        <w:tabs>
          <w:tab w:val="num" w:pos="360"/>
        </w:tabs>
        <w:ind w:left="360" w:hanging="360"/>
      </w:pPr>
    </w:lvl>
  </w:abstractNum>
  <w:abstractNum w:abstractNumId="22" w15:restartNumberingAfterBreak="0">
    <w:nsid w:val="439D101B"/>
    <w:multiLevelType w:val="singleLevel"/>
    <w:tmpl w:val="FF5026D6"/>
    <w:lvl w:ilvl="0">
      <w:start w:val="1"/>
      <w:numFmt w:val="decimal"/>
      <w:lvlText w:val="%1)"/>
      <w:lvlJc w:val="left"/>
      <w:pPr>
        <w:tabs>
          <w:tab w:val="num" w:pos="720"/>
        </w:tabs>
        <w:ind w:left="720" w:hanging="360"/>
      </w:pPr>
      <w:rPr>
        <w:rFonts w:hint="default"/>
      </w:rPr>
    </w:lvl>
  </w:abstractNum>
  <w:abstractNum w:abstractNumId="23" w15:restartNumberingAfterBreak="0">
    <w:nsid w:val="47234EE5"/>
    <w:multiLevelType w:val="singleLevel"/>
    <w:tmpl w:val="D2549372"/>
    <w:lvl w:ilvl="0">
      <w:start w:val="1"/>
      <w:numFmt w:val="upperLetter"/>
      <w:lvlText w:val="%1."/>
      <w:lvlJc w:val="left"/>
      <w:pPr>
        <w:tabs>
          <w:tab w:val="num" w:pos="2520"/>
        </w:tabs>
        <w:ind w:left="2520" w:hanging="360"/>
      </w:pPr>
      <w:rPr>
        <w:rFonts w:hint="default"/>
      </w:rPr>
    </w:lvl>
  </w:abstractNum>
  <w:abstractNum w:abstractNumId="24" w15:restartNumberingAfterBreak="0">
    <w:nsid w:val="48437C68"/>
    <w:multiLevelType w:val="singleLevel"/>
    <w:tmpl w:val="03A2BE7E"/>
    <w:lvl w:ilvl="0">
      <w:start w:val="2"/>
      <w:numFmt w:val="upperLetter"/>
      <w:lvlText w:val="%1."/>
      <w:lvlJc w:val="left"/>
      <w:pPr>
        <w:tabs>
          <w:tab w:val="num" w:pos="1140"/>
        </w:tabs>
        <w:ind w:left="1140" w:hanging="360"/>
      </w:pPr>
      <w:rPr>
        <w:rFonts w:hint="default"/>
      </w:rPr>
    </w:lvl>
  </w:abstractNum>
  <w:abstractNum w:abstractNumId="25" w15:restartNumberingAfterBreak="0">
    <w:nsid w:val="4E3B6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3963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D5C3F"/>
    <w:multiLevelType w:val="singleLevel"/>
    <w:tmpl w:val="5DDE9476"/>
    <w:lvl w:ilvl="0">
      <w:start w:val="1"/>
      <w:numFmt w:val="upperRoman"/>
      <w:lvlText w:val="%1."/>
      <w:lvlJc w:val="left"/>
      <w:pPr>
        <w:tabs>
          <w:tab w:val="num" w:pos="720"/>
        </w:tabs>
        <w:ind w:left="720" w:hanging="720"/>
      </w:pPr>
      <w:rPr>
        <w:rFonts w:hint="default"/>
      </w:rPr>
    </w:lvl>
  </w:abstractNum>
  <w:abstractNum w:abstractNumId="28" w15:restartNumberingAfterBreak="0">
    <w:nsid w:val="52AD7208"/>
    <w:multiLevelType w:val="singleLevel"/>
    <w:tmpl w:val="E3DAD272"/>
    <w:lvl w:ilvl="0">
      <w:start w:val="1"/>
      <w:numFmt w:val="upperLetter"/>
      <w:lvlText w:val="%1."/>
      <w:lvlJc w:val="left"/>
      <w:pPr>
        <w:tabs>
          <w:tab w:val="num" w:pos="1080"/>
        </w:tabs>
        <w:ind w:left="1080" w:hanging="360"/>
      </w:pPr>
      <w:rPr>
        <w:rFonts w:hint="default"/>
      </w:rPr>
    </w:lvl>
  </w:abstractNum>
  <w:abstractNum w:abstractNumId="29" w15:restartNumberingAfterBreak="0">
    <w:nsid w:val="5F1915CC"/>
    <w:multiLevelType w:val="singleLevel"/>
    <w:tmpl w:val="DC68FBA0"/>
    <w:lvl w:ilvl="0">
      <w:numFmt w:val="bullet"/>
      <w:lvlText w:val="-"/>
      <w:lvlJc w:val="left"/>
      <w:pPr>
        <w:tabs>
          <w:tab w:val="num" w:pos="360"/>
        </w:tabs>
        <w:ind w:left="360" w:hanging="360"/>
      </w:pPr>
      <w:rPr>
        <w:rFonts w:hint="default"/>
      </w:rPr>
    </w:lvl>
  </w:abstractNum>
  <w:abstractNum w:abstractNumId="30" w15:restartNumberingAfterBreak="0">
    <w:nsid w:val="5F730974"/>
    <w:multiLevelType w:val="singleLevel"/>
    <w:tmpl w:val="AB7418FA"/>
    <w:lvl w:ilvl="0">
      <w:start w:val="1"/>
      <w:numFmt w:val="decimal"/>
      <w:lvlText w:val="%1."/>
      <w:lvlJc w:val="left"/>
      <w:pPr>
        <w:tabs>
          <w:tab w:val="num" w:pos="1440"/>
        </w:tabs>
        <w:ind w:left="1440" w:hanging="360"/>
      </w:pPr>
      <w:rPr>
        <w:rFonts w:hint="default"/>
      </w:rPr>
    </w:lvl>
  </w:abstractNum>
  <w:abstractNum w:abstractNumId="31" w15:restartNumberingAfterBreak="0">
    <w:nsid w:val="619D19C3"/>
    <w:multiLevelType w:val="singleLevel"/>
    <w:tmpl w:val="04FA43DA"/>
    <w:lvl w:ilvl="0">
      <w:start w:val="1"/>
      <w:numFmt w:val="decimal"/>
      <w:lvlText w:val="%1."/>
      <w:lvlJc w:val="left"/>
      <w:pPr>
        <w:tabs>
          <w:tab w:val="num" w:pos="1440"/>
        </w:tabs>
        <w:ind w:left="1440" w:hanging="360"/>
      </w:pPr>
      <w:rPr>
        <w:rFonts w:hint="default"/>
      </w:rPr>
    </w:lvl>
  </w:abstractNum>
  <w:abstractNum w:abstractNumId="32" w15:restartNumberingAfterBreak="0">
    <w:nsid w:val="624D75DC"/>
    <w:multiLevelType w:val="singleLevel"/>
    <w:tmpl w:val="7ED8BB48"/>
    <w:lvl w:ilvl="0">
      <w:start w:val="3"/>
      <w:numFmt w:val="upperLetter"/>
      <w:lvlText w:val="%1."/>
      <w:lvlJc w:val="left"/>
      <w:pPr>
        <w:tabs>
          <w:tab w:val="num" w:pos="1080"/>
        </w:tabs>
        <w:ind w:left="1080" w:hanging="360"/>
      </w:pPr>
      <w:rPr>
        <w:rFonts w:hint="default"/>
      </w:rPr>
    </w:lvl>
  </w:abstractNum>
  <w:abstractNum w:abstractNumId="33" w15:restartNumberingAfterBreak="0">
    <w:nsid w:val="62912460"/>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629362C7"/>
    <w:multiLevelType w:val="singleLevel"/>
    <w:tmpl w:val="82022880"/>
    <w:lvl w:ilvl="0">
      <w:start w:val="1"/>
      <w:numFmt w:val="lowerRoman"/>
      <w:lvlText w:val="%1."/>
      <w:lvlJc w:val="left"/>
      <w:pPr>
        <w:tabs>
          <w:tab w:val="num" w:pos="2010"/>
        </w:tabs>
        <w:ind w:left="2010" w:hanging="720"/>
      </w:pPr>
      <w:rPr>
        <w:rFonts w:hint="default"/>
      </w:rPr>
    </w:lvl>
  </w:abstractNum>
  <w:abstractNum w:abstractNumId="35" w15:restartNumberingAfterBreak="0">
    <w:nsid w:val="69035953"/>
    <w:multiLevelType w:val="singleLevel"/>
    <w:tmpl w:val="056C3C8E"/>
    <w:lvl w:ilvl="0">
      <w:start w:val="1"/>
      <w:numFmt w:val="upperLetter"/>
      <w:lvlText w:val="%1."/>
      <w:lvlJc w:val="left"/>
      <w:pPr>
        <w:tabs>
          <w:tab w:val="num" w:pos="1080"/>
        </w:tabs>
        <w:ind w:left="1080" w:hanging="360"/>
      </w:pPr>
      <w:rPr>
        <w:rFonts w:hint="default"/>
      </w:rPr>
    </w:lvl>
  </w:abstractNum>
  <w:abstractNum w:abstractNumId="36" w15:restartNumberingAfterBreak="0">
    <w:nsid w:val="6B295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C9749E"/>
    <w:multiLevelType w:val="singleLevel"/>
    <w:tmpl w:val="41C24496"/>
    <w:lvl w:ilvl="0">
      <w:start w:val="1"/>
      <w:numFmt w:val="upperLetter"/>
      <w:lvlText w:val="%1."/>
      <w:lvlJc w:val="left"/>
      <w:pPr>
        <w:tabs>
          <w:tab w:val="num" w:pos="1080"/>
        </w:tabs>
        <w:ind w:left="1080" w:hanging="360"/>
      </w:pPr>
      <w:rPr>
        <w:rFonts w:hint="default"/>
      </w:rPr>
    </w:lvl>
  </w:abstractNum>
  <w:abstractNum w:abstractNumId="38" w15:restartNumberingAfterBreak="0">
    <w:nsid w:val="71786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751082"/>
    <w:multiLevelType w:val="singleLevel"/>
    <w:tmpl w:val="38800CE4"/>
    <w:lvl w:ilvl="0">
      <w:start w:val="3"/>
      <w:numFmt w:val="upperLetter"/>
      <w:lvlText w:val="%1."/>
      <w:lvlJc w:val="left"/>
      <w:pPr>
        <w:tabs>
          <w:tab w:val="num" w:pos="360"/>
        </w:tabs>
        <w:ind w:left="360" w:hanging="360"/>
      </w:pPr>
    </w:lvl>
  </w:abstractNum>
  <w:abstractNum w:abstractNumId="40" w15:restartNumberingAfterBreak="0">
    <w:nsid w:val="758A0DC7"/>
    <w:multiLevelType w:val="singleLevel"/>
    <w:tmpl w:val="8F18F180"/>
    <w:lvl w:ilvl="0">
      <w:start w:val="1"/>
      <w:numFmt w:val="upperLetter"/>
      <w:lvlText w:val="%1."/>
      <w:lvlJc w:val="left"/>
      <w:pPr>
        <w:tabs>
          <w:tab w:val="num" w:pos="1080"/>
        </w:tabs>
        <w:ind w:left="1080" w:hanging="360"/>
      </w:pPr>
      <w:rPr>
        <w:rFonts w:hint="default"/>
      </w:rPr>
    </w:lvl>
  </w:abstractNum>
  <w:abstractNum w:abstractNumId="41" w15:restartNumberingAfterBreak="0">
    <w:nsid w:val="79975EFA"/>
    <w:multiLevelType w:val="singleLevel"/>
    <w:tmpl w:val="A62EAD16"/>
    <w:lvl w:ilvl="0">
      <w:start w:val="4"/>
      <w:numFmt w:val="bullet"/>
      <w:lvlText w:val=""/>
      <w:lvlJc w:val="left"/>
      <w:pPr>
        <w:tabs>
          <w:tab w:val="num" w:pos="720"/>
        </w:tabs>
        <w:ind w:left="720" w:hanging="360"/>
      </w:pPr>
      <w:rPr>
        <w:rFonts w:ascii="Symbol" w:hAnsi="Symbol" w:hint="default"/>
        <w:sz w:val="28"/>
      </w:rPr>
    </w:lvl>
  </w:abstractNum>
  <w:abstractNum w:abstractNumId="42" w15:restartNumberingAfterBreak="0">
    <w:nsid w:val="7B1F151C"/>
    <w:multiLevelType w:val="singleLevel"/>
    <w:tmpl w:val="0EB20C1A"/>
    <w:lvl w:ilvl="0">
      <w:start w:val="1"/>
      <w:numFmt w:val="upperRoman"/>
      <w:lvlText w:val="%1."/>
      <w:lvlJc w:val="left"/>
      <w:pPr>
        <w:tabs>
          <w:tab w:val="num" w:pos="720"/>
        </w:tabs>
        <w:ind w:left="720" w:hanging="720"/>
      </w:pPr>
      <w:rPr>
        <w:rFonts w:hint="default"/>
      </w:rPr>
    </w:lvl>
  </w:abstractNum>
  <w:abstractNum w:abstractNumId="43" w15:restartNumberingAfterBreak="0">
    <w:nsid w:val="7B303E30"/>
    <w:multiLevelType w:val="singleLevel"/>
    <w:tmpl w:val="DAB4A73C"/>
    <w:lvl w:ilvl="0">
      <w:start w:val="1"/>
      <w:numFmt w:val="upperLetter"/>
      <w:lvlText w:val="%1."/>
      <w:lvlJc w:val="left"/>
      <w:pPr>
        <w:tabs>
          <w:tab w:val="num" w:pos="1140"/>
        </w:tabs>
        <w:ind w:left="1140" w:hanging="360"/>
      </w:pPr>
      <w:rPr>
        <w:rFonts w:hint="default"/>
      </w:rPr>
    </w:lvl>
  </w:abstractNum>
  <w:abstractNum w:abstractNumId="44" w15:restartNumberingAfterBreak="0">
    <w:nsid w:val="7CD429E6"/>
    <w:multiLevelType w:val="singleLevel"/>
    <w:tmpl w:val="04090013"/>
    <w:lvl w:ilvl="0">
      <w:start w:val="2"/>
      <w:numFmt w:val="upperRoman"/>
      <w:lvlText w:val="%1."/>
      <w:lvlJc w:val="left"/>
      <w:pPr>
        <w:tabs>
          <w:tab w:val="num" w:pos="720"/>
        </w:tabs>
        <w:ind w:left="720" w:hanging="720"/>
      </w:pPr>
      <w:rPr>
        <w:rFonts w:hint="default"/>
      </w:rPr>
    </w:lvl>
  </w:abstractNum>
  <w:abstractNum w:abstractNumId="45" w15:restartNumberingAfterBreak="0">
    <w:nsid w:val="7DC11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862DE1"/>
    <w:multiLevelType w:val="singleLevel"/>
    <w:tmpl w:val="B8588938"/>
    <w:lvl w:ilvl="0">
      <w:start w:val="1"/>
      <w:numFmt w:val="upperLetter"/>
      <w:lvlText w:val="%1."/>
      <w:lvlJc w:val="left"/>
      <w:pPr>
        <w:tabs>
          <w:tab w:val="num" w:pos="1080"/>
        </w:tabs>
        <w:ind w:left="1080" w:hanging="360"/>
      </w:pPr>
      <w:rPr>
        <w:rFonts w:hint="default"/>
      </w:rPr>
    </w:lvl>
  </w:abstractNum>
  <w:num w:numId="1">
    <w:abstractNumId w:val="18"/>
  </w:num>
  <w:num w:numId="2">
    <w:abstractNumId w:val="42"/>
  </w:num>
  <w:num w:numId="3">
    <w:abstractNumId w:val="27"/>
  </w:num>
  <w:num w:numId="4">
    <w:abstractNumId w:val="43"/>
  </w:num>
  <w:num w:numId="5">
    <w:abstractNumId w:val="7"/>
  </w:num>
  <w:num w:numId="6">
    <w:abstractNumId w:val="23"/>
  </w:num>
  <w:num w:numId="7">
    <w:abstractNumId w:val="40"/>
  </w:num>
  <w:num w:numId="8">
    <w:abstractNumId w:val="15"/>
  </w:num>
  <w:num w:numId="9">
    <w:abstractNumId w:val="37"/>
  </w:num>
  <w:num w:numId="10">
    <w:abstractNumId w:val="20"/>
  </w:num>
  <w:num w:numId="11">
    <w:abstractNumId w:val="2"/>
  </w:num>
  <w:num w:numId="12">
    <w:abstractNumId w:val="31"/>
  </w:num>
  <w:num w:numId="13">
    <w:abstractNumId w:val="10"/>
  </w:num>
  <w:num w:numId="14">
    <w:abstractNumId w:val="5"/>
  </w:num>
  <w:num w:numId="15">
    <w:abstractNumId w:val="33"/>
  </w:num>
  <w:num w:numId="16">
    <w:abstractNumId w:val="21"/>
  </w:num>
  <w:num w:numId="17">
    <w:abstractNumId w:val="39"/>
  </w:num>
  <w:num w:numId="18">
    <w:abstractNumId w:val="26"/>
  </w:num>
  <w:num w:numId="19">
    <w:abstractNumId w:val="9"/>
  </w:num>
  <w:num w:numId="20">
    <w:abstractNumId w:val="8"/>
  </w:num>
  <w:num w:numId="21">
    <w:abstractNumId w:val="46"/>
  </w:num>
  <w:num w:numId="22">
    <w:abstractNumId w:val="30"/>
  </w:num>
  <w:num w:numId="23">
    <w:abstractNumId w:val="16"/>
  </w:num>
  <w:num w:numId="24">
    <w:abstractNumId w:val="24"/>
  </w:num>
  <w:num w:numId="25">
    <w:abstractNumId w:val="13"/>
  </w:num>
  <w:num w:numId="26">
    <w:abstractNumId w:val="6"/>
  </w:num>
  <w:num w:numId="27">
    <w:abstractNumId w:val="14"/>
  </w:num>
  <w:num w:numId="28">
    <w:abstractNumId w:val="19"/>
  </w:num>
  <w:num w:numId="29">
    <w:abstractNumId w:val="44"/>
  </w:num>
  <w:num w:numId="30">
    <w:abstractNumId w:val="34"/>
  </w:num>
  <w:num w:numId="31">
    <w:abstractNumId w:val="17"/>
  </w:num>
  <w:num w:numId="32">
    <w:abstractNumId w:val="41"/>
  </w:num>
  <w:num w:numId="33">
    <w:abstractNumId w:val="29"/>
  </w:num>
  <w:num w:numId="34">
    <w:abstractNumId w:val="4"/>
  </w:num>
  <w:num w:numId="35">
    <w:abstractNumId w:val="32"/>
  </w:num>
  <w:num w:numId="36">
    <w:abstractNumId w:val="38"/>
  </w:num>
  <w:num w:numId="37">
    <w:abstractNumId w:val="3"/>
  </w:num>
  <w:num w:numId="38">
    <w:abstractNumId w:val="12"/>
  </w:num>
  <w:num w:numId="39">
    <w:abstractNumId w:val="28"/>
  </w:num>
  <w:num w:numId="40">
    <w:abstractNumId w:val="36"/>
  </w:num>
  <w:num w:numId="41">
    <w:abstractNumId w:val="25"/>
  </w:num>
  <w:num w:numId="42">
    <w:abstractNumId w:val="11"/>
  </w:num>
  <w:num w:numId="43">
    <w:abstractNumId w:val="45"/>
  </w:num>
  <w:num w:numId="44">
    <w:abstractNumId w:val="35"/>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B4E"/>
    <w:rsid w:val="00797F56"/>
    <w:rsid w:val="0090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E1A8DD69-BE6F-425E-A2DF-0BEDDB90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2340"/>
        <w:tab w:val="left" w:pos="-2160"/>
        <w:tab w:val="left" w:pos="-2070"/>
        <w:tab w:val="left" w:pos="720"/>
        <w:tab w:val="left" w:pos="1080"/>
        <w:tab w:val="left" w:pos="1170"/>
      </w:tabs>
      <w:outlineLvl w:val="1"/>
    </w:pPr>
    <w:rPr>
      <w:rFonts w:ascii="Arial" w:hAnsi="Arial"/>
      <w:b/>
      <w:sz w:val="24"/>
    </w:rPr>
  </w:style>
  <w:style w:type="paragraph" w:styleId="Heading3">
    <w:name w:val="heading 3"/>
    <w:basedOn w:val="Normal"/>
    <w:next w:val="Normal"/>
    <w:qFormat/>
    <w:pPr>
      <w:keepNext/>
      <w:tabs>
        <w:tab w:val="left" w:pos="-2340"/>
        <w:tab w:val="left" w:pos="-2160"/>
        <w:tab w:val="left" w:pos="-2070"/>
      </w:tabs>
      <w:outlineLvl w:val="2"/>
    </w:pPr>
    <w:rPr>
      <w:rFonts w:ascii="Arial" w:hAnsi="Arial"/>
      <w:b/>
      <w:sz w:val="24"/>
    </w:rPr>
  </w:style>
  <w:style w:type="paragraph" w:styleId="Heading4">
    <w:name w:val="heading 4"/>
    <w:basedOn w:val="Normal"/>
    <w:next w:val="Normal"/>
    <w:qFormat/>
    <w:pPr>
      <w:keepNext/>
      <w:tabs>
        <w:tab w:val="left" w:pos="-2340"/>
        <w:tab w:val="left" w:pos="-2160"/>
        <w:tab w:val="left" w:pos="-2070"/>
      </w:tabs>
      <w:outlineLvl w:val="3"/>
    </w:pPr>
    <w:rPr>
      <w:rFonts w:ascii="Arial" w:hAnsi="Arial"/>
      <w:b/>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tabs>
        <w:tab w:val="left" w:pos="360"/>
        <w:tab w:val="left" w:pos="720"/>
        <w:tab w:val="left" w:pos="1080"/>
        <w:tab w:val="left" w:pos="1440"/>
        <w:tab w:val="left" w:pos="1800"/>
        <w:tab w:val="left" w:pos="2160"/>
      </w:tabs>
      <w:jc w:val="center"/>
      <w:outlineLvl w:val="5"/>
    </w:pPr>
    <w:rPr>
      <w:rFonts w:ascii="Arial" w:hAnsi="Arial"/>
      <w:b/>
    </w:rPr>
  </w:style>
  <w:style w:type="paragraph" w:styleId="Heading7">
    <w:name w:val="heading 7"/>
    <w:basedOn w:val="Normal"/>
    <w:next w:val="Normal"/>
    <w:qFormat/>
    <w:pPr>
      <w:keepNext/>
      <w:tabs>
        <w:tab w:val="left" w:pos="360"/>
        <w:tab w:val="left" w:pos="720"/>
        <w:tab w:val="left" w:pos="1080"/>
        <w:tab w:val="left" w:pos="1440"/>
        <w:tab w:val="left" w:pos="1800"/>
        <w:tab w:val="left" w:pos="2160"/>
      </w:tabs>
      <w:jc w:val="right"/>
      <w:outlineLvl w:val="6"/>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Title">
    <w:name w:val="Title"/>
    <w:basedOn w:val="Normal"/>
    <w:qFormat/>
    <w:pPr>
      <w:tabs>
        <w:tab w:val="center" w:pos="4680"/>
      </w:tabs>
      <w:jc w:val="center"/>
    </w:pPr>
    <w:rPr>
      <w:rFonts w:ascii="Arial" w:hAnsi="Arial"/>
      <w:b/>
      <w:sz w:val="36"/>
    </w:rPr>
  </w:style>
  <w:style w:type="paragraph" w:customStyle="1" w:styleId="FigureHeads">
    <w:name w:val="Figure Heads"/>
    <w:pPr>
      <w:jc w:val="center"/>
    </w:pPr>
    <w:rPr>
      <w:b/>
      <w:snapToGrid w:val="0"/>
      <w:sz w:val="24"/>
    </w:rPr>
  </w:style>
  <w:style w:type="paragraph" w:styleId="TOC1">
    <w:name w:val="toc 1"/>
    <w:basedOn w:val="Heading1"/>
    <w:next w:val="Normal"/>
    <w:autoRedefine/>
    <w:semiHidden/>
    <w:pPr>
      <w:keepNext w:val="0"/>
      <w:tabs>
        <w:tab w:val="right" w:leader="dot" w:pos="9346"/>
      </w:tabs>
      <w:spacing w:before="160" w:after="160"/>
      <w:outlineLvl w:val="9"/>
    </w:pPr>
    <w:rPr>
      <w:b w:val="0"/>
    </w:rPr>
  </w:style>
  <w:style w:type="paragraph" w:styleId="TOC2">
    <w:name w:val="toc 2"/>
    <w:basedOn w:val="Normal"/>
    <w:next w:val="Normal"/>
    <w:autoRedefine/>
    <w:semiHidden/>
    <w:pPr>
      <w:tabs>
        <w:tab w:val="right" w:leader="dot" w:pos="9350"/>
      </w:tabs>
      <w:ind w:left="432"/>
    </w:pPr>
    <w:rPr>
      <w:rFonts w:ascii="Arial" w:hAnsi="Arial"/>
      <w:noProof/>
      <w:sz w:val="24"/>
    </w:rPr>
  </w:style>
  <w:style w:type="paragraph" w:styleId="TOC3">
    <w:name w:val="toc 3"/>
    <w:basedOn w:val="Normal"/>
    <w:next w:val="Normal"/>
    <w:autoRedefine/>
    <w:semiHidden/>
    <w:pPr>
      <w:tabs>
        <w:tab w:val="right" w:leader="dot" w:pos="9350"/>
      </w:tabs>
      <w:ind w:left="2664" w:hanging="1800"/>
    </w:pPr>
    <w:rPr>
      <w:rFonts w:ascii="Arial" w:hAnsi="Arial"/>
      <w:noProof/>
      <w:sz w:val="24"/>
    </w:rPr>
  </w:style>
  <w:style w:type="paragraph" w:styleId="TableofFigures">
    <w:name w:val="table of figures"/>
    <w:basedOn w:val="Normal"/>
    <w:next w:val="Normal"/>
    <w:semiHidden/>
    <w:pPr>
      <w:ind w:left="480" w:hanging="480"/>
    </w:pPr>
    <w:rPr>
      <w:rFonts w:ascii="Arial" w:hAnsi="Arial"/>
      <w:sz w:val="24"/>
    </w:rPr>
  </w:style>
  <w:style w:type="paragraph" w:styleId="BodyText3">
    <w:name w:val="Body Text 3"/>
    <w:basedOn w:val="Normal"/>
    <w:semiHidden/>
    <w:rPr>
      <w:rFonts w:ascii="Arial" w:hAnsi="Arial"/>
      <w:sz w:val="24"/>
    </w:rPr>
  </w:style>
  <w:style w:type="character" w:styleId="FootnoteReference">
    <w:name w:val="footnote reference"/>
    <w:semiHidden/>
  </w:style>
  <w:style w:type="paragraph" w:styleId="Caption">
    <w:name w:val="caption"/>
    <w:basedOn w:val="Normal"/>
    <w:next w:val="Normal"/>
    <w:qFormat/>
    <w:pPr>
      <w:spacing w:before="120" w:after="120"/>
    </w:pPr>
    <w:rPr>
      <w:rFonts w:ascii="Arial" w:hAnsi="Arial"/>
      <w:b/>
      <w:sz w:val="24"/>
    </w:rPr>
  </w:style>
  <w:style w:type="paragraph" w:styleId="FootnoteText">
    <w:name w:val="footnote text"/>
    <w:basedOn w:val="Normal"/>
    <w:semiHidden/>
    <w:rPr>
      <w:rFonts w:ascii="Arial" w:hAnsi="Arial"/>
    </w:rPr>
  </w:style>
  <w:style w:type="paragraph" w:customStyle="1" w:styleId="H3">
    <w:name w:val="H3"/>
    <w:basedOn w:val="Normal"/>
    <w:next w:val="Normal"/>
    <w:pPr>
      <w:keepNext/>
      <w:spacing w:before="100" w:after="100"/>
      <w:outlineLvl w:val="3"/>
    </w:pPr>
    <w:rPr>
      <w:rFonts w:ascii="Arial" w:hAnsi="Arial"/>
    </w:rPr>
  </w:style>
  <w:style w:type="paragraph" w:styleId="BodyText">
    <w:name w:val="Body Text"/>
    <w:basedOn w:val="Normal"/>
    <w:semiHidden/>
    <w:pPr>
      <w:jc w:val="both"/>
    </w:pPr>
    <w:rPr>
      <w:rFonts w:ascii="Arial" w:hAnsi="Arial"/>
      <w:color w:val="000000"/>
      <w:sz w:val="24"/>
    </w:rPr>
  </w:style>
  <w:style w:type="paragraph" w:styleId="BodyTextIndent3">
    <w:name w:val="Body Text Indent 3"/>
    <w:basedOn w:val="Normal"/>
    <w:semiHidden/>
    <w:pPr>
      <w:tabs>
        <w:tab w:val="left" w:pos="180"/>
        <w:tab w:val="left" w:pos="360"/>
        <w:tab w:val="left" w:pos="720"/>
        <w:tab w:val="left" w:pos="1080"/>
        <w:tab w:val="left" w:pos="1440"/>
        <w:tab w:val="left" w:pos="1800"/>
        <w:tab w:val="left" w:pos="2160"/>
      </w:tabs>
      <w:ind w:left="180" w:hanging="180"/>
    </w:pPr>
    <w:rPr>
      <w:rFonts w:ascii="Arial" w:hAnsi="Arial"/>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Arial" w:hAnsi="Arial"/>
      <w:sz w:val="24"/>
    </w:rPr>
  </w:style>
  <w:style w:type="paragraph" w:styleId="BodyText2">
    <w:name w:val="Body Text 2"/>
    <w:basedOn w:val="Normal"/>
    <w:semiHidden/>
    <w:pPr>
      <w:jc w:val="center"/>
    </w:pPr>
    <w:rPr>
      <w:b/>
      <w:snapToGrid w:val="0"/>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20066</Words>
  <Characters>114380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lscatena</dc:creator>
  <cp:keywords/>
  <dc:description/>
  <cp:lastModifiedBy>Hunter, Sydne</cp:lastModifiedBy>
  <cp:revision>2</cp:revision>
  <cp:lastPrinted>2006-02-22T19:55:00Z</cp:lastPrinted>
  <dcterms:created xsi:type="dcterms:W3CDTF">2020-11-17T14:39:00Z</dcterms:created>
  <dcterms:modified xsi:type="dcterms:W3CDTF">2020-11-17T14:39:00Z</dcterms:modified>
</cp:coreProperties>
</file>